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3D9D6" w14:textId="77777777" w:rsidR="003A1E89" w:rsidRPr="00C66F9E" w:rsidRDefault="00487B1D" w:rsidP="007A1BD7">
      <w:pPr>
        <w:pStyle w:val="Default"/>
        <w:rPr>
          <w:lang w:val="sr-Cyrl-RS"/>
        </w:rPr>
      </w:pPr>
      <w:r w:rsidRPr="00C66F9E">
        <w:rPr>
          <w:lang w:val="sr-Cyrl-RS"/>
        </w:rPr>
        <w:t>Ф</w:t>
      </w:r>
      <w:r w:rsidR="003A1E89" w:rsidRPr="00C66F9E">
        <w:rPr>
          <w:lang w:val="sr-Cyrl-RS"/>
        </w:rPr>
        <w:t xml:space="preserve">АКУЛТЕТ ОРГАНИЗАЦИОНИХ НАУКА </w:t>
      </w:r>
    </w:p>
    <w:p w14:paraId="59988B28" w14:textId="77777777" w:rsidR="003A1E89" w:rsidRPr="00C66F9E" w:rsidRDefault="003A1E89" w:rsidP="007A1BD7">
      <w:pPr>
        <w:pStyle w:val="Default"/>
        <w:rPr>
          <w:lang w:val="sr-Cyrl-RS"/>
        </w:rPr>
      </w:pPr>
      <w:r w:rsidRPr="00C66F9E">
        <w:rPr>
          <w:lang w:val="sr-Cyrl-RS"/>
        </w:rPr>
        <w:t xml:space="preserve">УНИВЕРЗИТЕТА У БЕОГРАДУ </w:t>
      </w:r>
    </w:p>
    <w:p w14:paraId="4C1F6202" w14:textId="7313A4BF" w:rsidR="003A1E89" w:rsidRPr="00C66F9E" w:rsidRDefault="003A1E89" w:rsidP="007A1BD7">
      <w:pPr>
        <w:pStyle w:val="Default"/>
        <w:rPr>
          <w:lang w:val="sr-Cyrl-RS"/>
        </w:rPr>
      </w:pPr>
      <w:r w:rsidRPr="00C66F9E">
        <w:rPr>
          <w:lang w:val="sr-Cyrl-RS"/>
        </w:rPr>
        <w:t xml:space="preserve">Јове Илића 154, Београд </w:t>
      </w:r>
    </w:p>
    <w:p w14:paraId="6AFFD6D1" w14:textId="77777777" w:rsidR="003A1E89" w:rsidRPr="00C66F9E" w:rsidRDefault="003A1E89" w:rsidP="007A1BD7">
      <w:pPr>
        <w:pStyle w:val="Default"/>
        <w:rPr>
          <w:sz w:val="22"/>
          <w:szCs w:val="22"/>
          <w:lang w:val="sr-Cyrl-RS"/>
        </w:rPr>
      </w:pPr>
    </w:p>
    <w:p w14:paraId="3A728B65" w14:textId="77777777" w:rsidR="00454DA6" w:rsidRPr="00C66F9E" w:rsidRDefault="00454DA6" w:rsidP="007A1BD7">
      <w:pPr>
        <w:pStyle w:val="Default"/>
        <w:rPr>
          <w:sz w:val="22"/>
          <w:szCs w:val="22"/>
          <w:lang w:val="sr-Cyrl-RS"/>
        </w:rPr>
      </w:pPr>
    </w:p>
    <w:p w14:paraId="73E105EF" w14:textId="77777777" w:rsidR="003A1E89" w:rsidRPr="00C66F9E" w:rsidRDefault="003A1E89" w:rsidP="007A1BD7">
      <w:pPr>
        <w:pStyle w:val="Default"/>
        <w:jc w:val="center"/>
        <w:rPr>
          <w:sz w:val="28"/>
          <w:szCs w:val="28"/>
          <w:lang w:val="sr-Cyrl-RS"/>
        </w:rPr>
      </w:pPr>
      <w:r w:rsidRPr="00C66F9E">
        <w:rPr>
          <w:sz w:val="28"/>
          <w:szCs w:val="28"/>
          <w:lang w:val="sr-Cyrl-RS"/>
        </w:rPr>
        <w:t>ИЗБОРНОМ ВЕЋУ</w:t>
      </w:r>
    </w:p>
    <w:p w14:paraId="1AADA553" w14:textId="77777777" w:rsidR="003A1E89" w:rsidRPr="00C66F9E" w:rsidRDefault="003A1E89" w:rsidP="007A1BD7">
      <w:pPr>
        <w:pStyle w:val="Default"/>
        <w:jc w:val="center"/>
        <w:rPr>
          <w:sz w:val="28"/>
          <w:szCs w:val="28"/>
          <w:lang w:val="sr-Cyrl-RS"/>
        </w:rPr>
      </w:pPr>
      <w:r w:rsidRPr="00C66F9E">
        <w:rPr>
          <w:sz w:val="28"/>
          <w:szCs w:val="28"/>
          <w:lang w:val="sr-Cyrl-RS"/>
        </w:rPr>
        <w:t>ФАКУЛТЕТА ОРГАНИЗАЦИОНИХ НАУКА</w:t>
      </w:r>
    </w:p>
    <w:p w14:paraId="561F2964" w14:textId="77777777" w:rsidR="00E91976" w:rsidRPr="00C66F9E" w:rsidRDefault="00E91976" w:rsidP="007A1BD7">
      <w:pPr>
        <w:pStyle w:val="Default"/>
        <w:rPr>
          <w:sz w:val="22"/>
          <w:szCs w:val="22"/>
          <w:lang w:val="sr-Cyrl-RS"/>
        </w:rPr>
      </w:pPr>
    </w:p>
    <w:p w14:paraId="7EA2DBBD" w14:textId="77777777" w:rsidR="000542E6" w:rsidRPr="00C66F9E" w:rsidRDefault="000542E6" w:rsidP="007A1BD7">
      <w:pPr>
        <w:pStyle w:val="Default"/>
        <w:rPr>
          <w:sz w:val="22"/>
          <w:szCs w:val="22"/>
          <w:lang w:val="sr-Cyrl-RS"/>
        </w:rPr>
      </w:pPr>
    </w:p>
    <w:p w14:paraId="4416EF87" w14:textId="77777777" w:rsidR="00454DA6" w:rsidRPr="00C66F9E" w:rsidRDefault="00454DA6" w:rsidP="007A1BD7">
      <w:pPr>
        <w:pStyle w:val="Default"/>
        <w:rPr>
          <w:sz w:val="22"/>
          <w:szCs w:val="22"/>
          <w:lang w:val="sr-Cyrl-RS"/>
        </w:rPr>
      </w:pPr>
    </w:p>
    <w:p w14:paraId="29961016" w14:textId="114B650A" w:rsidR="00CE556A" w:rsidRPr="00C66F9E" w:rsidRDefault="003A1E89" w:rsidP="007A1BD7">
      <w:pPr>
        <w:pStyle w:val="Default"/>
        <w:jc w:val="both"/>
        <w:rPr>
          <w:sz w:val="22"/>
          <w:szCs w:val="22"/>
          <w:lang w:val="sr-Cyrl-RS"/>
        </w:rPr>
      </w:pPr>
      <w:r w:rsidRPr="00C66F9E">
        <w:rPr>
          <w:sz w:val="22"/>
          <w:szCs w:val="22"/>
          <w:lang w:val="sr-Cyrl-RS"/>
        </w:rPr>
        <w:t xml:space="preserve">На основу одлуке </w:t>
      </w:r>
      <w:r w:rsidR="008E1A8E" w:rsidRPr="00C66F9E">
        <w:rPr>
          <w:sz w:val="22"/>
          <w:szCs w:val="22"/>
          <w:lang w:val="sr-Cyrl-RS"/>
        </w:rPr>
        <w:t xml:space="preserve">Изборног већа </w:t>
      </w:r>
      <w:r w:rsidRPr="00C66F9E">
        <w:rPr>
          <w:sz w:val="22"/>
          <w:szCs w:val="22"/>
          <w:lang w:val="sr-Cyrl-RS"/>
        </w:rPr>
        <w:t xml:space="preserve">од </w:t>
      </w:r>
      <w:r w:rsidR="00CE556A" w:rsidRPr="00C66F9E">
        <w:rPr>
          <w:sz w:val="22"/>
          <w:szCs w:val="22"/>
          <w:lang w:val="sr-Cyrl-RS"/>
        </w:rPr>
        <w:t>27</w:t>
      </w:r>
      <w:r w:rsidRPr="00C66F9E">
        <w:rPr>
          <w:sz w:val="22"/>
          <w:szCs w:val="22"/>
          <w:lang w:val="sr-Cyrl-RS"/>
        </w:rPr>
        <w:t>.</w:t>
      </w:r>
      <w:r w:rsidR="008E1A8E" w:rsidRPr="00C66F9E">
        <w:rPr>
          <w:sz w:val="22"/>
          <w:szCs w:val="22"/>
          <w:lang w:val="sr-Cyrl-RS"/>
        </w:rPr>
        <w:t>0</w:t>
      </w:r>
      <w:r w:rsidR="00CE556A" w:rsidRPr="00C66F9E">
        <w:rPr>
          <w:sz w:val="22"/>
          <w:szCs w:val="22"/>
          <w:lang w:val="sr-Cyrl-RS"/>
        </w:rPr>
        <w:t>3</w:t>
      </w:r>
      <w:r w:rsidRPr="00C66F9E">
        <w:rPr>
          <w:sz w:val="22"/>
          <w:szCs w:val="22"/>
          <w:lang w:val="sr-Cyrl-RS"/>
        </w:rPr>
        <w:t>.20</w:t>
      </w:r>
      <w:r w:rsidR="00176289" w:rsidRPr="00C66F9E">
        <w:rPr>
          <w:sz w:val="22"/>
          <w:szCs w:val="22"/>
          <w:lang w:val="sr-Cyrl-RS"/>
        </w:rPr>
        <w:t>2</w:t>
      </w:r>
      <w:r w:rsidR="00CE556A" w:rsidRPr="00C66F9E">
        <w:rPr>
          <w:sz w:val="22"/>
          <w:szCs w:val="22"/>
          <w:lang w:val="sr-Cyrl-RS"/>
        </w:rPr>
        <w:t>5</w:t>
      </w:r>
      <w:r w:rsidRPr="00C66F9E">
        <w:rPr>
          <w:sz w:val="22"/>
          <w:szCs w:val="22"/>
          <w:lang w:val="sr-Cyrl-RS"/>
        </w:rPr>
        <w:t xml:space="preserve">. године, Факултета организационих наука, одређени смо за чланове </w:t>
      </w:r>
      <w:r w:rsidRPr="00C66F9E">
        <w:rPr>
          <w:b/>
          <w:bCs/>
          <w:sz w:val="22"/>
          <w:szCs w:val="22"/>
          <w:lang w:val="sr-Cyrl-RS"/>
        </w:rPr>
        <w:t>Комисије за избор</w:t>
      </w:r>
      <w:r w:rsidR="0092081D" w:rsidRPr="00C66F9E">
        <w:rPr>
          <w:sz w:val="22"/>
          <w:szCs w:val="22"/>
          <w:lang w:val="sr-Cyrl-RS"/>
        </w:rPr>
        <w:t xml:space="preserve"> </w:t>
      </w:r>
      <w:r w:rsidR="00176289" w:rsidRPr="00C66F9E">
        <w:rPr>
          <w:b/>
          <w:bCs/>
          <w:sz w:val="22"/>
          <w:szCs w:val="22"/>
          <w:lang w:val="sr-Cyrl-RS"/>
        </w:rPr>
        <w:t xml:space="preserve">у звање асистента за ужу научну област Право информационо комуникационих технологија, </w:t>
      </w:r>
      <w:r w:rsidR="00176289" w:rsidRPr="00C66F9E">
        <w:rPr>
          <w:sz w:val="22"/>
          <w:szCs w:val="22"/>
          <w:lang w:val="sr-Cyrl-RS"/>
        </w:rPr>
        <w:t>на одређено време од 3 године, са пуним радним временом.</w:t>
      </w:r>
      <w:r w:rsidR="00CE556A" w:rsidRPr="00C66F9E">
        <w:rPr>
          <w:sz w:val="22"/>
          <w:szCs w:val="22"/>
          <w:lang w:val="sr-Cyrl-RS"/>
        </w:rPr>
        <w:t xml:space="preserve"> </w:t>
      </w:r>
    </w:p>
    <w:p w14:paraId="1D86DBC1" w14:textId="3C2A9F4E" w:rsidR="0092081D" w:rsidRPr="00C66F9E" w:rsidRDefault="0092081D" w:rsidP="007A1BD7">
      <w:pPr>
        <w:pStyle w:val="Default"/>
        <w:jc w:val="both"/>
        <w:rPr>
          <w:bCs/>
          <w:sz w:val="22"/>
          <w:szCs w:val="22"/>
          <w:lang w:val="sr-Cyrl-RS"/>
        </w:rPr>
      </w:pPr>
      <w:r w:rsidRPr="00C66F9E">
        <w:rPr>
          <w:bCs/>
          <w:sz w:val="22"/>
          <w:szCs w:val="22"/>
          <w:lang w:val="sr-Cyrl-RS"/>
        </w:rPr>
        <w:tab/>
      </w:r>
    </w:p>
    <w:p w14:paraId="2125F7B4" w14:textId="77777777" w:rsidR="00CE3929" w:rsidRPr="00C66F9E" w:rsidRDefault="00CE3929" w:rsidP="007A1BD7">
      <w:pPr>
        <w:pStyle w:val="Default"/>
        <w:jc w:val="both"/>
        <w:rPr>
          <w:bCs/>
          <w:sz w:val="22"/>
          <w:szCs w:val="22"/>
          <w:lang w:val="sr-Cyrl-RS"/>
        </w:rPr>
      </w:pPr>
      <w:r w:rsidRPr="00C66F9E">
        <w:rPr>
          <w:bCs/>
          <w:sz w:val="22"/>
          <w:szCs w:val="22"/>
          <w:lang w:val="sr-Cyrl-RS"/>
        </w:rPr>
        <w:t xml:space="preserve">На основу увида у достављени конкурсни материјал, Изборном већу Факултета организационих наука и Декану Факултета организационих </w:t>
      </w:r>
      <w:r w:rsidRPr="00C66F9E">
        <w:rPr>
          <w:sz w:val="22"/>
          <w:szCs w:val="22"/>
          <w:lang w:val="sr-Cyrl-RS"/>
        </w:rPr>
        <w:t>подносимо следећи</w:t>
      </w:r>
      <w:r w:rsidRPr="00C66F9E">
        <w:rPr>
          <w:bCs/>
          <w:sz w:val="22"/>
          <w:szCs w:val="22"/>
          <w:lang w:val="sr-Cyrl-RS"/>
        </w:rPr>
        <w:t>:</w:t>
      </w:r>
    </w:p>
    <w:p w14:paraId="6ADCAE37" w14:textId="77777777" w:rsidR="00996651" w:rsidRPr="00C66F9E" w:rsidRDefault="00996651" w:rsidP="007A1BD7">
      <w:pPr>
        <w:pStyle w:val="Default"/>
        <w:jc w:val="both"/>
        <w:rPr>
          <w:b/>
          <w:bCs/>
          <w:sz w:val="22"/>
          <w:szCs w:val="22"/>
          <w:lang w:val="sr-Cyrl-RS"/>
        </w:rPr>
      </w:pPr>
    </w:p>
    <w:p w14:paraId="3620C09A" w14:textId="76A72392" w:rsidR="003A1E89" w:rsidRPr="00C66F9E" w:rsidRDefault="003A1E89" w:rsidP="007A1BD7">
      <w:pPr>
        <w:pStyle w:val="Default"/>
        <w:rPr>
          <w:sz w:val="22"/>
          <w:szCs w:val="22"/>
          <w:lang w:val="sr-Cyrl-RS"/>
        </w:rPr>
      </w:pPr>
    </w:p>
    <w:p w14:paraId="050C9240" w14:textId="77777777" w:rsidR="00806A29" w:rsidRPr="00C66F9E" w:rsidRDefault="00806A29" w:rsidP="007A1BD7">
      <w:pPr>
        <w:pStyle w:val="Default"/>
        <w:rPr>
          <w:sz w:val="22"/>
          <w:szCs w:val="22"/>
          <w:lang w:val="sr-Cyrl-RS"/>
        </w:rPr>
      </w:pPr>
    </w:p>
    <w:p w14:paraId="2189A685" w14:textId="77777777" w:rsidR="003A1E89" w:rsidRPr="00C66F9E" w:rsidRDefault="003A1E89" w:rsidP="007A1BD7">
      <w:pPr>
        <w:pStyle w:val="Default"/>
        <w:jc w:val="center"/>
        <w:rPr>
          <w:b/>
          <w:bCs/>
          <w:sz w:val="36"/>
          <w:szCs w:val="36"/>
          <w:lang w:val="sr-Cyrl-RS"/>
        </w:rPr>
      </w:pPr>
      <w:r w:rsidRPr="00C66F9E">
        <w:rPr>
          <w:b/>
          <w:bCs/>
          <w:sz w:val="36"/>
          <w:szCs w:val="36"/>
          <w:lang w:val="sr-Cyrl-RS"/>
        </w:rPr>
        <w:t>И З В Е Ш Т А Ј</w:t>
      </w:r>
    </w:p>
    <w:p w14:paraId="1D84454C" w14:textId="2F146FEA" w:rsidR="003A1E89" w:rsidRPr="00C66F9E" w:rsidRDefault="003A1E89" w:rsidP="007A1BD7">
      <w:pPr>
        <w:pStyle w:val="Default"/>
        <w:rPr>
          <w:sz w:val="22"/>
          <w:szCs w:val="22"/>
          <w:lang w:val="sr-Cyrl-RS"/>
        </w:rPr>
      </w:pPr>
    </w:p>
    <w:p w14:paraId="3E162845" w14:textId="4E535E9E" w:rsidR="00996651" w:rsidRPr="00C66F9E" w:rsidRDefault="00996651" w:rsidP="007A1BD7">
      <w:pPr>
        <w:pStyle w:val="Default"/>
        <w:rPr>
          <w:sz w:val="22"/>
          <w:szCs w:val="22"/>
          <w:lang w:val="sr-Cyrl-RS"/>
        </w:rPr>
      </w:pPr>
    </w:p>
    <w:p w14:paraId="6F61A42B" w14:textId="77777777" w:rsidR="00806A29" w:rsidRPr="00C66F9E" w:rsidRDefault="00806A29" w:rsidP="007A1BD7">
      <w:pPr>
        <w:pStyle w:val="Default"/>
        <w:rPr>
          <w:sz w:val="22"/>
          <w:szCs w:val="22"/>
          <w:lang w:val="sr-Cyrl-RS"/>
        </w:rPr>
      </w:pPr>
    </w:p>
    <w:p w14:paraId="766344DB" w14:textId="379DAD9C" w:rsidR="003A1E89" w:rsidRPr="00C66F9E" w:rsidRDefault="003A1E89" w:rsidP="00257030">
      <w:pPr>
        <w:pStyle w:val="Default"/>
        <w:jc w:val="both"/>
        <w:rPr>
          <w:sz w:val="22"/>
          <w:szCs w:val="22"/>
          <w:lang w:val="sr-Cyrl-RS"/>
        </w:rPr>
      </w:pPr>
      <w:r w:rsidRPr="00C66F9E">
        <w:rPr>
          <w:sz w:val="22"/>
          <w:szCs w:val="22"/>
          <w:lang w:val="sr-Cyrl-RS"/>
        </w:rPr>
        <w:t xml:space="preserve">На </w:t>
      </w:r>
      <w:r w:rsidR="0092081D" w:rsidRPr="00C66F9E">
        <w:rPr>
          <w:sz w:val="22"/>
          <w:szCs w:val="22"/>
          <w:lang w:val="sr-Cyrl-RS"/>
        </w:rPr>
        <w:t>јавни</w:t>
      </w:r>
      <w:r w:rsidRPr="00C66F9E">
        <w:rPr>
          <w:sz w:val="22"/>
          <w:szCs w:val="22"/>
          <w:lang w:val="sr-Cyrl-RS"/>
        </w:rPr>
        <w:t xml:space="preserve"> конкурс објављен на интернет адреси Факултета </w:t>
      </w:r>
      <w:r w:rsidR="0092081D" w:rsidRPr="00C66F9E">
        <w:rPr>
          <w:sz w:val="22"/>
          <w:szCs w:val="22"/>
          <w:lang w:val="sr-Cyrl-RS"/>
        </w:rPr>
        <w:t xml:space="preserve">и </w:t>
      </w:r>
      <w:r w:rsidR="00176289" w:rsidRPr="00C66F9E">
        <w:rPr>
          <w:sz w:val="22"/>
          <w:szCs w:val="22"/>
          <w:lang w:val="sr-Cyrl-RS"/>
        </w:rPr>
        <w:t xml:space="preserve">у огласним новинама Националне службе за запошљавање «Послови» бр. </w:t>
      </w:r>
      <w:r w:rsidR="00CE556A" w:rsidRPr="00C66F9E">
        <w:rPr>
          <w:sz w:val="22"/>
          <w:szCs w:val="22"/>
          <w:lang w:val="sr-Cyrl-RS"/>
        </w:rPr>
        <w:t xml:space="preserve">1138 </w:t>
      </w:r>
      <w:r w:rsidR="00176289" w:rsidRPr="00C66F9E">
        <w:rPr>
          <w:sz w:val="22"/>
          <w:szCs w:val="22"/>
          <w:lang w:val="sr-Cyrl-RS"/>
        </w:rPr>
        <w:t>од 2.4.202</w:t>
      </w:r>
      <w:r w:rsidR="00CE556A" w:rsidRPr="00C66F9E">
        <w:rPr>
          <w:sz w:val="22"/>
          <w:szCs w:val="22"/>
          <w:lang w:val="sr-Cyrl-RS"/>
        </w:rPr>
        <w:t>5</w:t>
      </w:r>
      <w:r w:rsidR="0092081D" w:rsidRPr="00C66F9E">
        <w:rPr>
          <w:sz w:val="22"/>
          <w:szCs w:val="22"/>
          <w:lang w:val="sr-Cyrl-RS"/>
        </w:rPr>
        <w:t xml:space="preserve">, </w:t>
      </w:r>
      <w:r w:rsidRPr="00C66F9E">
        <w:rPr>
          <w:sz w:val="22"/>
          <w:szCs w:val="22"/>
          <w:lang w:val="sr-Cyrl-RS"/>
        </w:rPr>
        <w:t xml:space="preserve">у предвиђеном року </w:t>
      </w:r>
      <w:r w:rsidR="00C63F7D" w:rsidRPr="00C66F9E">
        <w:rPr>
          <w:sz w:val="22"/>
          <w:szCs w:val="22"/>
          <w:lang w:val="sr-Cyrl-RS"/>
        </w:rPr>
        <w:t>пријави</w:t>
      </w:r>
      <w:r w:rsidR="007D7357" w:rsidRPr="00C66F9E">
        <w:rPr>
          <w:sz w:val="22"/>
          <w:szCs w:val="22"/>
          <w:lang w:val="sr-Cyrl-RS"/>
        </w:rPr>
        <w:t>л</w:t>
      </w:r>
      <w:r w:rsidR="000542E6" w:rsidRPr="00C66F9E">
        <w:rPr>
          <w:sz w:val="22"/>
          <w:szCs w:val="22"/>
          <w:lang w:val="sr-Cyrl-RS"/>
        </w:rPr>
        <w:t>е</w:t>
      </w:r>
      <w:r w:rsidR="007D7357" w:rsidRPr="00C66F9E">
        <w:rPr>
          <w:sz w:val="22"/>
          <w:szCs w:val="22"/>
          <w:lang w:val="sr-Cyrl-RS"/>
        </w:rPr>
        <w:t xml:space="preserve"> с</w:t>
      </w:r>
      <w:r w:rsidR="000542E6" w:rsidRPr="00C66F9E">
        <w:rPr>
          <w:sz w:val="22"/>
          <w:szCs w:val="22"/>
          <w:lang w:val="sr-Cyrl-RS"/>
        </w:rPr>
        <w:t>у се две</w:t>
      </w:r>
      <w:r w:rsidR="00B0062F" w:rsidRPr="00C66F9E">
        <w:rPr>
          <w:sz w:val="22"/>
          <w:szCs w:val="22"/>
          <w:lang w:val="sr-Cyrl-RS"/>
        </w:rPr>
        <w:t xml:space="preserve"> кандидат</w:t>
      </w:r>
      <w:r w:rsidR="007D7357" w:rsidRPr="00C66F9E">
        <w:rPr>
          <w:sz w:val="22"/>
          <w:szCs w:val="22"/>
          <w:lang w:val="sr-Cyrl-RS"/>
        </w:rPr>
        <w:t>кињ</w:t>
      </w:r>
      <w:r w:rsidR="000542E6" w:rsidRPr="00C66F9E">
        <w:rPr>
          <w:sz w:val="22"/>
          <w:szCs w:val="22"/>
          <w:lang w:val="sr-Cyrl-RS"/>
        </w:rPr>
        <w:t>е</w:t>
      </w:r>
      <w:r w:rsidRPr="00C66F9E">
        <w:rPr>
          <w:sz w:val="22"/>
          <w:szCs w:val="22"/>
          <w:lang w:val="sr-Cyrl-RS"/>
        </w:rPr>
        <w:t xml:space="preserve">, </w:t>
      </w:r>
      <w:r w:rsidR="007D7357" w:rsidRPr="00C66F9E">
        <w:rPr>
          <w:sz w:val="22"/>
          <w:szCs w:val="22"/>
          <w:lang w:val="sr-Cyrl-RS"/>
        </w:rPr>
        <w:t>Андреа Николић</w:t>
      </w:r>
      <w:r w:rsidR="000542E6" w:rsidRPr="00C66F9E">
        <w:rPr>
          <w:sz w:val="22"/>
          <w:szCs w:val="22"/>
          <w:lang w:val="sr-Cyrl-RS"/>
        </w:rPr>
        <w:t xml:space="preserve"> и </w:t>
      </w:r>
      <w:r w:rsidR="00257030" w:rsidRPr="00C66F9E">
        <w:rPr>
          <w:sz w:val="22"/>
          <w:szCs w:val="22"/>
          <w:lang w:val="sr-Cyrl-RS"/>
        </w:rPr>
        <w:t>Марица Мишић</w:t>
      </w:r>
      <w:r w:rsidR="00B0062F" w:rsidRPr="00C66F9E">
        <w:rPr>
          <w:sz w:val="22"/>
          <w:szCs w:val="22"/>
          <w:lang w:val="sr-Cyrl-RS"/>
        </w:rPr>
        <w:t>,</w:t>
      </w:r>
      <w:r w:rsidR="000542E6" w:rsidRPr="00C66F9E">
        <w:rPr>
          <w:sz w:val="22"/>
          <w:szCs w:val="22"/>
          <w:lang w:val="sr-Cyrl-RS"/>
        </w:rPr>
        <w:t xml:space="preserve"> </w:t>
      </w:r>
      <w:r w:rsidR="00C63F7D" w:rsidRPr="00C66F9E">
        <w:rPr>
          <w:sz w:val="22"/>
          <w:szCs w:val="22"/>
          <w:lang w:val="sr-Cyrl-RS"/>
        </w:rPr>
        <w:t>кој</w:t>
      </w:r>
      <w:r w:rsidR="000542E6" w:rsidRPr="00C66F9E">
        <w:rPr>
          <w:sz w:val="22"/>
          <w:szCs w:val="22"/>
          <w:lang w:val="sr-Cyrl-RS"/>
        </w:rPr>
        <w:t>е</w:t>
      </w:r>
      <w:r w:rsidRPr="00C66F9E">
        <w:rPr>
          <w:sz w:val="22"/>
          <w:szCs w:val="22"/>
          <w:lang w:val="sr-Cyrl-RS"/>
        </w:rPr>
        <w:t xml:space="preserve"> </w:t>
      </w:r>
      <w:r w:rsidR="000542E6" w:rsidRPr="00C66F9E">
        <w:rPr>
          <w:sz w:val="22"/>
          <w:szCs w:val="22"/>
          <w:lang w:val="sr-Cyrl-RS"/>
        </w:rPr>
        <w:t>су</w:t>
      </w:r>
      <w:r w:rsidR="00B0062F" w:rsidRPr="00C66F9E">
        <w:rPr>
          <w:sz w:val="22"/>
          <w:szCs w:val="22"/>
          <w:lang w:val="sr-Cyrl-RS"/>
        </w:rPr>
        <w:t xml:space="preserve"> </w:t>
      </w:r>
      <w:r w:rsidR="007D7357" w:rsidRPr="00C66F9E">
        <w:rPr>
          <w:sz w:val="22"/>
          <w:szCs w:val="22"/>
          <w:lang w:val="sr-Cyrl-RS"/>
        </w:rPr>
        <w:t xml:space="preserve">благовремено </w:t>
      </w:r>
      <w:r w:rsidRPr="00C66F9E">
        <w:rPr>
          <w:sz w:val="22"/>
          <w:szCs w:val="22"/>
          <w:lang w:val="sr-Cyrl-RS"/>
        </w:rPr>
        <w:t>подне</w:t>
      </w:r>
      <w:r w:rsidR="007D7357" w:rsidRPr="00C66F9E">
        <w:rPr>
          <w:sz w:val="22"/>
          <w:szCs w:val="22"/>
          <w:lang w:val="sr-Cyrl-RS"/>
        </w:rPr>
        <w:t>л</w:t>
      </w:r>
      <w:r w:rsidR="000542E6" w:rsidRPr="00C66F9E">
        <w:rPr>
          <w:sz w:val="22"/>
          <w:szCs w:val="22"/>
          <w:lang w:val="sr-Cyrl-RS"/>
        </w:rPr>
        <w:t>е</w:t>
      </w:r>
      <w:r w:rsidRPr="00C66F9E">
        <w:rPr>
          <w:sz w:val="22"/>
          <w:szCs w:val="22"/>
          <w:lang w:val="sr-Cyrl-RS"/>
        </w:rPr>
        <w:t xml:space="preserve"> сву документацију захтевану конкурсом. </w:t>
      </w:r>
      <w:r w:rsidR="00257030" w:rsidRPr="00C66F9E">
        <w:rPr>
          <w:sz w:val="22"/>
          <w:szCs w:val="22"/>
          <w:lang w:val="sr-Cyrl-RS"/>
        </w:rPr>
        <w:t>Редослед представљања кандидаткиња одређен je редоследом подношења пријава на конкурс.</w:t>
      </w:r>
    </w:p>
    <w:p w14:paraId="55C7CE69" w14:textId="77777777" w:rsidR="00E91976" w:rsidRPr="00C66F9E" w:rsidRDefault="00E91976" w:rsidP="007A1BD7">
      <w:pPr>
        <w:pStyle w:val="Default"/>
        <w:jc w:val="both"/>
        <w:rPr>
          <w:sz w:val="22"/>
          <w:szCs w:val="22"/>
          <w:lang w:val="sr-Cyrl-RS"/>
        </w:rPr>
      </w:pPr>
    </w:p>
    <w:p w14:paraId="6C14C8A6" w14:textId="77777777" w:rsidR="00CE556A" w:rsidRPr="00C66F9E" w:rsidRDefault="00CE556A" w:rsidP="00F5218E">
      <w:pPr>
        <w:pStyle w:val="Default"/>
        <w:ind w:firstLine="720"/>
        <w:rPr>
          <w:sz w:val="22"/>
          <w:szCs w:val="22"/>
          <w:lang w:val="sr-Cyrl-RS"/>
        </w:rPr>
      </w:pPr>
    </w:p>
    <w:p w14:paraId="3D8935DA" w14:textId="5974C695" w:rsidR="007D7357" w:rsidRPr="00C66F9E" w:rsidRDefault="00A17E3E" w:rsidP="00953664">
      <w:pPr>
        <w:pStyle w:val="Default"/>
        <w:jc w:val="center"/>
        <w:rPr>
          <w:b/>
          <w:lang w:val="sr-Cyrl-RS"/>
        </w:rPr>
      </w:pPr>
      <w:r w:rsidRPr="00C66F9E">
        <w:rPr>
          <w:b/>
          <w:lang w:val="sr-Cyrl-RS"/>
        </w:rPr>
        <w:t>I ОСНОВНИ БИОГРАФСКИ ПОДАЦИ</w:t>
      </w:r>
    </w:p>
    <w:p w14:paraId="6B9A07D2" w14:textId="77777777" w:rsidR="003A1E89" w:rsidRPr="00C66F9E" w:rsidRDefault="003A1E89" w:rsidP="007A1BD7">
      <w:pPr>
        <w:pStyle w:val="Default"/>
        <w:rPr>
          <w:sz w:val="22"/>
          <w:szCs w:val="22"/>
          <w:lang w:val="sr-Cyrl-RS"/>
        </w:rPr>
      </w:pPr>
    </w:p>
    <w:p w14:paraId="63901103" w14:textId="28D57CB7" w:rsidR="00F5218E" w:rsidRPr="00C66F9E" w:rsidRDefault="004F6766" w:rsidP="002C6C00">
      <w:pPr>
        <w:spacing w:after="0" w:line="240" w:lineRule="auto"/>
        <w:jc w:val="both"/>
        <w:rPr>
          <w:rFonts w:ascii="Arial" w:hAnsi="Arial" w:cs="Arial"/>
          <w:b/>
          <w:bCs/>
          <w:lang w:val="sr-Cyrl-RS"/>
        </w:rPr>
      </w:pPr>
      <w:r w:rsidRPr="00C66F9E">
        <w:rPr>
          <w:rFonts w:ascii="Arial" w:hAnsi="Arial" w:cs="Arial"/>
          <w:lang w:val="sr-Cyrl-RS"/>
        </w:rPr>
        <w:t xml:space="preserve">Кандидаткиња </w:t>
      </w:r>
      <w:r w:rsidRPr="00C66F9E">
        <w:rPr>
          <w:rFonts w:ascii="Arial" w:hAnsi="Arial" w:cs="Arial"/>
          <w:b/>
          <w:lang w:val="sr-Cyrl-RS"/>
        </w:rPr>
        <w:t>Андреа Николић</w:t>
      </w:r>
      <w:r w:rsidRPr="00C66F9E">
        <w:rPr>
          <w:rFonts w:ascii="Arial" w:hAnsi="Arial" w:cs="Arial"/>
          <w:lang w:val="sr-Cyrl-RS"/>
        </w:rPr>
        <w:t xml:space="preserve"> је рођена 1992. године у Београду. Основну школу ”Владислав Рибникар”, као и Трећу београдску гимназију (билингвално одељење - француски језик), завршила је као носилац Вукове дипломе. Основне студије на Правном факултету Универзитета у Београду уписала је у академској 2011/2012. години, а окончала 2. октобра 2015. године </w:t>
      </w:r>
      <w:r w:rsidRPr="00C66F9E">
        <w:rPr>
          <w:rFonts w:ascii="Arial" w:hAnsi="Arial" w:cs="Arial"/>
          <w:b/>
          <w:bCs/>
          <w:lang w:val="sr-Cyrl-RS"/>
        </w:rPr>
        <w:t>са просечном оценом</w:t>
      </w:r>
      <w:r w:rsidRPr="00C66F9E">
        <w:rPr>
          <w:rFonts w:ascii="Arial" w:hAnsi="Arial" w:cs="Arial"/>
          <w:lang w:val="sr-Cyrl-RS"/>
        </w:rPr>
        <w:t xml:space="preserve"> </w:t>
      </w:r>
      <w:r w:rsidRPr="00C66F9E">
        <w:rPr>
          <w:rFonts w:ascii="Arial" w:hAnsi="Arial" w:cs="Arial"/>
          <w:b/>
          <w:bCs/>
          <w:lang w:val="sr-Cyrl-RS"/>
        </w:rPr>
        <w:t>9,93</w:t>
      </w:r>
      <w:r w:rsidR="003E2579" w:rsidRPr="00C66F9E">
        <w:rPr>
          <w:rFonts w:ascii="Arial" w:hAnsi="Arial" w:cs="Arial"/>
          <w:lang w:val="sr-Cyrl-RS"/>
        </w:rPr>
        <w:t xml:space="preserve"> као један од најбољих студената</w:t>
      </w:r>
      <w:r w:rsidRPr="00C66F9E">
        <w:rPr>
          <w:rFonts w:ascii="Arial" w:hAnsi="Arial" w:cs="Arial"/>
          <w:lang w:val="sr-Cyrl-RS"/>
        </w:rPr>
        <w:t xml:space="preserve">. Упоредо са студијама на Факултету, студирала је и на Београдској банкарској академији на којој је дипломирала 17. децембра 2014. године </w:t>
      </w:r>
      <w:r w:rsidRPr="00C66F9E">
        <w:rPr>
          <w:rFonts w:ascii="Arial" w:hAnsi="Arial" w:cs="Arial"/>
          <w:b/>
          <w:bCs/>
          <w:lang w:val="sr-Cyrl-RS"/>
        </w:rPr>
        <w:t>са просечном оценом</w:t>
      </w:r>
      <w:r w:rsidRPr="00C66F9E">
        <w:rPr>
          <w:rFonts w:ascii="Arial" w:hAnsi="Arial" w:cs="Arial"/>
          <w:lang w:val="sr-Cyrl-RS"/>
        </w:rPr>
        <w:t xml:space="preserve"> </w:t>
      </w:r>
      <w:r w:rsidRPr="00C66F9E">
        <w:rPr>
          <w:rFonts w:ascii="Arial" w:hAnsi="Arial" w:cs="Arial"/>
          <w:b/>
          <w:bCs/>
          <w:lang w:val="sr-Cyrl-RS"/>
        </w:rPr>
        <w:t>10,00</w:t>
      </w:r>
      <w:r w:rsidRPr="00C66F9E">
        <w:rPr>
          <w:rFonts w:ascii="Arial" w:hAnsi="Arial" w:cs="Arial"/>
          <w:lang w:val="sr-Cyrl-RS"/>
        </w:rPr>
        <w:t>. После завршених мастер студија на Правном факултету Универзитета у Београду</w:t>
      </w:r>
      <w:r w:rsidR="00F277F2" w:rsidRPr="00C66F9E">
        <w:rPr>
          <w:rFonts w:ascii="Arial" w:hAnsi="Arial" w:cs="Arial"/>
          <w:lang w:val="sr-Cyrl-RS"/>
        </w:rPr>
        <w:t xml:space="preserve"> </w:t>
      </w:r>
      <w:r w:rsidR="00F277F2" w:rsidRPr="00C66F9E">
        <w:rPr>
          <w:rFonts w:ascii="Arial" w:hAnsi="Arial" w:cs="Arial"/>
          <w:b/>
          <w:bCs/>
          <w:lang w:val="sr-Cyrl-RS"/>
        </w:rPr>
        <w:t>са просечном оценом 10,00</w:t>
      </w:r>
      <w:r w:rsidRPr="00C66F9E">
        <w:rPr>
          <w:rFonts w:ascii="Arial" w:hAnsi="Arial" w:cs="Arial"/>
          <w:b/>
          <w:bCs/>
          <w:lang w:val="sr-Cyrl-RS"/>
        </w:rPr>
        <w:t>,</w:t>
      </w:r>
      <w:r w:rsidRPr="00C66F9E">
        <w:rPr>
          <w:rFonts w:ascii="Arial" w:hAnsi="Arial" w:cs="Arial"/>
          <w:lang w:val="sr-Cyrl-RS"/>
        </w:rPr>
        <w:t xml:space="preserve"> октобра 2016. године уписала је докторске студије на Правном факултету Универзитета у Београду као студент на буџету.</w:t>
      </w:r>
      <w:r w:rsidR="005656E2" w:rsidRPr="00C66F9E">
        <w:rPr>
          <w:rFonts w:ascii="Arial" w:hAnsi="Arial" w:cs="Arial"/>
          <w:lang w:val="sr-Cyrl-RS"/>
        </w:rPr>
        <w:t xml:space="preserve"> На докторским студијама, кандидаткиња је положила све испите и одбранила пројекат докторске дисертације под насловом: „Правни аспекти употребе модерних технологија у арбитражном решавању спорова“. </w:t>
      </w:r>
      <w:r w:rsidR="00F5218E" w:rsidRPr="00C66F9E">
        <w:rPr>
          <w:rFonts w:ascii="Arial" w:hAnsi="Arial" w:cs="Arial"/>
          <w:lang w:val="sr-Cyrl-RS"/>
        </w:rPr>
        <w:t>Пројекат су одобрили Наставно-научно веће Правног факултета у Београду и Веће научних области друштвено-хуманистичких наука Универзитета у Београду.</w:t>
      </w:r>
      <w:r w:rsidR="00F277F2" w:rsidRPr="00C66F9E">
        <w:rPr>
          <w:rFonts w:ascii="Arial" w:hAnsi="Arial" w:cs="Arial"/>
          <w:lang w:val="sr-Cyrl-RS"/>
        </w:rPr>
        <w:t xml:space="preserve"> </w:t>
      </w:r>
      <w:r w:rsidR="00F277F2" w:rsidRPr="00C66F9E">
        <w:rPr>
          <w:rFonts w:ascii="Arial" w:hAnsi="Arial" w:cs="Arial"/>
          <w:b/>
          <w:bCs/>
          <w:noProof/>
          <w:lang w:val="sr-Cyrl-RS"/>
        </w:rPr>
        <w:t>Просечна оцена на докторским студијама: 9,66</w:t>
      </w:r>
      <w:r w:rsidR="00F277F2" w:rsidRPr="00C66F9E">
        <w:rPr>
          <w:rFonts w:ascii="Arial" w:hAnsi="Arial" w:cs="Arial"/>
          <w:b/>
          <w:bCs/>
          <w:lang w:val="sr-Cyrl-RS"/>
        </w:rPr>
        <w:t xml:space="preserve"> </w:t>
      </w:r>
      <w:r w:rsidR="00F277F2" w:rsidRPr="00C66F9E">
        <w:rPr>
          <w:rFonts w:ascii="Arial" w:hAnsi="Arial" w:cs="Arial"/>
          <w:lang w:val="sr-Cyrl-RS"/>
        </w:rPr>
        <w:t>(предмети:</w:t>
      </w:r>
      <w:r w:rsidR="00F277F2" w:rsidRPr="00C66F9E">
        <w:rPr>
          <w:rFonts w:ascii="Arial" w:hAnsi="Arial" w:cs="Arial"/>
          <w:b/>
          <w:bCs/>
          <w:lang w:val="sr-Cyrl-RS"/>
        </w:rPr>
        <w:t xml:space="preserve"> </w:t>
      </w:r>
      <w:r w:rsidR="00F277F2" w:rsidRPr="00C66F9E">
        <w:rPr>
          <w:rFonts w:ascii="Arial" w:hAnsi="Arial" w:cs="Arial"/>
          <w:lang w:val="sr-Cyrl-RS"/>
        </w:rPr>
        <w:t>методи научно-истраживачког рада, оцена 10</w:t>
      </w:r>
      <w:r w:rsidR="00F277F2" w:rsidRPr="00C66F9E">
        <w:rPr>
          <w:rFonts w:ascii="Arial" w:hAnsi="Arial" w:cs="Arial"/>
          <w:b/>
          <w:bCs/>
          <w:lang w:val="sr-Cyrl-RS"/>
        </w:rPr>
        <w:t xml:space="preserve">; </w:t>
      </w:r>
      <w:r w:rsidR="00F277F2" w:rsidRPr="00C66F9E">
        <w:rPr>
          <w:rFonts w:ascii="Arial" w:hAnsi="Arial" w:cs="Arial"/>
          <w:lang w:val="sr-Cyrl-RS"/>
        </w:rPr>
        <w:lastRenderedPageBreak/>
        <w:t>први усмени докторски испит:</w:t>
      </w:r>
      <w:r w:rsidR="00F277F2" w:rsidRPr="00C66F9E">
        <w:rPr>
          <w:rFonts w:ascii="Arial" w:hAnsi="Arial" w:cs="Arial"/>
          <w:b/>
          <w:bCs/>
          <w:lang w:val="sr-Cyrl-RS"/>
        </w:rPr>
        <w:t xml:space="preserve"> </w:t>
      </w:r>
      <w:r w:rsidR="00F277F2" w:rsidRPr="00C66F9E">
        <w:rPr>
          <w:rFonts w:ascii="Arial" w:hAnsi="Arial" w:cs="Arial"/>
          <w:lang w:val="sr-Cyrl-RS"/>
        </w:rPr>
        <w:t>међународно приватно право, оцена 1</w:t>
      </w:r>
      <w:r w:rsidR="000352FA" w:rsidRPr="00C66F9E">
        <w:rPr>
          <w:rFonts w:ascii="Arial" w:hAnsi="Arial" w:cs="Arial"/>
          <w:lang w:val="sr-Cyrl-RS"/>
        </w:rPr>
        <w:t>0,</w:t>
      </w:r>
      <w:r w:rsidR="00F277F2" w:rsidRPr="00C66F9E">
        <w:rPr>
          <w:rFonts w:ascii="Arial" w:hAnsi="Arial" w:cs="Arial"/>
          <w:b/>
          <w:bCs/>
          <w:lang w:val="sr-Cyrl-RS"/>
        </w:rPr>
        <w:t xml:space="preserve"> </w:t>
      </w:r>
      <w:r w:rsidR="00F277F2" w:rsidRPr="00C66F9E">
        <w:rPr>
          <w:rFonts w:ascii="Arial" w:hAnsi="Arial" w:cs="Arial"/>
          <w:lang w:val="sr-Cyrl-RS"/>
        </w:rPr>
        <w:t>међународно привредно право, оцена 10</w:t>
      </w:r>
      <w:r w:rsidR="000352FA" w:rsidRPr="00C66F9E">
        <w:rPr>
          <w:rFonts w:ascii="Arial" w:hAnsi="Arial" w:cs="Arial"/>
          <w:lang w:val="sr-Cyrl-RS"/>
        </w:rPr>
        <w:t>,</w:t>
      </w:r>
      <w:r w:rsidR="00F277F2" w:rsidRPr="00C66F9E">
        <w:rPr>
          <w:rFonts w:ascii="Arial" w:hAnsi="Arial" w:cs="Arial"/>
          <w:b/>
          <w:bCs/>
          <w:lang w:val="sr-Cyrl-RS"/>
        </w:rPr>
        <w:t xml:space="preserve"> </w:t>
      </w:r>
      <w:r w:rsidR="00F277F2" w:rsidRPr="00C66F9E">
        <w:rPr>
          <w:rFonts w:ascii="Arial" w:hAnsi="Arial" w:cs="Arial"/>
          <w:lang w:val="sr-Cyrl-RS"/>
        </w:rPr>
        <w:t>арбитражно право, оцена 9</w:t>
      </w:r>
      <w:r w:rsidR="000352FA" w:rsidRPr="00C66F9E">
        <w:rPr>
          <w:rFonts w:ascii="Arial" w:hAnsi="Arial" w:cs="Arial"/>
          <w:lang w:val="sr-Cyrl-RS"/>
        </w:rPr>
        <w:t>;</w:t>
      </w:r>
      <w:r w:rsidR="000352FA" w:rsidRPr="00C66F9E">
        <w:rPr>
          <w:rFonts w:ascii="Arial" w:hAnsi="Arial" w:cs="Arial"/>
          <w:b/>
          <w:bCs/>
          <w:lang w:val="sr-Cyrl-RS"/>
        </w:rPr>
        <w:t xml:space="preserve"> </w:t>
      </w:r>
      <w:r w:rsidR="00F277F2" w:rsidRPr="00C66F9E">
        <w:rPr>
          <w:rFonts w:ascii="Arial" w:hAnsi="Arial" w:cs="Arial"/>
          <w:lang w:val="sr-Cyrl-RS"/>
        </w:rPr>
        <w:t>други усмени докторски испит</w:t>
      </w:r>
      <w:r w:rsidR="000352FA" w:rsidRPr="00C66F9E">
        <w:rPr>
          <w:rFonts w:ascii="Arial" w:hAnsi="Arial" w:cs="Arial"/>
          <w:lang w:val="sr-Cyrl-RS"/>
        </w:rPr>
        <w:t>:</w:t>
      </w:r>
      <w:r w:rsidR="000352FA" w:rsidRPr="00C66F9E">
        <w:rPr>
          <w:rFonts w:ascii="Arial" w:hAnsi="Arial" w:cs="Arial"/>
          <w:b/>
          <w:bCs/>
          <w:lang w:val="sr-Cyrl-RS"/>
        </w:rPr>
        <w:t xml:space="preserve"> </w:t>
      </w:r>
      <w:r w:rsidR="00F277F2" w:rsidRPr="00C66F9E">
        <w:rPr>
          <w:rFonts w:ascii="Arial" w:hAnsi="Arial" w:cs="Arial"/>
          <w:lang w:val="sr-Cyrl-RS"/>
        </w:rPr>
        <w:t>АДР - алтернативни начини решавања спорова, оцена 10, међународно инвестиционо право, оцена 9</w:t>
      </w:r>
      <w:r w:rsidR="000352FA" w:rsidRPr="00C66F9E">
        <w:rPr>
          <w:rFonts w:ascii="Arial" w:hAnsi="Arial" w:cs="Arial"/>
          <w:lang w:val="sr-Cyrl-RS"/>
        </w:rPr>
        <w:t>)</w:t>
      </w:r>
      <w:r w:rsidR="00F277F2" w:rsidRPr="00C66F9E">
        <w:rPr>
          <w:rFonts w:ascii="Arial" w:hAnsi="Arial" w:cs="Arial"/>
          <w:lang w:val="sr-Cyrl-RS"/>
        </w:rPr>
        <w:t>.</w:t>
      </w:r>
    </w:p>
    <w:p w14:paraId="7E76B0D0" w14:textId="77777777" w:rsidR="000352FA" w:rsidRPr="00C66F9E" w:rsidRDefault="000352FA" w:rsidP="00164AD7">
      <w:pPr>
        <w:spacing w:after="0" w:line="240" w:lineRule="auto"/>
        <w:jc w:val="both"/>
        <w:rPr>
          <w:rFonts w:ascii="Arial" w:hAnsi="Arial" w:cs="Arial"/>
          <w:b/>
          <w:bCs/>
          <w:lang w:val="sr-Cyrl-RS"/>
        </w:rPr>
      </w:pPr>
    </w:p>
    <w:p w14:paraId="0F49FEC9" w14:textId="11DA9662" w:rsidR="004A0DD2" w:rsidRPr="00C66F9E" w:rsidRDefault="004F6766" w:rsidP="00164AD7">
      <w:pPr>
        <w:spacing w:after="0" w:line="240" w:lineRule="auto"/>
        <w:jc w:val="both"/>
        <w:rPr>
          <w:rFonts w:ascii="Arial" w:hAnsi="Arial" w:cs="Arial"/>
          <w:lang w:val="sr-Cyrl-RS"/>
        </w:rPr>
      </w:pPr>
      <w:r w:rsidRPr="00C66F9E">
        <w:rPr>
          <w:rFonts w:ascii="Arial" w:hAnsi="Arial" w:cs="Arial"/>
          <w:lang w:val="sr-Cyrl-RS"/>
        </w:rPr>
        <w:t>Школске 2019/2020. уписује специјалистичке академске студије, студијски програм: Менаџмент и информациони системи на Факултету организационих наука</w:t>
      </w:r>
      <w:r w:rsidR="00055049" w:rsidRPr="00C66F9E">
        <w:rPr>
          <w:rFonts w:ascii="Arial" w:hAnsi="Arial" w:cs="Arial"/>
          <w:lang w:val="sr-Cyrl-RS"/>
        </w:rPr>
        <w:t xml:space="preserve"> Универзитета у Београду</w:t>
      </w:r>
      <w:r w:rsidRPr="00C66F9E">
        <w:rPr>
          <w:rFonts w:ascii="Arial" w:hAnsi="Arial" w:cs="Arial"/>
          <w:lang w:val="sr-Cyrl-RS"/>
        </w:rPr>
        <w:t>.</w:t>
      </w:r>
      <w:r w:rsidR="007E6284" w:rsidRPr="00C66F9E">
        <w:rPr>
          <w:rFonts w:ascii="Arial" w:hAnsi="Arial" w:cs="Arial"/>
          <w:lang w:val="sr-Cyrl-RS"/>
        </w:rPr>
        <w:t xml:space="preserve"> Током школске 2019/2020. и 2020/2021. </w:t>
      </w:r>
      <w:r w:rsidR="005656E2" w:rsidRPr="00C66F9E">
        <w:rPr>
          <w:rFonts w:ascii="Arial" w:hAnsi="Arial" w:cs="Arial"/>
          <w:lang w:val="sr-Cyrl-RS"/>
        </w:rPr>
        <w:t xml:space="preserve">године </w:t>
      </w:r>
      <w:r w:rsidR="007E6284" w:rsidRPr="00C66F9E">
        <w:rPr>
          <w:rFonts w:ascii="Arial" w:hAnsi="Arial" w:cs="Arial"/>
          <w:lang w:val="sr-Cyrl-RS"/>
        </w:rPr>
        <w:t>била је ангажована као сарадник ван радног (демонстратор) за ужу научну област Организација пословних система</w:t>
      </w:r>
      <w:r w:rsidR="005656E2" w:rsidRPr="00C66F9E">
        <w:rPr>
          <w:rFonts w:ascii="Arial" w:hAnsi="Arial" w:cs="Arial"/>
          <w:lang w:val="sr-Cyrl-RS"/>
        </w:rPr>
        <w:t>, док је током школске 2021/2022. године била ангажована као сарадник у радном односу</w:t>
      </w:r>
      <w:r w:rsidR="007E6284" w:rsidRPr="00C66F9E">
        <w:rPr>
          <w:rFonts w:ascii="Arial" w:hAnsi="Arial" w:cs="Arial"/>
          <w:lang w:val="sr-Cyrl-RS"/>
        </w:rPr>
        <w:t>.</w:t>
      </w:r>
      <w:r w:rsidR="005656E2" w:rsidRPr="00C66F9E">
        <w:rPr>
          <w:rFonts w:ascii="Arial" w:hAnsi="Arial" w:cs="Arial"/>
          <w:lang w:val="sr-Cyrl-RS"/>
        </w:rPr>
        <w:t xml:space="preserve"> </w:t>
      </w:r>
      <w:r w:rsidR="002C6C00" w:rsidRPr="00C66F9E">
        <w:rPr>
          <w:rFonts w:ascii="Arial" w:hAnsi="Arial" w:cs="Arial"/>
          <w:lang w:val="sr-Cyrl-RS"/>
        </w:rPr>
        <w:t xml:space="preserve">Од школске 2022/2023. године до данас, Андреа је </w:t>
      </w:r>
      <w:r w:rsidR="002C6C00" w:rsidRPr="00C66F9E">
        <w:rPr>
          <w:rFonts w:ascii="Arial" w:hAnsi="Arial" w:cs="Arial"/>
          <w:b/>
          <w:bCs/>
          <w:lang w:val="sr-Cyrl-RS"/>
        </w:rPr>
        <w:t>у звању асистента за ужу научну област Право информационо комуникационих технологија</w:t>
      </w:r>
      <w:r w:rsidR="00055049" w:rsidRPr="00C66F9E">
        <w:rPr>
          <w:rFonts w:ascii="Arial" w:hAnsi="Arial" w:cs="Arial"/>
          <w:b/>
          <w:bCs/>
          <w:lang w:val="sr-Cyrl-RS"/>
        </w:rPr>
        <w:t xml:space="preserve"> на Факултету организационих наука Универзитета у Београду</w:t>
      </w:r>
      <w:r w:rsidR="002C6C00" w:rsidRPr="00C66F9E">
        <w:rPr>
          <w:rFonts w:ascii="Arial" w:hAnsi="Arial" w:cs="Arial"/>
          <w:lang w:val="sr-Cyrl-RS"/>
        </w:rPr>
        <w:t>. Кандидаткиња</w:t>
      </w:r>
      <w:r w:rsidR="00F5218E" w:rsidRPr="00C66F9E">
        <w:rPr>
          <w:rFonts w:ascii="Arial" w:hAnsi="Arial" w:cs="Arial"/>
          <w:lang w:val="sr-Cyrl-RS"/>
        </w:rPr>
        <w:t xml:space="preserve"> Николић има одличне оцене педагошког рада у студентским анкетама током претходног изборног периода. </w:t>
      </w:r>
      <w:r w:rsidR="004A0DD2" w:rsidRPr="00C66F9E">
        <w:rPr>
          <w:rFonts w:ascii="Arial" w:hAnsi="Arial" w:cs="Arial"/>
          <w:lang w:val="sr-Cyrl-RS"/>
        </w:rPr>
        <w:t>Наводимо неколико релевантних примера:</w:t>
      </w:r>
    </w:p>
    <w:p w14:paraId="24C02409" w14:textId="77777777" w:rsidR="004A0DD2" w:rsidRPr="00C66F9E" w:rsidRDefault="004A0DD2" w:rsidP="00164AD7">
      <w:pPr>
        <w:pStyle w:val="ListParagraph"/>
        <w:numPr>
          <w:ilvl w:val="0"/>
          <w:numId w:val="15"/>
        </w:numPr>
        <w:spacing w:after="0" w:line="240" w:lineRule="auto"/>
        <w:jc w:val="both"/>
        <w:rPr>
          <w:rFonts w:ascii="Arial" w:hAnsi="Arial" w:cs="Arial"/>
          <w:lang w:val="sr-Cyrl-RS"/>
        </w:rPr>
      </w:pPr>
      <w:r w:rsidRPr="00C66F9E">
        <w:rPr>
          <w:rFonts w:ascii="Arial" w:hAnsi="Arial" w:cs="Arial"/>
          <w:lang w:val="sr-Cyrl-RS"/>
        </w:rPr>
        <w:t xml:space="preserve">Пословно право </w:t>
      </w:r>
      <w:r w:rsidRPr="00C66F9E">
        <w:rPr>
          <w:rFonts w:ascii="Arial" w:hAnsi="Arial" w:cs="Arial"/>
          <w:b/>
          <w:bCs/>
          <w:lang w:val="sr-Cyrl-RS"/>
        </w:rPr>
        <w:t>4,69/5</w:t>
      </w:r>
      <w:r w:rsidRPr="00C66F9E">
        <w:rPr>
          <w:rFonts w:ascii="Arial" w:hAnsi="Arial" w:cs="Arial"/>
          <w:lang w:val="sr-Cyrl-RS"/>
        </w:rPr>
        <w:t xml:space="preserve"> (зимски семестар 2023/2024 – 70 испитаника)</w:t>
      </w:r>
    </w:p>
    <w:p w14:paraId="7A333DE4" w14:textId="77777777" w:rsidR="004A0DD2" w:rsidRPr="00C66F9E" w:rsidRDefault="004A0DD2" w:rsidP="00164AD7">
      <w:pPr>
        <w:pStyle w:val="ListParagraph"/>
        <w:numPr>
          <w:ilvl w:val="0"/>
          <w:numId w:val="15"/>
        </w:numPr>
        <w:spacing w:after="0" w:line="240" w:lineRule="auto"/>
        <w:jc w:val="both"/>
        <w:rPr>
          <w:rFonts w:ascii="Arial" w:hAnsi="Arial" w:cs="Arial"/>
          <w:lang w:val="sr-Cyrl-RS"/>
        </w:rPr>
      </w:pPr>
      <w:r w:rsidRPr="00C66F9E">
        <w:rPr>
          <w:rFonts w:ascii="Arial" w:hAnsi="Arial" w:cs="Arial"/>
          <w:lang w:val="sr-Cyrl-RS"/>
        </w:rPr>
        <w:t xml:space="preserve">Правне основе информационих технологија </w:t>
      </w:r>
      <w:r w:rsidRPr="00C66F9E">
        <w:rPr>
          <w:rFonts w:ascii="Arial" w:hAnsi="Arial" w:cs="Arial"/>
          <w:b/>
          <w:bCs/>
          <w:lang w:val="sr-Cyrl-RS"/>
        </w:rPr>
        <w:t>4,75/5</w:t>
      </w:r>
      <w:r w:rsidRPr="00C66F9E">
        <w:rPr>
          <w:rFonts w:ascii="Arial" w:hAnsi="Arial" w:cs="Arial"/>
          <w:lang w:val="sr-Cyrl-RS"/>
        </w:rPr>
        <w:t xml:space="preserve"> (летњи семестар 2023/2024 – 112 испитаника)</w:t>
      </w:r>
    </w:p>
    <w:p w14:paraId="1ADA3EC1" w14:textId="77777777" w:rsidR="004A0DD2" w:rsidRPr="00C66F9E" w:rsidRDefault="004A0DD2" w:rsidP="00164AD7">
      <w:pPr>
        <w:pStyle w:val="ListParagraph"/>
        <w:numPr>
          <w:ilvl w:val="0"/>
          <w:numId w:val="15"/>
        </w:numPr>
        <w:spacing w:after="0" w:line="240" w:lineRule="auto"/>
        <w:jc w:val="both"/>
        <w:rPr>
          <w:rFonts w:ascii="Arial" w:hAnsi="Arial" w:cs="Arial"/>
          <w:lang w:val="sr-Cyrl-RS"/>
        </w:rPr>
      </w:pPr>
      <w:r w:rsidRPr="00C66F9E">
        <w:rPr>
          <w:rFonts w:ascii="Arial" w:hAnsi="Arial" w:cs="Arial"/>
          <w:lang w:val="sr-Cyrl-RS"/>
        </w:rPr>
        <w:t xml:space="preserve">Пословно право </w:t>
      </w:r>
      <w:r w:rsidRPr="00C66F9E">
        <w:rPr>
          <w:rFonts w:ascii="Arial" w:hAnsi="Arial" w:cs="Arial"/>
          <w:b/>
          <w:bCs/>
          <w:lang w:val="sr-Cyrl-RS"/>
        </w:rPr>
        <w:t>4,58/5</w:t>
      </w:r>
      <w:r w:rsidRPr="00C66F9E">
        <w:rPr>
          <w:rFonts w:ascii="Arial" w:hAnsi="Arial" w:cs="Arial"/>
          <w:lang w:val="sr-Cyrl-RS"/>
        </w:rPr>
        <w:t xml:space="preserve"> (зимски семестар 2022/2023 – 37 испитаника)</w:t>
      </w:r>
    </w:p>
    <w:p w14:paraId="41A62D62" w14:textId="77777777" w:rsidR="004A0DD2" w:rsidRPr="00C66F9E" w:rsidRDefault="004A0DD2" w:rsidP="00164AD7">
      <w:pPr>
        <w:pStyle w:val="ListParagraph"/>
        <w:numPr>
          <w:ilvl w:val="0"/>
          <w:numId w:val="15"/>
        </w:numPr>
        <w:spacing w:after="0" w:line="240" w:lineRule="auto"/>
        <w:jc w:val="both"/>
        <w:rPr>
          <w:rFonts w:ascii="Arial" w:hAnsi="Arial" w:cs="Arial"/>
          <w:lang w:val="sr-Cyrl-RS"/>
        </w:rPr>
      </w:pPr>
      <w:r w:rsidRPr="00C66F9E">
        <w:rPr>
          <w:rFonts w:ascii="Arial" w:hAnsi="Arial" w:cs="Arial"/>
          <w:lang w:val="sr-Cyrl-RS"/>
        </w:rPr>
        <w:t xml:space="preserve">Правне основе информационих технологија </w:t>
      </w:r>
      <w:r w:rsidRPr="00C66F9E">
        <w:rPr>
          <w:rFonts w:ascii="Arial" w:hAnsi="Arial" w:cs="Arial"/>
          <w:b/>
          <w:bCs/>
          <w:lang w:val="sr-Cyrl-RS"/>
        </w:rPr>
        <w:t>4,68/5</w:t>
      </w:r>
      <w:r w:rsidRPr="00C66F9E">
        <w:rPr>
          <w:rFonts w:ascii="Arial" w:hAnsi="Arial" w:cs="Arial"/>
          <w:lang w:val="sr-Cyrl-RS"/>
        </w:rPr>
        <w:t xml:space="preserve"> (летњи семестар 2021/2022 – 205 испитаника)</w:t>
      </w:r>
    </w:p>
    <w:p w14:paraId="1F27D614" w14:textId="77777777" w:rsidR="004A0DD2" w:rsidRPr="00C66F9E" w:rsidRDefault="004A0DD2" w:rsidP="00164AD7">
      <w:pPr>
        <w:pStyle w:val="ListParagraph"/>
        <w:numPr>
          <w:ilvl w:val="0"/>
          <w:numId w:val="15"/>
        </w:numPr>
        <w:spacing w:after="0" w:line="240" w:lineRule="auto"/>
        <w:jc w:val="both"/>
        <w:rPr>
          <w:rFonts w:ascii="Arial" w:hAnsi="Arial" w:cs="Arial"/>
          <w:lang w:val="sr-Cyrl-RS"/>
        </w:rPr>
      </w:pPr>
      <w:r w:rsidRPr="00C66F9E">
        <w:rPr>
          <w:rFonts w:ascii="Arial" w:hAnsi="Arial" w:cs="Arial"/>
          <w:lang w:val="sr-Cyrl-RS"/>
        </w:rPr>
        <w:t xml:space="preserve">Пословно право </w:t>
      </w:r>
      <w:r w:rsidRPr="00C66F9E">
        <w:rPr>
          <w:rFonts w:ascii="Arial" w:hAnsi="Arial" w:cs="Arial"/>
          <w:b/>
          <w:bCs/>
          <w:lang w:val="sr-Cyrl-RS"/>
        </w:rPr>
        <w:t>4,73/5</w:t>
      </w:r>
      <w:r w:rsidRPr="00C66F9E">
        <w:rPr>
          <w:rFonts w:ascii="Arial" w:hAnsi="Arial" w:cs="Arial"/>
          <w:lang w:val="sr-Cyrl-RS"/>
        </w:rPr>
        <w:t xml:space="preserve"> (зимски семестар 2019/2020 – 76 испитаника)</w:t>
      </w:r>
    </w:p>
    <w:p w14:paraId="424FED28" w14:textId="41980453" w:rsidR="004A0DD2" w:rsidRPr="00C66F9E" w:rsidRDefault="004A0DD2" w:rsidP="00164AD7">
      <w:pPr>
        <w:pStyle w:val="ListParagraph"/>
        <w:numPr>
          <w:ilvl w:val="0"/>
          <w:numId w:val="15"/>
        </w:numPr>
        <w:spacing w:after="0" w:line="240" w:lineRule="auto"/>
        <w:jc w:val="both"/>
        <w:rPr>
          <w:rFonts w:ascii="Arial" w:hAnsi="Arial" w:cs="Arial"/>
          <w:lang w:val="sr-Cyrl-RS"/>
        </w:rPr>
      </w:pPr>
      <w:r w:rsidRPr="00C66F9E">
        <w:rPr>
          <w:rFonts w:ascii="Arial" w:hAnsi="Arial" w:cs="Arial"/>
          <w:lang w:val="sr-Cyrl-RS"/>
        </w:rPr>
        <w:t xml:space="preserve">Правне основе информационих технологија </w:t>
      </w:r>
      <w:r w:rsidRPr="00C66F9E">
        <w:rPr>
          <w:rFonts w:ascii="Arial" w:hAnsi="Arial" w:cs="Arial"/>
          <w:b/>
          <w:bCs/>
          <w:lang w:val="sr-Cyrl-RS"/>
        </w:rPr>
        <w:t>4,52/5</w:t>
      </w:r>
      <w:r w:rsidRPr="00C66F9E">
        <w:rPr>
          <w:rFonts w:ascii="Arial" w:hAnsi="Arial" w:cs="Arial"/>
          <w:lang w:val="sr-Cyrl-RS"/>
        </w:rPr>
        <w:t xml:space="preserve"> (летњи семестар 2020/2021 – 47 испитаника)</w:t>
      </w:r>
    </w:p>
    <w:p w14:paraId="425894AB" w14:textId="77777777" w:rsidR="00164AD7" w:rsidRPr="00C66F9E" w:rsidRDefault="00164AD7" w:rsidP="00E91976">
      <w:pPr>
        <w:pStyle w:val="ListParagraph"/>
        <w:spacing w:after="0" w:line="240" w:lineRule="auto"/>
        <w:jc w:val="both"/>
        <w:rPr>
          <w:rFonts w:ascii="Arial" w:hAnsi="Arial" w:cs="Arial"/>
          <w:lang w:val="sr-Cyrl-RS"/>
        </w:rPr>
      </w:pPr>
    </w:p>
    <w:p w14:paraId="788977C8" w14:textId="74382F51" w:rsidR="00164AD7" w:rsidRPr="00C66F9E" w:rsidRDefault="004F6766" w:rsidP="00164AD7">
      <w:pPr>
        <w:spacing w:after="0" w:line="240" w:lineRule="auto"/>
        <w:jc w:val="both"/>
        <w:rPr>
          <w:rFonts w:ascii="Arial" w:hAnsi="Arial" w:cs="Arial"/>
          <w:lang w:val="sr-Cyrl-RS"/>
        </w:rPr>
      </w:pPr>
      <w:r w:rsidRPr="00C66F9E">
        <w:rPr>
          <w:rFonts w:ascii="Arial" w:hAnsi="Arial" w:cs="Arial"/>
          <w:lang w:val="sr-Cyrl-RS"/>
        </w:rPr>
        <w:t xml:space="preserve">Током студија </w:t>
      </w:r>
      <w:r w:rsidR="007E6284" w:rsidRPr="00C66F9E">
        <w:rPr>
          <w:rFonts w:ascii="Arial" w:hAnsi="Arial" w:cs="Arial"/>
          <w:lang w:val="sr-Cyrl-RS"/>
        </w:rPr>
        <w:t xml:space="preserve">кандидаткиња </w:t>
      </w:r>
      <w:r w:rsidRPr="00C66F9E">
        <w:rPr>
          <w:rFonts w:ascii="Arial" w:hAnsi="Arial" w:cs="Arial"/>
          <w:lang w:val="sr-Cyrl-RS"/>
        </w:rPr>
        <w:t>је учествовала на студентским такмичењима (</w:t>
      </w:r>
      <w:r w:rsidR="003E2579" w:rsidRPr="00C66F9E">
        <w:rPr>
          <w:rFonts w:ascii="Arial" w:hAnsi="Arial" w:cs="Arial"/>
          <w:i/>
          <w:lang w:val="sr-Cyrl-RS"/>
        </w:rPr>
        <w:t>Willem C. Vis International Commercial Arbitration Moot</w:t>
      </w:r>
      <w:r w:rsidR="003E2579" w:rsidRPr="00C66F9E">
        <w:rPr>
          <w:rFonts w:ascii="Arial" w:hAnsi="Arial" w:cs="Arial"/>
          <w:lang w:val="sr-Cyrl-RS"/>
        </w:rPr>
        <w:t xml:space="preserve"> </w:t>
      </w:r>
      <w:r w:rsidRPr="00C66F9E">
        <w:rPr>
          <w:rFonts w:ascii="Arial" w:hAnsi="Arial" w:cs="Arial"/>
          <w:lang w:val="sr-Cyrl-RS"/>
        </w:rPr>
        <w:t xml:space="preserve">– такмичење из права међународне продаје робе и међународне трговинске арбитраже, </w:t>
      </w:r>
      <w:r w:rsidRPr="00C66F9E">
        <w:rPr>
          <w:rFonts w:ascii="Arial" w:hAnsi="Arial" w:cs="Arial"/>
          <w:i/>
          <w:lang w:val="sr-Cyrl-RS"/>
        </w:rPr>
        <w:t>Big Deal</w:t>
      </w:r>
      <w:r w:rsidR="003E2579" w:rsidRPr="00C66F9E">
        <w:rPr>
          <w:rFonts w:ascii="Arial" w:hAnsi="Arial" w:cs="Arial"/>
          <w:lang w:val="sr-Cyrl-RS"/>
        </w:rPr>
        <w:t xml:space="preserve"> – такмичење симулације пословне трансакције</w:t>
      </w:r>
      <w:r w:rsidRPr="00C66F9E">
        <w:rPr>
          <w:rFonts w:ascii="Arial" w:hAnsi="Arial" w:cs="Arial"/>
          <w:lang w:val="sr-Cyrl-RS"/>
        </w:rPr>
        <w:t xml:space="preserve">), летњим школама (стипендиста Фондације за континентално право, летња школа Института економских наука, летња школа </w:t>
      </w:r>
      <w:r w:rsidRPr="00C66F9E">
        <w:rPr>
          <w:rFonts w:ascii="Arial" w:hAnsi="Arial" w:cs="Arial"/>
          <w:i/>
          <w:lang w:val="sr-Cyrl-RS"/>
        </w:rPr>
        <w:t>SEELS Network</w:t>
      </w:r>
      <w:r w:rsidRPr="00C66F9E">
        <w:rPr>
          <w:rFonts w:ascii="Arial" w:hAnsi="Arial" w:cs="Arial"/>
          <w:lang w:val="sr-Cyrl-RS"/>
        </w:rPr>
        <w:t xml:space="preserve">), курсевима и семинарима. Била је практикант у Институту за право и финансије, адвокатској канцеларији Карановић-Николић и </w:t>
      </w:r>
      <w:r w:rsidR="003E2579" w:rsidRPr="00C66F9E">
        <w:rPr>
          <w:rFonts w:ascii="Arial" w:hAnsi="Arial" w:cs="Arial"/>
          <w:lang w:val="sr-Cyrl-RS"/>
        </w:rPr>
        <w:t>ревизорској кући</w:t>
      </w:r>
      <w:r w:rsidRPr="00C66F9E">
        <w:rPr>
          <w:rFonts w:ascii="Arial" w:hAnsi="Arial" w:cs="Arial"/>
          <w:lang w:val="sr-Cyrl-RS"/>
        </w:rPr>
        <w:t xml:space="preserve"> </w:t>
      </w:r>
      <w:r w:rsidRPr="00C66F9E">
        <w:rPr>
          <w:rFonts w:ascii="Arial" w:hAnsi="Arial" w:cs="Arial"/>
          <w:i/>
          <w:lang w:val="sr-Cyrl-RS"/>
        </w:rPr>
        <w:t>Ernst &amp;  Young</w:t>
      </w:r>
      <w:r w:rsidRPr="00C66F9E">
        <w:rPr>
          <w:rFonts w:ascii="Arial" w:hAnsi="Arial" w:cs="Arial"/>
          <w:lang w:val="sr-Cyrl-RS"/>
        </w:rPr>
        <w:t>.</w:t>
      </w:r>
      <w:r w:rsidR="003E2579" w:rsidRPr="00C66F9E">
        <w:rPr>
          <w:rFonts w:ascii="Arial" w:hAnsi="Arial" w:cs="Arial"/>
          <w:lang w:val="sr-Cyrl-RS"/>
        </w:rPr>
        <w:t xml:space="preserve"> Поред тога, била је ангажована као демонстратор на Правном факултету Универзитета у Београду, као и на два пројекта Министарства просвете, науке и технолошког развоја. Теоријско знање и практично искуство, употпунила је шестомесечном праксом у престижној адвокатској канцеларији у Лондону, WilmerHale, у којој је радила од јула до децембра 2018. године.</w:t>
      </w:r>
      <w:r w:rsidR="00164AD7" w:rsidRPr="00C66F9E">
        <w:rPr>
          <w:rFonts w:ascii="Arial" w:hAnsi="Arial" w:cs="Arial"/>
          <w:lang w:val="sr-Cyrl-RS"/>
        </w:rPr>
        <w:t xml:space="preserve"> Након тога, априла 2019. године, запослила се у Министарству правде Републике Србије, као саветник за медијацију. Именована је за националног представника Србије на УНЦИТРАЛ седницама Радне групе III за међународно инвестиционо право које су се одржавале у Бечу и Њујорку.</w:t>
      </w:r>
    </w:p>
    <w:p w14:paraId="5FB9CCD3" w14:textId="77777777" w:rsidR="00164AD7" w:rsidRPr="00C66F9E" w:rsidRDefault="00164AD7" w:rsidP="00164AD7">
      <w:pPr>
        <w:spacing w:after="0" w:line="240" w:lineRule="auto"/>
        <w:jc w:val="both"/>
        <w:rPr>
          <w:rFonts w:ascii="Arial" w:hAnsi="Arial" w:cs="Arial"/>
          <w:lang w:val="sr-Cyrl-RS"/>
        </w:rPr>
      </w:pPr>
    </w:p>
    <w:p w14:paraId="367999AF" w14:textId="77777777" w:rsidR="004E2D58" w:rsidRPr="00C66F9E" w:rsidRDefault="00E91976" w:rsidP="00E91976">
      <w:pPr>
        <w:spacing w:after="0" w:line="240" w:lineRule="auto"/>
        <w:jc w:val="both"/>
        <w:rPr>
          <w:rFonts w:ascii="Arial" w:hAnsi="Arial" w:cs="Arial"/>
          <w:lang w:val="sr-Cyrl-RS"/>
        </w:rPr>
      </w:pPr>
      <w:r w:rsidRPr="00C66F9E">
        <w:rPr>
          <w:rFonts w:ascii="Arial" w:hAnsi="Arial" w:cs="Arial"/>
          <w:lang w:val="sr-Cyrl-RS"/>
        </w:rPr>
        <w:t xml:space="preserve">Од 2021. године, након успешне обуке </w:t>
      </w:r>
      <w:r w:rsidRPr="00C66F9E">
        <w:rPr>
          <w:rFonts w:ascii="Arial" w:hAnsi="Arial" w:cs="Arial"/>
          <w:i/>
          <w:iCs/>
          <w:lang w:val="sr-Cyrl-RS"/>
        </w:rPr>
        <w:t>Experts2Mentors</w:t>
      </w:r>
      <w:r w:rsidRPr="00C66F9E">
        <w:rPr>
          <w:rFonts w:ascii="Arial" w:hAnsi="Arial" w:cs="Arial"/>
          <w:lang w:val="sr-Cyrl-RS"/>
        </w:rPr>
        <w:t xml:space="preserve"> Андреа је постала ментор студентским тимовима у оквиру пројекта Предузми Идеју (Venture an Idea) покренутог од стране Иницијативе Дигитална Србија у сарадњи са ФОН-ом, Новом Искром, PwC-ом и SEE ICT-ом, а уз подршку USAID-а. Циљ пројекта је повезивање студената и младих професионалаца са стручњацима и лидерима у областима значајним за иновације и технолошко предузетништво. </w:t>
      </w:r>
    </w:p>
    <w:p w14:paraId="782FB4EF" w14:textId="77777777" w:rsidR="004E2D58" w:rsidRPr="00C66F9E" w:rsidRDefault="004E2D58" w:rsidP="00E91976">
      <w:pPr>
        <w:spacing w:after="0" w:line="240" w:lineRule="auto"/>
        <w:jc w:val="both"/>
        <w:rPr>
          <w:rFonts w:ascii="Arial" w:hAnsi="Arial" w:cs="Arial"/>
          <w:lang w:val="sr-Cyrl-RS"/>
        </w:rPr>
      </w:pPr>
    </w:p>
    <w:p w14:paraId="142DB6D5" w14:textId="7E687A63" w:rsidR="00257030" w:rsidRPr="00C66F9E" w:rsidRDefault="00E91976" w:rsidP="00257030">
      <w:pPr>
        <w:spacing w:after="0" w:line="240" w:lineRule="auto"/>
        <w:jc w:val="both"/>
        <w:rPr>
          <w:rFonts w:ascii="Arial" w:hAnsi="Arial" w:cs="Arial"/>
          <w:lang w:val="sr-Cyrl-RS"/>
        </w:rPr>
      </w:pPr>
      <w:r w:rsidRPr="00C66F9E">
        <w:rPr>
          <w:rFonts w:ascii="Arial" w:hAnsi="Arial" w:cs="Arial"/>
          <w:lang w:val="sr-Cyrl-RS"/>
        </w:rPr>
        <w:t>Била је ангажована на неколико међународн</w:t>
      </w:r>
      <w:r w:rsidR="00383241">
        <w:rPr>
          <w:rFonts w:ascii="Arial" w:hAnsi="Arial" w:cs="Arial"/>
          <w:lang w:val="sr-Cyrl-RS"/>
        </w:rPr>
        <w:t>и</w:t>
      </w:r>
      <w:r w:rsidRPr="00C66F9E">
        <w:rPr>
          <w:rFonts w:ascii="Arial" w:hAnsi="Arial" w:cs="Arial"/>
          <w:lang w:val="sr-Cyrl-RS"/>
        </w:rPr>
        <w:t xml:space="preserve">х пројеката. Пројекат Савета Европе </w:t>
      </w:r>
      <w:r w:rsidRPr="00C66F9E">
        <w:rPr>
          <w:rFonts w:ascii="Arial" w:hAnsi="Arial" w:cs="Arial"/>
          <w:i/>
          <w:lang w:val="sr-Cyrl-RS"/>
        </w:rPr>
        <w:t>Strengthening Independence and Accountability of the Judiciary</w:t>
      </w:r>
      <w:r w:rsidRPr="00C66F9E">
        <w:rPr>
          <w:rFonts w:ascii="Arial" w:hAnsi="Arial" w:cs="Arial"/>
          <w:lang w:val="sr-Cyrl-RS"/>
        </w:rPr>
        <w:t xml:space="preserve"> је за циљ имао анализу праксе </w:t>
      </w:r>
      <w:r w:rsidRPr="00C66F9E">
        <w:rPr>
          <w:rFonts w:ascii="Arial" w:hAnsi="Arial" w:cs="Arial"/>
          <w:lang w:val="sr-Cyrl-RS"/>
        </w:rPr>
        <w:lastRenderedPageBreak/>
        <w:t xml:space="preserve">и израду смерница за коришћење друштвених мрежа од стране судија и јавних тужилаца. Пројекат GIZa - Deutsche Gesellschaft für Internationale је за циљ имао побољшање званичних механизама комуникације између државе и страних инвеститора у циљу ефикаснијег решавања спорова и превенције инвестиционих арбитража. Пројекат Савета Европе </w:t>
      </w:r>
      <w:r w:rsidRPr="00C66F9E">
        <w:rPr>
          <w:rFonts w:ascii="Arial" w:hAnsi="Arial" w:cs="Arial"/>
          <w:i/>
          <w:iCs/>
          <w:lang w:val="sr-Cyrl-RS"/>
        </w:rPr>
        <w:t>Support for the implementation of judicial reform in Serbia</w:t>
      </w:r>
      <w:r w:rsidRPr="00C66F9E">
        <w:rPr>
          <w:rFonts w:ascii="Arial" w:hAnsi="Arial" w:cs="Arial"/>
          <w:lang w:val="sr-Cyrl-RS"/>
        </w:rPr>
        <w:t xml:space="preserve"> је имао за циљ израду студије правних и етичких аспеката употребе вештачке интелигенције на правосуђе. </w:t>
      </w:r>
    </w:p>
    <w:p w14:paraId="408D3BA0" w14:textId="77777777" w:rsidR="00257030" w:rsidRPr="00C66F9E" w:rsidRDefault="00257030" w:rsidP="00257030">
      <w:pPr>
        <w:spacing w:after="0" w:line="240" w:lineRule="auto"/>
        <w:jc w:val="both"/>
        <w:rPr>
          <w:rFonts w:ascii="Arial" w:hAnsi="Arial" w:cs="Arial"/>
          <w:lang w:val="sr-Cyrl-RS"/>
        </w:rPr>
      </w:pPr>
    </w:p>
    <w:p w14:paraId="1B01420B" w14:textId="08EAC48E" w:rsidR="00257030" w:rsidRPr="00C66F9E" w:rsidRDefault="00257030" w:rsidP="00257030">
      <w:pPr>
        <w:spacing w:after="0" w:line="240" w:lineRule="auto"/>
        <w:jc w:val="both"/>
        <w:rPr>
          <w:rFonts w:ascii="Arial" w:hAnsi="Arial" w:cs="Arial"/>
          <w:lang w:val="sr-Cyrl-RS"/>
        </w:rPr>
      </w:pPr>
      <w:r w:rsidRPr="00C66F9E">
        <w:rPr>
          <w:rFonts w:ascii="Arial" w:hAnsi="Arial" w:cs="Arial"/>
          <w:lang w:val="sr-Cyrl-RS"/>
        </w:rPr>
        <w:t xml:space="preserve">Кандидаткиња </w:t>
      </w:r>
      <w:r w:rsidRPr="00C66F9E">
        <w:rPr>
          <w:rFonts w:ascii="Arial" w:hAnsi="Arial" w:cs="Arial"/>
          <w:b/>
          <w:lang w:val="sr-Cyrl-RS"/>
        </w:rPr>
        <w:t xml:space="preserve">Марица Мишић </w:t>
      </w:r>
      <w:r w:rsidRPr="00C66F9E">
        <w:rPr>
          <w:rFonts w:ascii="Arial" w:hAnsi="Arial" w:cs="Arial"/>
          <w:lang w:val="sr-Cyrl-RS"/>
        </w:rPr>
        <w:t xml:space="preserve">је рођена 1993. године у Зајечару. Завршила је гимназију у Зајечару, друштвено-језички смер 2012. године. Основне академске студије права је окончала на Правном факултету, Универзитета у Нишу </w:t>
      </w:r>
      <w:r w:rsidRPr="00C66F9E">
        <w:rPr>
          <w:rFonts w:ascii="Arial" w:hAnsi="Arial" w:cs="Arial"/>
          <w:b/>
          <w:bCs/>
          <w:lang w:val="sr-Cyrl-RS"/>
        </w:rPr>
        <w:t>са просечном оценом 9,94</w:t>
      </w:r>
      <w:r w:rsidRPr="00C66F9E">
        <w:rPr>
          <w:rFonts w:ascii="Arial" w:hAnsi="Arial" w:cs="Arial"/>
          <w:lang w:val="sr-Cyrl-RS"/>
        </w:rPr>
        <w:t xml:space="preserve">, а мастер академске студије права (ужа правно-историјска научна област) завршила је </w:t>
      </w:r>
      <w:r w:rsidRPr="00C66F9E">
        <w:rPr>
          <w:rFonts w:ascii="Arial" w:hAnsi="Arial" w:cs="Arial"/>
          <w:b/>
          <w:bCs/>
          <w:lang w:val="sr-Cyrl-RS"/>
        </w:rPr>
        <w:t xml:space="preserve">са просечном оценом 10. </w:t>
      </w:r>
      <w:r w:rsidRPr="00C66F9E">
        <w:rPr>
          <w:rFonts w:ascii="Arial" w:hAnsi="Arial" w:cs="Arial"/>
          <w:lang w:val="sr-Cyrl-RS"/>
        </w:rPr>
        <w:t xml:space="preserve">Потом је уписала докторске академске студије у оквиру уже правно-теоријске научне области </w:t>
      </w:r>
      <w:r w:rsidR="00055049" w:rsidRPr="00C66F9E">
        <w:rPr>
          <w:rFonts w:ascii="Arial" w:hAnsi="Arial" w:cs="Arial"/>
          <w:lang w:val="sr-Cyrl-RS"/>
        </w:rPr>
        <w:t>где јој је</w:t>
      </w:r>
      <w:r w:rsidRPr="00C66F9E">
        <w:rPr>
          <w:rFonts w:ascii="Arial" w:hAnsi="Arial" w:cs="Arial"/>
          <w:lang w:val="sr-Cyrl-RS"/>
        </w:rPr>
        <w:t xml:space="preserve">, на основу приложене потврде о статусу студента </w:t>
      </w:r>
      <w:r w:rsidR="00055049" w:rsidRPr="00C66F9E">
        <w:rPr>
          <w:rFonts w:ascii="Arial" w:hAnsi="Arial" w:cs="Arial"/>
          <w:b/>
          <w:bCs/>
          <w:lang w:val="sr-Cyrl-RS"/>
        </w:rPr>
        <w:t>тренутна просечна оцена</w:t>
      </w:r>
      <w:r w:rsidRPr="00C66F9E">
        <w:rPr>
          <w:rFonts w:ascii="Arial" w:hAnsi="Arial" w:cs="Arial"/>
          <w:b/>
          <w:bCs/>
          <w:lang w:val="sr-Cyrl-RS"/>
        </w:rPr>
        <w:t xml:space="preserve"> 8,8</w:t>
      </w:r>
      <w:r w:rsidRPr="00C66F9E">
        <w:rPr>
          <w:rFonts w:ascii="Arial" w:hAnsi="Arial" w:cs="Arial"/>
          <w:lang w:val="sr-Cyrl-RS"/>
        </w:rPr>
        <w:t xml:space="preserve"> (предмети: Методологија права – оцена 10; Теорија државе и права – оцена 9; Теорија и модели демократије – оцена 9; Холистичка теорија права и теорија хаоса – оцена 9; Филозофија права – оцена 7), док кандидаткиња у пријави наводи да је положила и предмет Идеологија и право са оценом 10, који је ван студијског програма и који није ушао у просечну оцену наведену у приложеној потврди о статусу студента.</w:t>
      </w:r>
    </w:p>
    <w:p w14:paraId="24044B61" w14:textId="77777777" w:rsidR="002C6C00" w:rsidRPr="00C66F9E" w:rsidRDefault="002C6C00" w:rsidP="00257030">
      <w:pPr>
        <w:spacing w:after="0" w:line="240" w:lineRule="auto"/>
        <w:jc w:val="both"/>
        <w:rPr>
          <w:rFonts w:ascii="Arial" w:hAnsi="Arial" w:cs="Arial"/>
          <w:lang w:val="sr-Cyrl-RS"/>
        </w:rPr>
      </w:pPr>
    </w:p>
    <w:p w14:paraId="371D5439" w14:textId="763E9876" w:rsidR="002C6C00" w:rsidRPr="00C66F9E" w:rsidRDefault="002C6C00" w:rsidP="00257030">
      <w:pPr>
        <w:spacing w:after="0" w:line="240" w:lineRule="auto"/>
        <w:jc w:val="both"/>
        <w:rPr>
          <w:rFonts w:ascii="Arial" w:hAnsi="Arial" w:cs="Arial"/>
          <w:lang w:val="sr-Cyrl-RS"/>
        </w:rPr>
      </w:pPr>
      <w:r w:rsidRPr="00C66F9E">
        <w:rPr>
          <w:rFonts w:ascii="Arial" w:hAnsi="Arial" w:cs="Arial"/>
          <w:lang w:val="sr-Cyrl-RS"/>
        </w:rPr>
        <w:t>Током студија кандидаткиња Мишић је учествовала на студентским такмичењима (такмичење Карл Попер дебата), радионицама, округлим столовима, симулацији суђења и другим курсевима и семинарима.</w:t>
      </w:r>
    </w:p>
    <w:p w14:paraId="3D9BF54F" w14:textId="77777777" w:rsidR="0030413D" w:rsidRPr="00C66F9E" w:rsidRDefault="0030413D" w:rsidP="00257030">
      <w:pPr>
        <w:spacing w:after="0" w:line="240" w:lineRule="auto"/>
        <w:jc w:val="both"/>
        <w:rPr>
          <w:rFonts w:ascii="Arial" w:hAnsi="Arial" w:cs="Arial"/>
          <w:lang w:val="sr-Cyrl-RS"/>
        </w:rPr>
      </w:pPr>
    </w:p>
    <w:p w14:paraId="5020A2F7" w14:textId="7E9AA4F4" w:rsidR="002C6C00" w:rsidRPr="00C66F9E" w:rsidRDefault="0030413D" w:rsidP="002C6C00">
      <w:pPr>
        <w:spacing w:after="0" w:line="240" w:lineRule="auto"/>
        <w:jc w:val="both"/>
        <w:rPr>
          <w:rFonts w:ascii="Arial" w:hAnsi="Arial" w:cs="Arial"/>
          <w:lang w:val="sr-Cyrl-RS"/>
        </w:rPr>
      </w:pPr>
      <w:r w:rsidRPr="00C66F9E">
        <w:rPr>
          <w:rFonts w:ascii="Arial" w:hAnsi="Arial" w:cs="Arial"/>
          <w:lang w:val="sr-Cyrl-RS"/>
        </w:rPr>
        <w:t xml:space="preserve">Кандидаткиња Мишић је </w:t>
      </w:r>
      <w:r w:rsidRPr="00C66F9E">
        <w:rPr>
          <w:rFonts w:ascii="Arial" w:hAnsi="Arial" w:cs="Arial"/>
          <w:b/>
          <w:bCs/>
          <w:lang w:val="sr-Cyrl-RS"/>
        </w:rPr>
        <w:t>тренутно запослена у Градској управи града Зајечара</w:t>
      </w:r>
      <w:r w:rsidRPr="00C66F9E">
        <w:rPr>
          <w:rFonts w:ascii="Arial" w:hAnsi="Arial" w:cs="Arial"/>
          <w:lang w:val="sr-Cyrl-RS"/>
        </w:rPr>
        <w:t xml:space="preserve">, где обавља послове управљања људским ресурсима и послове остваривања родне равноправности. Путем програма Моја прва плата, кандидаткиња је први пут </w:t>
      </w:r>
      <w:r w:rsidR="00383241" w:rsidRPr="00C66F9E">
        <w:rPr>
          <w:rFonts w:ascii="Arial" w:hAnsi="Arial" w:cs="Arial"/>
          <w:lang w:val="sr-Cyrl-RS"/>
        </w:rPr>
        <w:t>ангажована</w:t>
      </w:r>
      <w:r w:rsidRPr="00C66F9E">
        <w:rPr>
          <w:rFonts w:ascii="Arial" w:hAnsi="Arial" w:cs="Arial"/>
          <w:lang w:val="sr-Cyrl-RS"/>
        </w:rPr>
        <w:t xml:space="preserve"> у Градској управи града Зајечара у периоду 2022-2023. године, где је обављала нормативно-правне послове и послове управљања људским ресурсима. Претходно, кандидаткиња Мишић је радила као адвокатски приправник – волонтер у канцеларији адв. Гордане Марковић из Зајечара, у периоду од 2017. до 2021. године до стицања услова за полагање правосудног испита. </w:t>
      </w:r>
      <w:r w:rsidR="002C6C00" w:rsidRPr="00C66F9E">
        <w:rPr>
          <w:rFonts w:ascii="Arial" w:hAnsi="Arial" w:cs="Arial"/>
          <w:lang w:val="sr-Cyrl-RS"/>
        </w:rPr>
        <w:t>Пре запослења, кандидаткиња је била укључена у рад НИО на истраживачком пројекту Правног факултета Универзитета у Нишу, као докторанд-стипендиста Министарства просвете, науке и технолошког развоја.</w:t>
      </w:r>
    </w:p>
    <w:p w14:paraId="08077270" w14:textId="77777777" w:rsidR="00257030" w:rsidRPr="00C66F9E" w:rsidRDefault="00257030" w:rsidP="00257030">
      <w:pPr>
        <w:spacing w:after="0" w:line="240" w:lineRule="auto"/>
        <w:jc w:val="both"/>
        <w:rPr>
          <w:rFonts w:ascii="Arial" w:hAnsi="Arial" w:cs="Arial"/>
          <w:lang w:val="sr-Cyrl-RS"/>
        </w:rPr>
      </w:pPr>
    </w:p>
    <w:p w14:paraId="648FFB94" w14:textId="7379A7E9" w:rsidR="00A17E3E" w:rsidRPr="00C66F9E" w:rsidRDefault="00A17E3E" w:rsidP="00953664">
      <w:pPr>
        <w:autoSpaceDE w:val="0"/>
        <w:autoSpaceDN w:val="0"/>
        <w:adjustRightInd w:val="0"/>
        <w:jc w:val="center"/>
        <w:rPr>
          <w:rFonts w:ascii="Arial" w:hAnsi="Arial" w:cs="Arial"/>
          <w:b/>
          <w:color w:val="000000"/>
          <w:lang w:val="sr-Cyrl-RS"/>
        </w:rPr>
      </w:pPr>
      <w:r w:rsidRPr="00C66F9E">
        <w:rPr>
          <w:rFonts w:ascii="Arial" w:hAnsi="Arial" w:cs="Arial"/>
          <w:b/>
          <w:color w:val="000000"/>
          <w:lang w:val="sr-Cyrl-RS"/>
        </w:rPr>
        <w:t xml:space="preserve">II НАУЧНИ И </w:t>
      </w:r>
      <w:r w:rsidR="004E2D58" w:rsidRPr="00C66F9E">
        <w:rPr>
          <w:rFonts w:ascii="Arial" w:hAnsi="Arial" w:cs="Arial"/>
          <w:b/>
          <w:color w:val="000000"/>
          <w:lang w:val="sr-Cyrl-RS"/>
        </w:rPr>
        <w:t>ИСТРАЖИВАЧКИ</w:t>
      </w:r>
      <w:r w:rsidRPr="00C66F9E">
        <w:rPr>
          <w:rFonts w:ascii="Arial" w:hAnsi="Arial" w:cs="Arial"/>
          <w:b/>
          <w:color w:val="000000"/>
          <w:lang w:val="sr-Cyrl-RS"/>
        </w:rPr>
        <w:t xml:space="preserve"> РАД</w:t>
      </w:r>
    </w:p>
    <w:p w14:paraId="426B6FC6" w14:textId="61878FBA" w:rsidR="004E2D58" w:rsidRPr="00C66F9E" w:rsidRDefault="004E27FA" w:rsidP="004E2D58">
      <w:pPr>
        <w:spacing w:after="0" w:line="240" w:lineRule="auto"/>
        <w:jc w:val="both"/>
        <w:rPr>
          <w:rFonts w:ascii="Arial" w:hAnsi="Arial" w:cs="Arial"/>
          <w:lang w:val="sr-Cyrl-RS"/>
        </w:rPr>
      </w:pPr>
      <w:r w:rsidRPr="00C66F9E">
        <w:rPr>
          <w:rFonts w:ascii="Arial" w:hAnsi="Arial" w:cs="Arial"/>
          <w:lang w:val="sr-Cyrl-RS"/>
        </w:rPr>
        <w:t xml:space="preserve">Кандидаткиња </w:t>
      </w:r>
      <w:r w:rsidR="00055049" w:rsidRPr="00C66F9E">
        <w:rPr>
          <w:rFonts w:ascii="Arial" w:hAnsi="Arial" w:cs="Arial"/>
          <w:b/>
          <w:bCs/>
          <w:lang w:val="sr-Cyrl-RS"/>
        </w:rPr>
        <w:t xml:space="preserve">Андреа </w:t>
      </w:r>
      <w:r w:rsidRPr="00C66F9E">
        <w:rPr>
          <w:rFonts w:ascii="Arial" w:hAnsi="Arial" w:cs="Arial"/>
          <w:b/>
          <w:bCs/>
          <w:lang w:val="sr-Cyrl-RS"/>
        </w:rPr>
        <w:t>Николић</w:t>
      </w:r>
      <w:r w:rsidRPr="00C66F9E">
        <w:rPr>
          <w:rFonts w:ascii="Arial" w:hAnsi="Arial" w:cs="Arial"/>
          <w:lang w:val="sr-Cyrl-RS"/>
        </w:rPr>
        <w:t xml:space="preserve"> је учестовала на неколико домаћих и међународних конференција, а неколико пута је боравила у иностранству ради стручног истраживања. </w:t>
      </w:r>
      <w:r w:rsidR="004E2D58" w:rsidRPr="00C66F9E">
        <w:rPr>
          <w:rFonts w:ascii="Arial" w:hAnsi="Arial" w:cs="Arial"/>
          <w:lang w:val="sr-Cyrl-RS"/>
        </w:rPr>
        <w:t xml:space="preserve">Крајем прве године докторских студија, 2017. године Андреа је била стипендиста Erasmus+ фондације, те је провела три месеца на Middlesex University, Faculty of Law у Лондону, Велика Британија. Годину дана касније, Андреа борави два месеца на Europa Institut, Saarland University у Сарбрикену, Немачка, ради истраживања за потребе писања научних радова. На лето 2021. године похађала је напредни курс са међународно приватно право на чувеној Хашкој академији за међународно приватно право, у Холандији. У априлу 2024. године, Андреа је боравила у Букурешту, Румнија, као гостујући предавач на Bucharest University of Economic Studies. Током јесењег семестра 2024/2025. године, Андреа је боравила у Сингапуру у циљу завршетка докторске дисертације, на позив проф. др Ставроса Брекулакиса, професора арбитражног права и руководиоца програма на National University of Singapore. </w:t>
      </w:r>
    </w:p>
    <w:p w14:paraId="2EABC3CA" w14:textId="77777777" w:rsidR="004E2D58" w:rsidRPr="00C66F9E" w:rsidRDefault="004E2D58" w:rsidP="004E2D58">
      <w:pPr>
        <w:spacing w:after="0" w:line="240" w:lineRule="auto"/>
        <w:jc w:val="both"/>
        <w:rPr>
          <w:rFonts w:ascii="Arial" w:hAnsi="Arial" w:cs="Arial"/>
          <w:lang w:val="sr-Cyrl-RS"/>
        </w:rPr>
      </w:pPr>
    </w:p>
    <w:p w14:paraId="0E82F374" w14:textId="77777777" w:rsidR="004E2D58" w:rsidRPr="00C66F9E" w:rsidRDefault="004E2D58" w:rsidP="004E2D58">
      <w:pPr>
        <w:spacing w:after="0" w:line="240" w:lineRule="auto"/>
        <w:jc w:val="both"/>
        <w:rPr>
          <w:rFonts w:ascii="Arial" w:hAnsi="Arial" w:cs="Arial"/>
          <w:lang w:val="sr-Cyrl-RS"/>
        </w:rPr>
      </w:pPr>
      <w:r w:rsidRPr="00C66F9E">
        <w:rPr>
          <w:rFonts w:ascii="Arial" w:hAnsi="Arial" w:cs="Arial"/>
          <w:lang w:val="sr-Cyrl-RS"/>
        </w:rPr>
        <w:lastRenderedPageBreak/>
        <w:t>Од 2019. године, кандидаткиња је ангажована као секретар часописа ”Ревија Копаоничке школе природног права”, док у оквиру Копаоничке школе природног права обавља функцију секретара Уређивачког одбора. Кандидаткиња је 2022. године постала уредник секције Право информационо комуникационих технологија, коју је оформила заједно са проф. др Ђорђем Кривокапићем.</w:t>
      </w:r>
    </w:p>
    <w:p w14:paraId="4BC9A6AC" w14:textId="77777777" w:rsidR="004E2D58" w:rsidRPr="00C66F9E" w:rsidRDefault="004E2D58" w:rsidP="004E2D58">
      <w:pPr>
        <w:spacing w:after="0" w:line="240" w:lineRule="auto"/>
        <w:jc w:val="both"/>
        <w:rPr>
          <w:rFonts w:ascii="Arial" w:hAnsi="Arial" w:cs="Arial"/>
          <w:lang w:val="sr-Cyrl-RS"/>
        </w:rPr>
      </w:pPr>
    </w:p>
    <w:p w14:paraId="77D1E9A4" w14:textId="77777777" w:rsidR="004E2D58" w:rsidRPr="00C66F9E" w:rsidRDefault="004E2D58" w:rsidP="004E2D58">
      <w:pPr>
        <w:spacing w:after="0" w:line="240" w:lineRule="auto"/>
        <w:jc w:val="both"/>
        <w:rPr>
          <w:rFonts w:ascii="Arial" w:hAnsi="Arial" w:cs="Arial"/>
          <w:lang w:val="sr-Cyrl-RS"/>
        </w:rPr>
      </w:pPr>
      <w:r w:rsidRPr="00C66F9E">
        <w:rPr>
          <w:rFonts w:ascii="Arial" w:hAnsi="Arial" w:cs="Arial"/>
          <w:lang w:val="sr-Cyrl-RS"/>
        </w:rPr>
        <w:t>Током јесењег семестра школске 2023/2024. године, Андреа као члан Програмског и Организационог одбора, као и један од предавача учествује на Мастер класу на тему ”Регулисање вештачке интелигенције: правни и етички изазови” под покровитељством Факултета организационих наука и Института за вештачку интелигенцију. Програм је обухватао 8 дана предавања и студија случаја које су се одржавале у Београду и Новом Саду. Андреа је одржала следећа предавања у оквиру програма: Регулисање вештачке интелигенције, Класификација ризика система вештачке интелигенције, Заштита података о личности приликом развоја и примене система вештачке интелигенције, ЕУ регулаторни оквир у области вештачке интелигенције (</w:t>
      </w:r>
      <w:r w:rsidRPr="00C66F9E">
        <w:rPr>
          <w:rFonts w:ascii="Arial" w:hAnsi="Arial" w:cs="Arial"/>
          <w:i/>
          <w:iCs/>
          <w:lang w:val="sr-Cyrl-RS"/>
        </w:rPr>
        <w:t>AI ACT</w:t>
      </w:r>
      <w:r w:rsidRPr="00C66F9E">
        <w:rPr>
          <w:rFonts w:ascii="Arial" w:hAnsi="Arial" w:cs="Arial"/>
          <w:lang w:val="sr-Cyrl-RS"/>
        </w:rPr>
        <w:t xml:space="preserve">), Перспективе употребе вештачке интеллигенције у алтернативним начинима решавања спорова. </w:t>
      </w:r>
    </w:p>
    <w:p w14:paraId="6D1F5D5B" w14:textId="77777777" w:rsidR="004E2D58" w:rsidRPr="00C66F9E" w:rsidRDefault="004E2D58" w:rsidP="004E2D58">
      <w:pPr>
        <w:spacing w:after="0" w:line="240" w:lineRule="auto"/>
        <w:jc w:val="both"/>
        <w:rPr>
          <w:rFonts w:ascii="Arial" w:hAnsi="Arial" w:cs="Arial"/>
          <w:lang w:val="sr-Cyrl-RS"/>
        </w:rPr>
      </w:pPr>
    </w:p>
    <w:p w14:paraId="2643483F" w14:textId="06E61A3F" w:rsidR="00E53829" w:rsidRPr="00C66F9E" w:rsidRDefault="00A17E3E" w:rsidP="00E53829">
      <w:pPr>
        <w:spacing w:after="0" w:line="240" w:lineRule="auto"/>
        <w:jc w:val="both"/>
        <w:rPr>
          <w:rFonts w:ascii="Arial" w:hAnsi="Arial" w:cs="Arial"/>
          <w:noProof/>
          <w:lang w:val="sr-Cyrl-RS"/>
        </w:rPr>
      </w:pPr>
      <w:r w:rsidRPr="00C66F9E">
        <w:rPr>
          <w:rFonts w:ascii="Arial" w:hAnsi="Arial" w:cs="Arial"/>
          <w:noProof/>
          <w:lang w:val="sr-Cyrl-RS"/>
        </w:rPr>
        <w:t xml:space="preserve">Кандидаткиња </w:t>
      </w:r>
      <w:r w:rsidR="00E91976" w:rsidRPr="00C66F9E">
        <w:rPr>
          <w:rFonts w:ascii="Arial" w:hAnsi="Arial" w:cs="Arial"/>
          <w:noProof/>
          <w:lang w:val="sr-Cyrl-RS"/>
        </w:rPr>
        <w:t xml:space="preserve">Николић је 2023. године објавила </w:t>
      </w:r>
      <w:r w:rsidR="00E91976" w:rsidRPr="00C66F9E">
        <w:rPr>
          <w:rFonts w:ascii="Arial" w:hAnsi="Arial" w:cs="Arial"/>
          <w:b/>
          <w:bCs/>
          <w:noProof/>
          <w:lang w:val="sr-Cyrl-RS"/>
        </w:rPr>
        <w:t>„Приручник: Заштита података о личности”,</w:t>
      </w:r>
      <w:r w:rsidR="00E91976" w:rsidRPr="00C66F9E">
        <w:rPr>
          <w:rFonts w:ascii="Arial" w:hAnsi="Arial" w:cs="Arial"/>
          <w:noProof/>
          <w:lang w:val="sr-Cyrl-RS"/>
        </w:rPr>
        <w:t xml:space="preserve"> издавач: Факултет организационих наука, у коауторству са ванредним професором др Ђорђем Кривокапићем и адвокатицама Јеленом Адамовић и Дуњом Тасић Кривокапић. У мају 2022. године коауторски са др Ђорђем Кривокапићем, објавила је </w:t>
      </w:r>
      <w:r w:rsidR="00E91976" w:rsidRPr="00C66F9E">
        <w:rPr>
          <w:rFonts w:ascii="Arial" w:hAnsi="Arial" w:cs="Arial"/>
          <w:b/>
          <w:bCs/>
          <w:noProof/>
          <w:lang w:val="sr-Cyrl-RS"/>
        </w:rPr>
        <w:t>уџбеник ”Пословно право у дигиталном добу”,</w:t>
      </w:r>
      <w:r w:rsidR="00E91976" w:rsidRPr="00C66F9E">
        <w:rPr>
          <w:rFonts w:ascii="Arial" w:hAnsi="Arial" w:cs="Arial"/>
          <w:noProof/>
          <w:lang w:val="sr-Cyrl-RS"/>
        </w:rPr>
        <w:t xml:space="preserve"> издавачи: Факултет организационих наука и Клио. Такође, 2021. година је објављен </w:t>
      </w:r>
      <w:r w:rsidR="00E91976" w:rsidRPr="00C66F9E">
        <w:rPr>
          <w:rFonts w:ascii="Arial" w:hAnsi="Arial" w:cs="Arial"/>
          <w:b/>
          <w:bCs/>
          <w:noProof/>
          <w:lang w:val="sr-Cyrl-RS"/>
        </w:rPr>
        <w:t>Водич за судије и јавне тужиоце под називом „Eтички аспекти коришћења друштвених мрежа“,</w:t>
      </w:r>
      <w:r w:rsidR="00E91976" w:rsidRPr="00C66F9E">
        <w:rPr>
          <w:rFonts w:ascii="Arial" w:hAnsi="Arial" w:cs="Arial"/>
          <w:noProof/>
          <w:lang w:val="sr-Cyrl-RS"/>
        </w:rPr>
        <w:t xml:space="preserve"> чији је Андреа један од коаутора, заједно са др Ђорђем Кривокапићем, М</w:t>
      </w:r>
      <w:r w:rsidR="006B52BA" w:rsidRPr="00C66F9E">
        <w:rPr>
          <w:rFonts w:ascii="Arial" w:hAnsi="Arial" w:cs="Arial"/>
          <w:noProof/>
          <w:lang w:val="sr-Cyrl-RS"/>
        </w:rPr>
        <w:t>ј</w:t>
      </w:r>
      <w:r w:rsidR="00E91976" w:rsidRPr="00C66F9E">
        <w:rPr>
          <w:rFonts w:ascii="Arial" w:hAnsi="Arial" w:cs="Arial"/>
          <w:noProof/>
          <w:lang w:val="sr-Cyrl-RS"/>
        </w:rPr>
        <w:t>раном Висентин и редовном професорком др Иваном Крстић.</w:t>
      </w:r>
    </w:p>
    <w:p w14:paraId="54683A55" w14:textId="77777777" w:rsidR="0030413D" w:rsidRPr="00C66F9E" w:rsidRDefault="0030413D" w:rsidP="00E53829">
      <w:pPr>
        <w:spacing w:after="0" w:line="240" w:lineRule="auto"/>
        <w:jc w:val="both"/>
        <w:rPr>
          <w:rFonts w:ascii="Arial" w:hAnsi="Arial" w:cs="Arial"/>
          <w:lang w:val="sr-Cyrl-RS"/>
        </w:rPr>
      </w:pPr>
    </w:p>
    <w:p w14:paraId="748B914C" w14:textId="3EC853CA" w:rsidR="00A17E3E" w:rsidRPr="00C66F9E" w:rsidRDefault="00A17E3E" w:rsidP="00A17E3E">
      <w:pPr>
        <w:keepNext/>
        <w:spacing w:line="240" w:lineRule="auto"/>
        <w:jc w:val="both"/>
        <w:rPr>
          <w:rFonts w:ascii="Arial" w:hAnsi="Arial" w:cs="Arial"/>
          <w:noProof/>
          <w:lang w:val="sr-Cyrl-RS"/>
        </w:rPr>
      </w:pPr>
      <w:r w:rsidRPr="00C66F9E">
        <w:rPr>
          <w:rFonts w:ascii="Arial" w:hAnsi="Arial" w:cs="Arial"/>
          <w:noProof/>
          <w:lang w:val="sr-Cyrl-RS"/>
        </w:rPr>
        <w:t xml:space="preserve">Поред тога, Андреа Николић је </w:t>
      </w:r>
      <w:r w:rsidRPr="00C66F9E">
        <w:rPr>
          <w:rFonts w:ascii="Arial" w:hAnsi="Arial" w:cs="Arial"/>
          <w:b/>
          <w:bCs/>
          <w:noProof/>
          <w:lang w:val="sr-Cyrl-RS"/>
        </w:rPr>
        <w:t xml:space="preserve">објавила </w:t>
      </w:r>
      <w:r w:rsidR="00E91976" w:rsidRPr="00C66F9E">
        <w:rPr>
          <w:rFonts w:ascii="Arial" w:hAnsi="Arial" w:cs="Arial"/>
          <w:b/>
          <w:bCs/>
          <w:noProof/>
          <w:lang w:val="sr-Cyrl-RS"/>
        </w:rPr>
        <w:t>24</w:t>
      </w:r>
      <w:r w:rsidRPr="00C66F9E">
        <w:rPr>
          <w:rFonts w:ascii="Arial" w:hAnsi="Arial" w:cs="Arial"/>
          <w:b/>
          <w:bCs/>
          <w:noProof/>
          <w:lang w:val="sr-Cyrl-RS"/>
        </w:rPr>
        <w:t xml:space="preserve"> научн</w:t>
      </w:r>
      <w:r w:rsidR="00E91976" w:rsidRPr="00C66F9E">
        <w:rPr>
          <w:rFonts w:ascii="Arial" w:hAnsi="Arial" w:cs="Arial"/>
          <w:b/>
          <w:bCs/>
          <w:noProof/>
          <w:lang w:val="sr-Cyrl-RS"/>
        </w:rPr>
        <w:t>а</w:t>
      </w:r>
      <w:r w:rsidRPr="00C66F9E">
        <w:rPr>
          <w:rFonts w:ascii="Arial" w:hAnsi="Arial" w:cs="Arial"/>
          <w:b/>
          <w:bCs/>
          <w:noProof/>
          <w:lang w:val="sr-Cyrl-RS"/>
        </w:rPr>
        <w:t xml:space="preserve"> рада</w:t>
      </w:r>
      <w:r w:rsidRPr="00C66F9E">
        <w:rPr>
          <w:rFonts w:ascii="Arial" w:hAnsi="Arial" w:cs="Arial"/>
          <w:noProof/>
          <w:lang w:val="sr-Cyrl-RS"/>
        </w:rPr>
        <w:t>, међу којима су:</w:t>
      </w:r>
    </w:p>
    <w:p w14:paraId="52CC018B" w14:textId="77777777" w:rsidR="00E91976" w:rsidRPr="00C66F9E" w:rsidRDefault="00E91976" w:rsidP="00E91976">
      <w:pPr>
        <w:pStyle w:val="ListParagraph"/>
        <w:numPr>
          <w:ilvl w:val="1"/>
          <w:numId w:val="12"/>
        </w:numPr>
        <w:ind w:left="709"/>
        <w:jc w:val="both"/>
        <w:rPr>
          <w:rFonts w:ascii="Arial" w:hAnsi="Arial" w:cs="Arial"/>
          <w:lang w:val="sr-Cyrl-RS"/>
        </w:rPr>
      </w:pPr>
      <w:r w:rsidRPr="00C66F9E">
        <w:rPr>
          <w:rFonts w:ascii="Arial" w:hAnsi="Arial" w:cs="Arial"/>
          <w:noProof/>
          <w:lang w:val="sr-Cyrl-RS"/>
        </w:rPr>
        <w:t xml:space="preserve">Ђорђе Кривокапић, Андреа Николић, „Примена високоризичних система вештачке интелигенције у правосуђу”, </w:t>
      </w:r>
      <w:r w:rsidRPr="00C66F9E">
        <w:rPr>
          <w:rFonts w:ascii="Arial" w:hAnsi="Arial" w:cs="Arial"/>
          <w:i/>
          <w:iCs/>
          <w:noProof/>
          <w:lang w:val="sr-Cyrl-RS"/>
        </w:rPr>
        <w:t>Зборник радова Копаоничке школе природног права – Слободан Перовић</w:t>
      </w:r>
      <w:r w:rsidRPr="00C66F9E">
        <w:rPr>
          <w:rFonts w:ascii="Arial" w:hAnsi="Arial" w:cs="Arial"/>
          <w:noProof/>
          <w:lang w:val="sr-Cyrl-RS"/>
        </w:rPr>
        <w:t>, Том III, 2024.</w:t>
      </w:r>
    </w:p>
    <w:p w14:paraId="77642568" w14:textId="77777777" w:rsidR="00E91976" w:rsidRPr="00C66F9E" w:rsidRDefault="00E91976" w:rsidP="00E91976">
      <w:pPr>
        <w:pStyle w:val="ListParagraph"/>
        <w:numPr>
          <w:ilvl w:val="1"/>
          <w:numId w:val="12"/>
        </w:numPr>
        <w:ind w:left="709"/>
        <w:jc w:val="both"/>
        <w:rPr>
          <w:rFonts w:ascii="Arial" w:hAnsi="Arial" w:cs="Arial"/>
          <w:lang w:val="sr-Cyrl-RS"/>
        </w:rPr>
      </w:pPr>
      <w:r w:rsidRPr="00C66F9E">
        <w:rPr>
          <w:rFonts w:ascii="Arial" w:hAnsi="Arial" w:cs="Arial"/>
          <w:noProof/>
          <w:lang w:val="sr-Cyrl-RS"/>
        </w:rPr>
        <w:t xml:space="preserve">Đorđe Krivokapić, Andrea Nikolić, Ivona Živković, ”Legal Definitions of AI Systems: Insights from the AI Act”, </w:t>
      </w:r>
      <w:r w:rsidRPr="00C66F9E">
        <w:rPr>
          <w:rFonts w:ascii="Arial" w:hAnsi="Arial" w:cs="Arial"/>
          <w:i/>
          <w:iCs/>
          <w:noProof/>
          <w:lang w:val="sr-Cyrl-RS"/>
        </w:rPr>
        <w:t>The Regulation of Artificial Intelligence: Shaping Governance and Power Relations for a Liberal Future</w:t>
      </w:r>
      <w:r w:rsidRPr="00C66F9E">
        <w:rPr>
          <w:rFonts w:ascii="Arial" w:hAnsi="Arial" w:cs="Arial"/>
          <w:noProof/>
          <w:lang w:val="sr-Cyrl-RS"/>
        </w:rPr>
        <w:t>, 2024.</w:t>
      </w:r>
    </w:p>
    <w:p w14:paraId="57FC06E8" w14:textId="77777777" w:rsidR="00E91976" w:rsidRPr="00C66F9E" w:rsidRDefault="00E91976" w:rsidP="00E91976">
      <w:pPr>
        <w:pStyle w:val="ListParagraph"/>
        <w:numPr>
          <w:ilvl w:val="1"/>
          <w:numId w:val="12"/>
        </w:numPr>
        <w:ind w:left="709"/>
        <w:jc w:val="both"/>
        <w:rPr>
          <w:rFonts w:ascii="Arial" w:hAnsi="Arial" w:cs="Arial"/>
          <w:lang w:val="sr-Cyrl-RS"/>
        </w:rPr>
      </w:pPr>
      <w:r w:rsidRPr="00C66F9E">
        <w:rPr>
          <w:rFonts w:ascii="Arial" w:hAnsi="Arial" w:cs="Arial"/>
          <w:noProof/>
          <w:lang w:val="sr-Cyrl-RS"/>
        </w:rPr>
        <w:t xml:space="preserve">Đorđe Krivokapić, Andrea Nikolić, „Application of Data Protection Standards to Artificial Intelligence Systems: Automated Decision Making and Profiling“, </w:t>
      </w:r>
      <w:r w:rsidRPr="00C66F9E">
        <w:rPr>
          <w:rFonts w:ascii="Arial" w:hAnsi="Arial" w:cs="Arial"/>
          <w:i/>
          <w:iCs/>
          <w:noProof/>
          <w:lang w:val="sr-Cyrl-RS"/>
        </w:rPr>
        <w:t>Zbornik radova Kopaoničke škole prirodnog prava – Slobodan Perović</w:t>
      </w:r>
      <w:r w:rsidRPr="00C66F9E">
        <w:rPr>
          <w:rFonts w:ascii="Arial" w:hAnsi="Arial" w:cs="Arial"/>
          <w:noProof/>
          <w:lang w:val="sr-Cyrl-RS"/>
        </w:rPr>
        <w:t>, Tom III, 2023, 151-174.</w:t>
      </w:r>
    </w:p>
    <w:p w14:paraId="7AA1E358" w14:textId="77777777" w:rsidR="00E91976" w:rsidRPr="00C66F9E" w:rsidRDefault="00E91976" w:rsidP="00E91976">
      <w:pPr>
        <w:pStyle w:val="ListParagraph"/>
        <w:numPr>
          <w:ilvl w:val="1"/>
          <w:numId w:val="12"/>
        </w:numPr>
        <w:ind w:left="709"/>
        <w:jc w:val="both"/>
        <w:rPr>
          <w:rFonts w:ascii="Arial" w:hAnsi="Arial" w:cs="Arial"/>
          <w:lang w:val="sr-Cyrl-RS"/>
        </w:rPr>
      </w:pPr>
      <w:r w:rsidRPr="00C66F9E">
        <w:rPr>
          <w:rFonts w:ascii="Arial" w:hAnsi="Arial" w:cs="Arial"/>
          <w:noProof/>
          <w:lang w:val="sr-Cyrl-RS"/>
        </w:rPr>
        <w:t xml:space="preserve">Ђорђе Кривокапић, Андреа Николић, „Одговорност у доба вештачке интелигенције”, </w:t>
      </w:r>
      <w:r w:rsidRPr="00C66F9E">
        <w:rPr>
          <w:rFonts w:ascii="Arial" w:hAnsi="Arial" w:cs="Arial"/>
          <w:i/>
          <w:iCs/>
          <w:noProof/>
          <w:lang w:val="sr-Cyrl-RS"/>
        </w:rPr>
        <w:t>Зборник радова Одговорност и савременост - одговорност у савременом друштву</w:t>
      </w:r>
      <w:r w:rsidRPr="00C66F9E">
        <w:rPr>
          <w:rFonts w:ascii="Arial" w:hAnsi="Arial" w:cs="Arial"/>
          <w:noProof/>
          <w:lang w:val="sr-Cyrl-RS"/>
        </w:rPr>
        <w:t>, САНУ, Београд, 2023,</w:t>
      </w:r>
    </w:p>
    <w:p w14:paraId="2F9BAAD8" w14:textId="77777777" w:rsidR="00E91976" w:rsidRPr="00C66F9E" w:rsidRDefault="00E91976" w:rsidP="00E91976">
      <w:pPr>
        <w:pStyle w:val="ListParagraph"/>
        <w:numPr>
          <w:ilvl w:val="1"/>
          <w:numId w:val="12"/>
        </w:numPr>
        <w:ind w:left="709"/>
        <w:jc w:val="both"/>
        <w:rPr>
          <w:rFonts w:ascii="Arial" w:hAnsi="Arial" w:cs="Arial"/>
          <w:lang w:val="sr-Cyrl-RS"/>
        </w:rPr>
      </w:pPr>
      <w:r w:rsidRPr="00C66F9E">
        <w:rPr>
          <w:rFonts w:ascii="Arial" w:hAnsi="Arial" w:cs="Arial"/>
          <w:noProof/>
          <w:lang w:val="sr-Cyrl-RS"/>
        </w:rPr>
        <w:t xml:space="preserve">Đorđe Krivokapić, Andrea Nikolić, Ivona Živković, „Capacities of Western Balkan Economies (and Their Public Sectors) to Respond to Ransomware Attacks“, </w:t>
      </w:r>
      <w:r w:rsidRPr="00C66F9E">
        <w:rPr>
          <w:rFonts w:ascii="Arial" w:hAnsi="Arial" w:cs="Arial"/>
          <w:i/>
          <w:iCs/>
          <w:noProof/>
          <w:lang w:val="sr-Cyrl-RS"/>
        </w:rPr>
        <w:t>The 46th International ICT Convention MIPRO</w:t>
      </w:r>
      <w:r w:rsidRPr="00C66F9E">
        <w:rPr>
          <w:rFonts w:ascii="Arial" w:hAnsi="Arial" w:cs="Arial"/>
          <w:noProof/>
          <w:lang w:val="sr-Cyrl-RS"/>
        </w:rPr>
        <w:t>, 2023.</w:t>
      </w:r>
    </w:p>
    <w:p w14:paraId="01F5EE53" w14:textId="77777777" w:rsidR="00E91976" w:rsidRPr="00C66F9E" w:rsidRDefault="00E91976" w:rsidP="00E91976">
      <w:pPr>
        <w:pStyle w:val="ListParagraph"/>
        <w:numPr>
          <w:ilvl w:val="1"/>
          <w:numId w:val="12"/>
        </w:numPr>
        <w:ind w:left="709"/>
        <w:jc w:val="both"/>
        <w:rPr>
          <w:rFonts w:ascii="Arial" w:hAnsi="Arial" w:cs="Arial"/>
          <w:lang w:val="sr-Cyrl-RS"/>
        </w:rPr>
      </w:pPr>
      <w:r w:rsidRPr="00C66F9E">
        <w:rPr>
          <w:rFonts w:ascii="Arial" w:hAnsi="Arial" w:cs="Arial"/>
          <w:noProof/>
          <w:lang w:val="sr-Cyrl-RS"/>
        </w:rPr>
        <w:t xml:space="preserve">Đorđe Krivokapić, Andrea Nikolić, Aleksandra Stefanović, Miloš Milosavljević, „Financial, Accounting and Tax Implications of Ransomware Attack“, </w:t>
      </w:r>
      <w:r w:rsidRPr="00C66F9E">
        <w:rPr>
          <w:rFonts w:ascii="Arial" w:hAnsi="Arial" w:cs="Arial"/>
          <w:i/>
          <w:iCs/>
          <w:noProof/>
          <w:lang w:val="sr-Cyrl-RS"/>
        </w:rPr>
        <w:t>Studia Iuridica Lublinensia</w:t>
      </w:r>
      <w:r w:rsidRPr="00C66F9E">
        <w:rPr>
          <w:rFonts w:ascii="Arial" w:hAnsi="Arial" w:cs="Arial"/>
          <w:noProof/>
          <w:lang w:val="sr-Cyrl-RS"/>
        </w:rPr>
        <w:t>, vol. 32, 1, 2023, 191-211.</w:t>
      </w:r>
    </w:p>
    <w:p w14:paraId="52C48F10" w14:textId="77777777" w:rsidR="00E91976" w:rsidRPr="00C66F9E" w:rsidRDefault="00E91976" w:rsidP="00235430">
      <w:pPr>
        <w:pStyle w:val="ListParagraph"/>
        <w:numPr>
          <w:ilvl w:val="1"/>
          <w:numId w:val="12"/>
        </w:numPr>
        <w:spacing w:line="240" w:lineRule="auto"/>
        <w:ind w:left="709" w:hanging="357"/>
        <w:jc w:val="both"/>
        <w:rPr>
          <w:rFonts w:ascii="Arial" w:hAnsi="Arial" w:cs="Arial"/>
          <w:lang w:val="sr-Cyrl-RS"/>
        </w:rPr>
      </w:pPr>
      <w:r w:rsidRPr="00C66F9E">
        <w:rPr>
          <w:rFonts w:ascii="Arial" w:hAnsi="Arial" w:cs="Arial"/>
          <w:lang w:val="sr-Cyrl-RS"/>
        </w:rPr>
        <w:lastRenderedPageBreak/>
        <w:t xml:space="preserve">Đorđe Krivokapić, Andrea Nikolić, ”Legal Obligations аnd Liability in a Ransomware Attack”, </w:t>
      </w:r>
      <w:r w:rsidRPr="00C66F9E">
        <w:rPr>
          <w:rFonts w:ascii="Arial" w:hAnsi="Arial" w:cs="Arial"/>
          <w:i/>
          <w:iCs/>
          <w:lang w:val="sr-Cyrl-RS"/>
        </w:rPr>
        <w:t>Zbornik radova Kopaoničke škole prirodnog prava – Slobodan Perović,</w:t>
      </w:r>
      <w:r w:rsidRPr="00C66F9E">
        <w:rPr>
          <w:rFonts w:ascii="Arial" w:hAnsi="Arial" w:cs="Arial"/>
          <w:lang w:val="sr-Cyrl-RS"/>
        </w:rPr>
        <w:t xml:space="preserve"> Tom III, 2022, 173-196. </w:t>
      </w:r>
    </w:p>
    <w:p w14:paraId="59B13965" w14:textId="77777777" w:rsidR="00E91976" w:rsidRPr="00C66F9E" w:rsidRDefault="00E91976" w:rsidP="00235430">
      <w:pPr>
        <w:pStyle w:val="ListParagraph"/>
        <w:numPr>
          <w:ilvl w:val="1"/>
          <w:numId w:val="12"/>
        </w:numPr>
        <w:spacing w:after="0" w:line="240" w:lineRule="auto"/>
        <w:ind w:left="709" w:hanging="357"/>
        <w:jc w:val="both"/>
        <w:rPr>
          <w:rFonts w:ascii="Arial" w:hAnsi="Arial" w:cs="Arial"/>
          <w:lang w:val="sr-Cyrl-RS"/>
        </w:rPr>
      </w:pPr>
      <w:r w:rsidRPr="00C66F9E">
        <w:rPr>
          <w:rFonts w:ascii="Arial" w:hAnsi="Arial" w:cs="Arial"/>
          <w:lang w:val="sr-Cyrl-RS"/>
        </w:rPr>
        <w:t xml:space="preserve">Ђорђе Кривокапић, Андреа Николић, ”Рeгулисaњe инфoрмaциoних дoбaрa кao рeсурсa дигитaлнe eкономије”, Зборник радова </w:t>
      </w:r>
      <w:r w:rsidRPr="00C66F9E">
        <w:rPr>
          <w:rFonts w:ascii="Arial" w:hAnsi="Arial" w:cs="Arial"/>
          <w:i/>
          <w:iCs/>
          <w:lang w:val="sr-Cyrl-RS"/>
        </w:rPr>
        <w:t>Надзорни капитализам</w:t>
      </w:r>
      <w:r w:rsidRPr="00C66F9E">
        <w:rPr>
          <w:rFonts w:ascii="Arial" w:hAnsi="Arial" w:cs="Arial"/>
          <w:lang w:val="sr-Cyrl-RS"/>
        </w:rPr>
        <w:t>, САНУ, Београд, 2022.</w:t>
      </w:r>
    </w:p>
    <w:p w14:paraId="7EF3CDB3" w14:textId="77777777" w:rsidR="00E91976" w:rsidRPr="00C66F9E" w:rsidRDefault="00E91976" w:rsidP="00235430">
      <w:pPr>
        <w:pStyle w:val="ListParagraph"/>
        <w:numPr>
          <w:ilvl w:val="1"/>
          <w:numId w:val="12"/>
        </w:numPr>
        <w:spacing w:after="0" w:line="240" w:lineRule="auto"/>
        <w:ind w:left="709" w:hanging="357"/>
        <w:jc w:val="both"/>
        <w:rPr>
          <w:rFonts w:ascii="Arial" w:hAnsi="Arial" w:cs="Arial"/>
          <w:lang w:val="sr-Cyrl-RS"/>
        </w:rPr>
      </w:pPr>
      <w:r w:rsidRPr="00C66F9E">
        <w:rPr>
          <w:rFonts w:ascii="Arial" w:hAnsi="Arial" w:cs="Arial"/>
          <w:noProof/>
          <w:lang w:val="sr-Cyrl-RS"/>
        </w:rPr>
        <w:t>Đorđe Krivokapić, Ivona Živković, Andrea Nikolić</w:t>
      </w:r>
      <w:r w:rsidRPr="00C66F9E">
        <w:rPr>
          <w:rFonts w:ascii="Arial" w:hAnsi="Arial" w:cs="Arial"/>
          <w:lang w:val="sr-Cyrl-RS"/>
        </w:rPr>
        <w:t xml:space="preserve">, ”Artificial Intelligence Regulation in the Areas of Data Protection, Information Security, and Anti-discrimination in Western Balkan Economies”, </w:t>
      </w:r>
      <w:r w:rsidRPr="00C66F9E">
        <w:rPr>
          <w:rFonts w:ascii="Arial" w:hAnsi="Arial" w:cs="Arial"/>
          <w:i/>
          <w:iCs/>
          <w:lang w:val="sr-Cyrl-RS"/>
        </w:rPr>
        <w:t>The 45th International ICT Convention MIPRO</w:t>
      </w:r>
      <w:r w:rsidRPr="00C66F9E">
        <w:rPr>
          <w:rFonts w:ascii="Arial" w:hAnsi="Arial" w:cs="Arial"/>
          <w:lang w:val="sr-Cyrl-RS"/>
        </w:rPr>
        <w:t>, 2022.</w:t>
      </w:r>
    </w:p>
    <w:p w14:paraId="6A274F73" w14:textId="77777777" w:rsidR="00E91976" w:rsidRPr="00C66F9E" w:rsidRDefault="00E91976" w:rsidP="00235430">
      <w:pPr>
        <w:pStyle w:val="ListParagraph"/>
        <w:numPr>
          <w:ilvl w:val="1"/>
          <w:numId w:val="12"/>
        </w:numPr>
        <w:spacing w:after="0" w:line="240" w:lineRule="auto"/>
        <w:ind w:left="709" w:hanging="357"/>
        <w:jc w:val="both"/>
        <w:rPr>
          <w:rFonts w:ascii="Arial" w:hAnsi="Arial" w:cs="Arial"/>
          <w:lang w:val="sr-Cyrl-RS"/>
        </w:rPr>
      </w:pPr>
      <w:r w:rsidRPr="00C66F9E">
        <w:rPr>
          <w:rFonts w:ascii="Arial" w:hAnsi="Arial" w:cs="Arial"/>
          <w:lang w:val="sr-Cyrl-RS"/>
        </w:rPr>
        <w:t xml:space="preserve">Ђорђе Кривокапић, Андреа Николић, „Регулисање вештачке интелигенције – стање и перспективе”, </w:t>
      </w:r>
      <w:r w:rsidRPr="00C66F9E">
        <w:rPr>
          <w:rFonts w:ascii="Arial" w:hAnsi="Arial" w:cs="Arial"/>
          <w:i/>
          <w:iCs/>
          <w:lang w:val="sr-Cyrl-RS"/>
        </w:rPr>
        <w:t>Ревија Копаоничке школе природног права</w:t>
      </w:r>
      <w:r w:rsidRPr="00C66F9E">
        <w:rPr>
          <w:rFonts w:ascii="Arial" w:hAnsi="Arial" w:cs="Arial"/>
          <w:lang w:val="sr-Cyrl-RS"/>
        </w:rPr>
        <w:t>, бр. 1, 2022.</w:t>
      </w:r>
    </w:p>
    <w:p w14:paraId="011FDF8C"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Андреа Николић, “Вештачка интелигенција у улози медијатора у поступку решавања спорова – блиска будућност или утопија?”, Зборник радова </w:t>
      </w:r>
      <w:r w:rsidRPr="00C66F9E">
        <w:rPr>
          <w:rFonts w:ascii="Arial" w:hAnsi="Arial" w:cs="Arial"/>
          <w:i/>
          <w:lang w:val="sr-Cyrl-RS"/>
        </w:rPr>
        <w:t>Примена права и правна сигурност</w:t>
      </w:r>
      <w:r w:rsidRPr="00C66F9E">
        <w:rPr>
          <w:rFonts w:ascii="Arial" w:hAnsi="Arial" w:cs="Arial"/>
          <w:lang w:val="sr-Cyrl-RS"/>
        </w:rPr>
        <w:t xml:space="preserve">, Том III, Копаоничка школа природног права, 2021. </w:t>
      </w:r>
    </w:p>
    <w:p w14:paraId="3ECFBF7F"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Andrea Nikolic, “Virtual Hearings In International Arbitration – Armageddon Or New Normal?”, </w:t>
      </w:r>
      <w:r w:rsidRPr="00C66F9E">
        <w:rPr>
          <w:rFonts w:ascii="Arial" w:hAnsi="Arial" w:cs="Arial"/>
          <w:i/>
          <w:lang w:val="sr-Cyrl-RS"/>
        </w:rPr>
        <w:t>Arbitraje Y Nuevas Technologías</w:t>
      </w:r>
      <w:r w:rsidRPr="00C66F9E">
        <w:rPr>
          <w:rFonts w:ascii="Arial" w:hAnsi="Arial" w:cs="Arial"/>
          <w:lang w:val="sr-Cyrl-RS"/>
        </w:rPr>
        <w:t xml:space="preserve"> (eds. Jhoel Chipana Catalán and Mauricio Duarte Lau), Lima: Thēmis, 2021.</w:t>
      </w:r>
    </w:p>
    <w:p w14:paraId="42F24979"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Андреа Николић, “Медијација у инвестиционим споровима – предлози реформе међународног инвестиционог права и могуће лекције за Србију”, Зборник радова </w:t>
      </w:r>
      <w:r w:rsidRPr="00C66F9E">
        <w:rPr>
          <w:rFonts w:ascii="Arial" w:hAnsi="Arial" w:cs="Arial"/>
          <w:i/>
          <w:lang w:val="sr-Cyrl-RS"/>
        </w:rPr>
        <w:t>Унификација права и правна сигурност</w:t>
      </w:r>
      <w:r w:rsidRPr="00C66F9E">
        <w:rPr>
          <w:rFonts w:ascii="Arial" w:hAnsi="Arial" w:cs="Arial"/>
          <w:lang w:val="sr-Cyrl-RS"/>
        </w:rPr>
        <w:t>, Том III, Копаоничка школа природног права, 2020.</w:t>
      </w:r>
    </w:p>
    <w:p w14:paraId="63F98032"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Ђорђе Кривокапић, Андреа Николић, “Dual model of studies in higher education in Republic of Serbia”, Зборник радова</w:t>
      </w:r>
      <w:r w:rsidRPr="00C66F9E">
        <w:rPr>
          <w:rFonts w:ascii="Arial" w:hAnsi="Arial" w:cs="Arial"/>
          <w:i/>
          <w:lang w:val="sr-Cyrl-RS"/>
        </w:rPr>
        <w:t xml:space="preserve"> Дуално образовање</w:t>
      </w:r>
      <w:r w:rsidRPr="00C66F9E">
        <w:rPr>
          <w:rFonts w:ascii="Arial" w:hAnsi="Arial" w:cs="Arial"/>
          <w:lang w:val="sr-Cyrl-RS"/>
        </w:rPr>
        <w:t>, 2022.</w:t>
      </w:r>
    </w:p>
    <w:p w14:paraId="75B7E4D0"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Ђорђе Кривокапић, Андреа Николић, “Правни оквир енергетске ефикасности Републике Србије”, тематски зборник </w:t>
      </w:r>
      <w:r w:rsidRPr="00C66F9E">
        <w:rPr>
          <w:rFonts w:ascii="Arial" w:hAnsi="Arial" w:cs="Arial"/>
          <w:i/>
          <w:iCs/>
          <w:lang w:val="sr-Cyrl-RS"/>
        </w:rPr>
        <w:t>Релевантност енергетске ефикасности у контексту одрживог развоја</w:t>
      </w:r>
      <w:r w:rsidRPr="00C66F9E">
        <w:rPr>
          <w:rFonts w:ascii="Arial" w:hAnsi="Arial" w:cs="Arial"/>
          <w:lang w:val="sr-Cyrl-RS"/>
        </w:rPr>
        <w:t>, Факултет организационих наука, 2020.</w:t>
      </w:r>
    </w:p>
    <w:p w14:paraId="2AD1F9EC"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Andrea Nikolić, “Lack of diversity -  a valid concern in international arbitration”, </w:t>
      </w:r>
      <w:r w:rsidRPr="00C66F9E">
        <w:rPr>
          <w:rFonts w:ascii="Arial" w:hAnsi="Arial" w:cs="Arial"/>
          <w:i/>
          <w:lang w:val="sr-Cyrl-RS"/>
        </w:rPr>
        <w:t>YAR Young Arbitration Law Review</w:t>
      </w:r>
      <w:r w:rsidRPr="00C66F9E">
        <w:rPr>
          <w:rFonts w:ascii="Arial" w:hAnsi="Arial" w:cs="Arial"/>
          <w:lang w:val="sr-Cyrl-RS"/>
        </w:rPr>
        <w:t>, vol. 35, 2019.</w:t>
      </w:r>
    </w:p>
    <w:p w14:paraId="546D9E09"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Андреа Николић, “Положај судија у медијацији”, </w:t>
      </w:r>
      <w:r w:rsidRPr="00C66F9E">
        <w:rPr>
          <w:rFonts w:ascii="Arial" w:hAnsi="Arial" w:cs="Arial"/>
          <w:i/>
          <w:lang w:val="sr-Cyrl-RS"/>
        </w:rPr>
        <w:t xml:space="preserve">Правни живот, </w:t>
      </w:r>
      <w:r w:rsidRPr="00C66F9E">
        <w:rPr>
          <w:rFonts w:ascii="Arial" w:hAnsi="Arial" w:cs="Arial"/>
          <w:lang w:val="sr-Cyrl-RS"/>
        </w:rPr>
        <w:t>бр. 7-8, 2019.</w:t>
      </w:r>
    </w:p>
    <w:p w14:paraId="0C54AE2B"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Андреа Николић, “Иновативне клаузуле афричких билатералних инвестиционих уговора”, </w:t>
      </w:r>
      <w:r w:rsidRPr="00C66F9E">
        <w:rPr>
          <w:rFonts w:ascii="Arial" w:hAnsi="Arial" w:cs="Arial"/>
          <w:i/>
          <w:iCs/>
          <w:lang w:val="sr-Cyrl-RS"/>
        </w:rPr>
        <w:t>Идентитетски преображај Србије</w:t>
      </w:r>
      <w:r w:rsidRPr="00C66F9E">
        <w:rPr>
          <w:rFonts w:ascii="Arial" w:hAnsi="Arial" w:cs="Arial"/>
          <w:lang w:val="sr-Cyrl-RS"/>
        </w:rPr>
        <w:t xml:space="preserve">, </w:t>
      </w:r>
      <w:r w:rsidRPr="00C66F9E">
        <w:rPr>
          <w:rFonts w:ascii="Arial" w:hAnsi="Arial" w:cs="Arial"/>
          <w:i/>
          <w:iCs/>
          <w:lang w:val="sr-Cyrl-RS"/>
        </w:rPr>
        <w:t>Прилози пројекту 2018 – колективна монографија</w:t>
      </w:r>
      <w:r w:rsidRPr="00C66F9E">
        <w:rPr>
          <w:rFonts w:ascii="Arial" w:hAnsi="Arial" w:cs="Arial"/>
          <w:lang w:val="sr-Cyrl-RS"/>
        </w:rPr>
        <w:t xml:space="preserve"> (ур. Ивана Крстић, Маја Лукић), Правни факултет Универзитета у Београду, Београд, 2019.</w:t>
      </w:r>
    </w:p>
    <w:p w14:paraId="27AA5481"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Андреа Николић, “Значај избора места арбитраже”, </w:t>
      </w:r>
      <w:r w:rsidRPr="00C66F9E">
        <w:rPr>
          <w:rFonts w:ascii="Arial" w:hAnsi="Arial" w:cs="Arial"/>
          <w:i/>
          <w:lang w:val="sr-Cyrl-RS"/>
        </w:rPr>
        <w:t>Право и привреда</w:t>
      </w:r>
      <w:r w:rsidRPr="00C66F9E">
        <w:rPr>
          <w:rFonts w:ascii="Arial" w:hAnsi="Arial" w:cs="Arial"/>
          <w:lang w:val="sr-Cyrl-RS"/>
        </w:rPr>
        <w:t>, бр. 4-6, 2018.</w:t>
      </w:r>
    </w:p>
    <w:p w14:paraId="4C78AB22"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Андреа Николић, “Последице немогућности утврђивања садржине меродавног страног права у судским поступцима са елементом иностраности – de lege lata и de lege ferenda”, </w:t>
      </w:r>
      <w:r w:rsidRPr="00C66F9E">
        <w:rPr>
          <w:rFonts w:ascii="Arial" w:hAnsi="Arial" w:cs="Arial"/>
          <w:i/>
          <w:lang w:val="sr-Cyrl-RS"/>
        </w:rPr>
        <w:t>Идентитетски преображај Србије, Прилози пројекту 2017 – колективна монографија</w:t>
      </w:r>
      <w:r w:rsidRPr="00C66F9E">
        <w:rPr>
          <w:rFonts w:ascii="Arial" w:hAnsi="Arial" w:cs="Arial"/>
          <w:lang w:val="sr-Cyrl-RS"/>
        </w:rPr>
        <w:t xml:space="preserve"> (ур. Радмила Васић, Бојана Чучковић), Правни факултет Универзитета у Београду, Београд, 2018.</w:t>
      </w:r>
    </w:p>
    <w:p w14:paraId="4C4A2220"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Андреа Николић, “Начини искључења примене Конвенције УН о уговорима о међународној продаји робе”, </w:t>
      </w:r>
      <w:r w:rsidRPr="00C66F9E">
        <w:rPr>
          <w:rFonts w:ascii="Arial" w:hAnsi="Arial" w:cs="Arial"/>
          <w:i/>
          <w:lang w:val="sr-Cyrl-RS"/>
        </w:rPr>
        <w:t>Правни живот</w:t>
      </w:r>
      <w:r w:rsidRPr="00C66F9E">
        <w:rPr>
          <w:rFonts w:ascii="Arial" w:hAnsi="Arial" w:cs="Arial"/>
          <w:lang w:val="sr-Cyrl-RS"/>
        </w:rPr>
        <w:t>, бр. 11, Том III, 2017.</w:t>
      </w:r>
    </w:p>
    <w:p w14:paraId="530BF93E"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Андреа Николић, “Проблематика регулисања норми непосредне примене – стање и перспективе”, </w:t>
      </w:r>
      <w:r w:rsidRPr="00C66F9E">
        <w:rPr>
          <w:rFonts w:ascii="Arial" w:hAnsi="Arial" w:cs="Arial"/>
          <w:i/>
          <w:lang w:val="sr-Cyrl-RS"/>
        </w:rPr>
        <w:t xml:space="preserve">Право и привреда, </w:t>
      </w:r>
      <w:r w:rsidRPr="00C66F9E">
        <w:rPr>
          <w:rFonts w:ascii="Arial" w:hAnsi="Arial" w:cs="Arial"/>
          <w:lang w:val="sr-Cyrl-RS"/>
        </w:rPr>
        <w:t>бр. 1-3, 2017.</w:t>
      </w:r>
    </w:p>
    <w:p w14:paraId="0D65B4A4"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Андреа Николић, “Независност и непристрасност арбитара у упоредном арбитражном праву са посебним освртом на ИБА етичка правила”, </w:t>
      </w:r>
      <w:r w:rsidRPr="00C66F9E">
        <w:rPr>
          <w:rFonts w:ascii="Arial" w:hAnsi="Arial" w:cs="Arial"/>
          <w:i/>
          <w:lang w:val="sr-Cyrl-RS"/>
        </w:rPr>
        <w:t>Harmonius – Journal of Legal and Social Studies in South East Europe,</w:t>
      </w:r>
      <w:r w:rsidRPr="00C66F9E">
        <w:rPr>
          <w:rFonts w:ascii="Arial" w:hAnsi="Arial" w:cs="Arial"/>
          <w:lang w:val="sr-Cyrl-RS"/>
        </w:rPr>
        <w:t xml:space="preserve"> 2016.</w:t>
      </w:r>
    </w:p>
    <w:p w14:paraId="11CFA763" w14:textId="77777777" w:rsidR="00E91976" w:rsidRPr="00C66F9E" w:rsidRDefault="00E91976" w:rsidP="00E91976">
      <w:pPr>
        <w:pStyle w:val="ListParagraph"/>
        <w:numPr>
          <w:ilvl w:val="1"/>
          <w:numId w:val="12"/>
        </w:numPr>
        <w:spacing w:after="0" w:line="240" w:lineRule="auto"/>
        <w:ind w:left="709"/>
        <w:jc w:val="both"/>
        <w:rPr>
          <w:rFonts w:ascii="Arial" w:hAnsi="Arial" w:cs="Arial"/>
          <w:lang w:val="sr-Cyrl-RS"/>
        </w:rPr>
      </w:pPr>
      <w:r w:rsidRPr="00C66F9E">
        <w:rPr>
          <w:rFonts w:ascii="Arial" w:hAnsi="Arial" w:cs="Arial"/>
          <w:lang w:val="sr-Cyrl-RS"/>
        </w:rPr>
        <w:t xml:space="preserve">Андреа Николић, “Проблем моралног хазарда у раду агенција за кредитни рејтинг”, </w:t>
      </w:r>
      <w:r w:rsidRPr="00C66F9E">
        <w:rPr>
          <w:rFonts w:ascii="Arial" w:hAnsi="Arial" w:cs="Arial"/>
          <w:i/>
          <w:iCs/>
          <w:lang w:val="sr-Cyrl-RS"/>
        </w:rPr>
        <w:t>Студентска Ревија за привредно право</w:t>
      </w:r>
      <w:r w:rsidRPr="00C66F9E">
        <w:rPr>
          <w:rFonts w:ascii="Arial" w:hAnsi="Arial" w:cs="Arial"/>
          <w:lang w:val="sr-Cyrl-RS"/>
        </w:rPr>
        <w:t>, 2-2013/2014.</w:t>
      </w:r>
    </w:p>
    <w:p w14:paraId="308D7B84" w14:textId="77777777" w:rsidR="00E53829" w:rsidRPr="00C66F9E" w:rsidRDefault="00E53829" w:rsidP="00E53829">
      <w:pPr>
        <w:pStyle w:val="ListParagraph"/>
        <w:spacing w:after="0" w:line="240" w:lineRule="auto"/>
        <w:ind w:left="709"/>
        <w:jc w:val="both"/>
        <w:rPr>
          <w:rFonts w:ascii="Arial" w:hAnsi="Arial" w:cs="Arial"/>
          <w:lang w:val="sr-Cyrl-RS"/>
        </w:rPr>
      </w:pPr>
    </w:p>
    <w:p w14:paraId="2F20FADF" w14:textId="4312AAC4" w:rsidR="004E27FA" w:rsidRPr="00C66F9E" w:rsidRDefault="009978E0" w:rsidP="004E27FA">
      <w:pPr>
        <w:spacing w:after="0" w:line="240" w:lineRule="auto"/>
        <w:jc w:val="both"/>
        <w:rPr>
          <w:rFonts w:ascii="Arial" w:hAnsi="Arial" w:cs="Arial"/>
          <w:color w:val="000000"/>
          <w:lang w:val="sr-Cyrl-RS"/>
        </w:rPr>
      </w:pPr>
      <w:r w:rsidRPr="00C66F9E">
        <w:rPr>
          <w:rFonts w:ascii="Arial" w:hAnsi="Arial" w:cs="Arial"/>
          <w:color w:val="000000"/>
          <w:lang w:val="sr-Cyrl-RS"/>
        </w:rPr>
        <w:lastRenderedPageBreak/>
        <w:t xml:space="preserve">Кандидаткиња </w:t>
      </w:r>
      <w:r w:rsidRPr="00C66F9E">
        <w:rPr>
          <w:rFonts w:ascii="Arial" w:hAnsi="Arial" w:cs="Arial"/>
          <w:b/>
          <w:bCs/>
          <w:color w:val="000000"/>
          <w:lang w:val="sr-Cyrl-RS"/>
        </w:rPr>
        <w:t>Марица Мишић</w:t>
      </w:r>
      <w:r w:rsidRPr="00C66F9E">
        <w:rPr>
          <w:rFonts w:ascii="Arial" w:hAnsi="Arial" w:cs="Arial"/>
          <w:color w:val="000000"/>
          <w:lang w:val="sr-Cyrl-RS"/>
        </w:rPr>
        <w:t xml:space="preserve"> </w:t>
      </w:r>
      <w:r w:rsidR="00756C7E" w:rsidRPr="00C66F9E">
        <w:rPr>
          <w:rFonts w:ascii="Arial" w:hAnsi="Arial" w:cs="Arial"/>
          <w:lang w:val="sr-Cyrl-RS"/>
        </w:rPr>
        <w:t xml:space="preserve">је учестовала на неколико домаћих и међународних конференција. </w:t>
      </w:r>
      <w:r w:rsidR="00756C7E" w:rsidRPr="00C66F9E">
        <w:rPr>
          <w:rFonts w:ascii="Arial" w:hAnsi="Arial" w:cs="Arial"/>
          <w:color w:val="000000"/>
          <w:lang w:val="sr-Cyrl-RS"/>
        </w:rPr>
        <w:t xml:space="preserve">Кандидаткиња Мишић </w:t>
      </w:r>
      <w:r w:rsidR="004E27FA" w:rsidRPr="00C66F9E">
        <w:rPr>
          <w:rFonts w:ascii="Arial" w:hAnsi="Arial" w:cs="Arial"/>
          <w:color w:val="000000"/>
          <w:lang w:val="sr-Cyrl-RS"/>
        </w:rPr>
        <w:t xml:space="preserve">је током 2014/2015, 2015/2016, 2016/2017. вршила функцију заменика главног и одговорног уредника студентског листа „Правник“, а 2014/2015 и 2015/2016. године била је члан ресора за наставу, науку и екологију Савеза студената Правног факултета у Нишу, а 2016/2017. године члан ресора за наставу, науку и реформу високог образовања Студентског парламента Универзитета у Нишу. </w:t>
      </w:r>
    </w:p>
    <w:p w14:paraId="5F582F48" w14:textId="77777777" w:rsidR="0030413D" w:rsidRPr="00C66F9E" w:rsidRDefault="0030413D" w:rsidP="009978E0">
      <w:pPr>
        <w:spacing w:after="0" w:line="240" w:lineRule="auto"/>
        <w:jc w:val="both"/>
        <w:rPr>
          <w:rFonts w:ascii="Arial" w:hAnsi="Arial" w:cs="Arial"/>
          <w:color w:val="000000"/>
          <w:lang w:val="sr-Cyrl-RS"/>
        </w:rPr>
      </w:pPr>
    </w:p>
    <w:p w14:paraId="01C4EE72" w14:textId="47CFEA8E" w:rsidR="0030413D" w:rsidRPr="00C66F9E" w:rsidRDefault="0030413D" w:rsidP="009978E0">
      <w:pPr>
        <w:spacing w:after="0" w:line="240" w:lineRule="auto"/>
        <w:jc w:val="both"/>
        <w:rPr>
          <w:rFonts w:ascii="Arial" w:hAnsi="Arial" w:cs="Arial"/>
          <w:lang w:val="sr-Cyrl-RS"/>
        </w:rPr>
      </w:pPr>
      <w:r w:rsidRPr="00C66F9E">
        <w:rPr>
          <w:rFonts w:ascii="Arial" w:hAnsi="Arial" w:cs="Arial"/>
          <w:lang w:val="sr-Cyrl-RS"/>
        </w:rPr>
        <w:t xml:space="preserve">Кандидаткиња Мишић је члан Nomos – Centre for International Research of Law, Culture and Power. </w:t>
      </w:r>
    </w:p>
    <w:p w14:paraId="5B8B1450" w14:textId="77777777" w:rsidR="00F263C7" w:rsidRPr="00C66F9E" w:rsidRDefault="00F263C7" w:rsidP="009978E0">
      <w:pPr>
        <w:spacing w:after="0" w:line="240" w:lineRule="auto"/>
        <w:jc w:val="both"/>
        <w:rPr>
          <w:rFonts w:ascii="Arial" w:hAnsi="Arial" w:cs="Arial"/>
          <w:lang w:val="sr-Cyrl-RS"/>
        </w:rPr>
      </w:pPr>
    </w:p>
    <w:p w14:paraId="1C3AC9BD" w14:textId="18AA23EE" w:rsidR="00F263C7" w:rsidRPr="00C66F9E" w:rsidRDefault="00F263C7" w:rsidP="009978E0">
      <w:pPr>
        <w:spacing w:after="0" w:line="240" w:lineRule="auto"/>
        <w:jc w:val="both"/>
        <w:rPr>
          <w:rFonts w:ascii="Arial" w:hAnsi="Arial" w:cs="Arial"/>
          <w:lang w:val="sr-Cyrl-RS"/>
        </w:rPr>
      </w:pPr>
      <w:r w:rsidRPr="00C66F9E">
        <w:rPr>
          <w:rFonts w:ascii="Arial" w:hAnsi="Arial" w:cs="Arial"/>
          <w:lang w:val="sr-Cyrl-RS"/>
        </w:rPr>
        <w:t xml:space="preserve">Кандидаткиња Мишић је 2018. године објавила </w:t>
      </w:r>
      <w:r w:rsidRPr="00C66F9E">
        <w:rPr>
          <w:rFonts w:ascii="Arial" w:hAnsi="Arial" w:cs="Arial"/>
          <w:b/>
          <w:bCs/>
          <w:lang w:val="sr-Cyrl-RS"/>
        </w:rPr>
        <w:t>монографију „Државно-правна револуција – правноетички аспект“,</w:t>
      </w:r>
      <w:r w:rsidRPr="00C66F9E">
        <w:rPr>
          <w:rFonts w:ascii="Arial" w:hAnsi="Arial" w:cs="Arial"/>
          <w:lang w:val="sr-Cyrl-RS"/>
        </w:rPr>
        <w:t xml:space="preserve"> издавач: Задужбина Андрејевић. </w:t>
      </w:r>
    </w:p>
    <w:p w14:paraId="24E68893" w14:textId="77777777" w:rsidR="00F263C7" w:rsidRPr="00C66F9E" w:rsidRDefault="00F263C7" w:rsidP="009978E0">
      <w:pPr>
        <w:spacing w:after="0" w:line="240" w:lineRule="auto"/>
        <w:jc w:val="both"/>
        <w:rPr>
          <w:rFonts w:ascii="Arial" w:hAnsi="Arial" w:cs="Arial"/>
          <w:lang w:val="sr-Cyrl-RS"/>
        </w:rPr>
      </w:pPr>
    </w:p>
    <w:p w14:paraId="6FE560C3" w14:textId="1D355AA0" w:rsidR="00111CC3" w:rsidRPr="00C66F9E" w:rsidRDefault="00F263C7" w:rsidP="00F263C7">
      <w:pPr>
        <w:keepNext/>
        <w:spacing w:line="240" w:lineRule="auto"/>
        <w:jc w:val="both"/>
        <w:rPr>
          <w:rFonts w:ascii="Arial" w:hAnsi="Arial" w:cs="Arial"/>
          <w:noProof/>
          <w:lang w:val="sr-Cyrl-RS"/>
        </w:rPr>
      </w:pPr>
      <w:r w:rsidRPr="00C66F9E">
        <w:rPr>
          <w:rFonts w:ascii="Arial" w:hAnsi="Arial" w:cs="Arial"/>
          <w:noProof/>
          <w:lang w:val="sr-Cyrl-RS"/>
        </w:rPr>
        <w:t xml:space="preserve">Поред тога, </w:t>
      </w:r>
      <w:r w:rsidRPr="00C66F9E">
        <w:rPr>
          <w:rFonts w:ascii="Arial" w:hAnsi="Arial" w:cs="Arial"/>
          <w:color w:val="000000"/>
          <w:lang w:val="sr-Cyrl-RS"/>
        </w:rPr>
        <w:t xml:space="preserve">Марица Мишић </w:t>
      </w:r>
      <w:r w:rsidRPr="00C66F9E">
        <w:rPr>
          <w:rFonts w:ascii="Arial" w:hAnsi="Arial" w:cs="Arial"/>
          <w:noProof/>
          <w:lang w:val="sr-Cyrl-RS"/>
        </w:rPr>
        <w:t xml:space="preserve">је </w:t>
      </w:r>
      <w:r w:rsidRPr="00C66F9E">
        <w:rPr>
          <w:rFonts w:ascii="Arial" w:hAnsi="Arial" w:cs="Arial"/>
          <w:b/>
          <w:bCs/>
          <w:noProof/>
          <w:lang w:val="sr-Cyrl-RS"/>
        </w:rPr>
        <w:t>објавила 13 научних радова</w:t>
      </w:r>
      <w:r w:rsidRPr="00C66F9E">
        <w:rPr>
          <w:rFonts w:ascii="Arial" w:hAnsi="Arial" w:cs="Arial"/>
          <w:noProof/>
          <w:lang w:val="sr-Cyrl-RS"/>
        </w:rPr>
        <w:t>, међу којима су:</w:t>
      </w:r>
    </w:p>
    <w:p w14:paraId="4DBE0124" w14:textId="4DD67AA0" w:rsidR="00111CC3" w:rsidRPr="00C66F9E" w:rsidRDefault="00055049"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color w:val="000000"/>
          <w:lang w:val="sr-Cyrl-RS"/>
        </w:rPr>
        <w:t xml:space="preserve"> </w:t>
      </w:r>
      <w:r w:rsidR="00111CC3" w:rsidRPr="00C66F9E">
        <w:rPr>
          <w:rFonts w:ascii="Arial" w:hAnsi="Arial" w:cs="Arial"/>
          <w:lang w:val="sr-Cyrl-RS"/>
        </w:rPr>
        <w:t>„Развој српске државности под утицајем слободног зидарства“ у свесци за друштвене науке „Хуманитас“, стручном часопису студената Универзитета у Нишу, стр. 18-48.</w:t>
      </w:r>
    </w:p>
    <w:p w14:paraId="0D3E95ED" w14:textId="00AEFB73"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lang w:val="sr-Cyrl-RS"/>
        </w:rPr>
        <w:t xml:space="preserve">“Редовно судство у Федеративној Народној Републици Југославији у време државних реформи- Приказ Закона о судовима из 1954. године”, студентски зборник „Еудаимониа- Ревија за правну, политичку и социјалну теорију и филозофију“, Српско удружење за правну и </w:t>
      </w:r>
      <w:r w:rsidR="00F263C7" w:rsidRPr="00C66F9E">
        <w:rPr>
          <w:rFonts w:ascii="Arial" w:hAnsi="Arial" w:cs="Arial"/>
          <w:lang w:val="sr-Cyrl-RS"/>
        </w:rPr>
        <w:t>социјалну</w:t>
      </w:r>
      <w:r w:rsidRPr="00C66F9E">
        <w:rPr>
          <w:rFonts w:ascii="Arial" w:hAnsi="Arial" w:cs="Arial"/>
          <w:lang w:val="sr-Cyrl-RS"/>
        </w:rPr>
        <w:t xml:space="preserve"> филозофију, Београд, бр.1, 2017, стр. 127-158.  </w:t>
      </w:r>
    </w:p>
    <w:p w14:paraId="350A6264" w14:textId="77777777"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lang w:val="sr-Cyrl-RS"/>
        </w:rPr>
        <w:t>“Југословенска партија у рукама убица и шпијуна- Узроци и последице сукоба Тито-Стаљин”, Студенти и наука, СТУДКОН 2, Тематски зборник радова, Филозофски факултет, Универзитет у Нишу, 2017. стр</w:t>
      </w:r>
      <w:r w:rsidRPr="00C66F9E">
        <w:rPr>
          <w:rFonts w:ascii="Arial" w:hAnsi="Arial" w:cs="Arial"/>
          <w:color w:val="000000"/>
          <w:lang w:val="sr-Cyrl-RS"/>
        </w:rPr>
        <w:t xml:space="preserve">. 51-63  </w:t>
      </w:r>
    </w:p>
    <w:p w14:paraId="6A6D6021" w14:textId="77777777"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lang w:val="sr-Cyrl-RS"/>
        </w:rPr>
        <w:t xml:space="preserve">“Начело независности правосуђа и потреба уставних реформи у циљу потпуног усвајања правних тековина ЕУ”, електронски зборнику радова Канцеларије, стр. 77-94  </w:t>
      </w:r>
    </w:p>
    <w:p w14:paraId="010DCEF9" w14:textId="77777777"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lang w:val="sr-Cyrl-RS"/>
        </w:rPr>
        <w:t xml:space="preserve">„Светозар Марковић- мислилац и критичар уставности“, Студенти и наука, СТУДКОН 3, Тематски зборник радова, Филозофски факултет, Универзитет у Нишу, 2018. стр. 293-307 </w:t>
      </w:r>
      <w:bookmarkStart w:id="0" w:name="_Hlk62425207"/>
    </w:p>
    <w:p w14:paraId="09C9D90A" w14:textId="77777777"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lang w:val="sr-Cyrl-RS"/>
        </w:rPr>
        <w:t>„Show trials – Law between ideological-political ends and legal values“, Central and Eastern European Forum for Legal, Political, and Social Theory Yearbook</w:t>
      </w:r>
      <w:bookmarkEnd w:id="0"/>
      <w:r w:rsidRPr="00C66F9E">
        <w:rPr>
          <w:rFonts w:ascii="Arial" w:hAnsi="Arial" w:cs="Arial"/>
          <w:lang w:val="sr-Cyrl-RS"/>
        </w:rPr>
        <w:t xml:space="preserve">, Vol. 9, Peter Lang, Berlin, 2020. стр. 199-217 </w:t>
      </w:r>
    </w:p>
    <w:p w14:paraId="1F97F90D" w14:textId="77777777"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lang w:val="sr-Cyrl-RS"/>
        </w:rPr>
        <w:t>„Густав Радбрух о праву, правним, моралним и обичајним нормама“, „Правни хоризонти“, Правни факултет Универзитета у Нишу, Година I | Број 1 | 2018.   стр. 11-16</w:t>
      </w:r>
    </w:p>
    <w:p w14:paraId="243A3157" w14:textId="77777777"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lang w:val="sr-Cyrl-RS"/>
        </w:rPr>
        <w:t>„Однос етике и права у делу Томе Живановића“, „Правни хоризонти“, Правни факултет Универзитета у Нишу, Година II | Број 3 | 2020.  стр. 89-110</w:t>
      </w:r>
    </w:p>
    <w:p w14:paraId="6783AEFB" w14:textId="77777777"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shd w:val="clear" w:color="auto" w:fill="FFFFFF"/>
          <w:lang w:val="sr-Cyrl-RS"/>
        </w:rPr>
        <w:t xml:space="preserve">„The Value of Life and Death in Law“, Forum Iuris Europaeum, Journal for Legal Science, Pravnicka fakulta Trnavskej univezity v Tranve, 9/2021/Nr. 2. </w:t>
      </w:r>
      <w:r w:rsidRPr="00C66F9E">
        <w:rPr>
          <w:rFonts w:ascii="Arial" w:hAnsi="Arial" w:cs="Arial"/>
          <w:lang w:val="sr-Cyrl-RS"/>
        </w:rPr>
        <w:t xml:space="preserve"> </w:t>
      </w:r>
      <w:r w:rsidRPr="00C66F9E">
        <w:rPr>
          <w:rFonts w:ascii="Arial" w:hAnsi="Arial" w:cs="Arial"/>
          <w:shd w:val="clear" w:color="auto" w:fill="FFFFFF"/>
          <w:lang w:val="sr-Cyrl-RS"/>
        </w:rPr>
        <w:t>pp. 73-85.</w:t>
      </w:r>
    </w:p>
    <w:p w14:paraId="41DCC99C" w14:textId="77777777"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lang w:val="sr-Cyrl-RS"/>
        </w:rPr>
        <w:t xml:space="preserve">„The (in)sufficiencies of legal mechanisms within the framework of transitional justice“, Transitional Justice in Central and Eastern Europe </w:t>
      </w:r>
      <w:r w:rsidRPr="00C66F9E">
        <w:rPr>
          <w:rFonts w:ascii="Arial" w:hAnsi="Arial" w:cs="Arial"/>
          <w:i/>
          <w:iCs/>
          <w:lang w:val="sr-Cyrl-RS"/>
        </w:rPr>
        <w:t xml:space="preserve">Coping with Communist Past, </w:t>
      </w:r>
      <w:r w:rsidRPr="00C66F9E">
        <w:rPr>
          <w:rFonts w:ascii="Arial" w:hAnsi="Arial" w:cs="Arial"/>
          <w:lang w:val="sr-Cyrl-RS"/>
        </w:rPr>
        <w:t>Student Essays, Deutsche Gesellschaft e. V., 2021.  pp. 101-109.</w:t>
      </w:r>
    </w:p>
    <w:p w14:paraId="4E2F2F8D" w14:textId="77777777"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lang w:val="sr-Cyrl-RS"/>
        </w:rPr>
        <w:t>„Between Democracy and Dictatorship – Hybrid Regime and Rule of Law“, Glasnik – Journal of Legal Theory and Practice of the Bar Association of Vojvodina, Vol. XCIV, 2/2022. pp. 511-529 (530-549 Serbian translation)</w:t>
      </w:r>
    </w:p>
    <w:p w14:paraId="034011D0" w14:textId="77777777"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bCs/>
          <w:lang w:val="sr-Cyrl-RS"/>
        </w:rPr>
        <w:t xml:space="preserve">„Српска правнофилозофска мисао о правичности“ - </w:t>
      </w:r>
      <w:r w:rsidRPr="00C66F9E">
        <w:rPr>
          <w:rFonts w:ascii="Arial" w:hAnsi="Arial" w:cs="Arial"/>
          <w:lang w:val="sr-Cyrl-RS"/>
        </w:rPr>
        <w:t>Зборник радова 35. сусрета</w:t>
      </w:r>
      <w:r w:rsidRPr="00C66F9E">
        <w:rPr>
          <w:rFonts w:ascii="Arial" w:hAnsi="Arial" w:cs="Arial"/>
          <w:i/>
          <w:iCs/>
          <w:lang w:val="sr-Cyrl-RS"/>
        </w:rPr>
        <w:t xml:space="preserve"> </w:t>
      </w:r>
      <w:r w:rsidRPr="00C66F9E">
        <w:rPr>
          <w:rFonts w:ascii="Arial" w:hAnsi="Arial" w:cs="Arial"/>
          <w:lang w:val="sr-Cyrl-RS"/>
        </w:rPr>
        <w:t xml:space="preserve">Копаоничке школе природног права – Слободан Перовић „Судски поступак – правда </w:t>
      </w:r>
      <w:r w:rsidRPr="00C66F9E">
        <w:rPr>
          <w:rFonts w:ascii="Arial" w:hAnsi="Arial" w:cs="Arial"/>
          <w:lang w:val="sr-Cyrl-RS"/>
        </w:rPr>
        <w:lastRenderedPageBreak/>
        <w:t xml:space="preserve">и правичност“, IV том – радови за награду „Професор Слободан Перовић“, 2022. стр. 141-161. </w:t>
      </w:r>
    </w:p>
    <w:p w14:paraId="4BF80705" w14:textId="437E0EC0" w:rsidR="00111CC3" w:rsidRPr="00C66F9E" w:rsidRDefault="00111CC3" w:rsidP="00111CC3">
      <w:pPr>
        <w:pStyle w:val="ListParagraph"/>
        <w:numPr>
          <w:ilvl w:val="0"/>
          <w:numId w:val="17"/>
        </w:numPr>
        <w:suppressAutoHyphens/>
        <w:spacing w:after="0" w:line="240" w:lineRule="auto"/>
        <w:jc w:val="both"/>
        <w:rPr>
          <w:rFonts w:ascii="Arial" w:hAnsi="Arial" w:cs="Arial"/>
          <w:lang w:val="sr-Cyrl-RS"/>
        </w:rPr>
      </w:pPr>
      <w:r w:rsidRPr="00C66F9E">
        <w:rPr>
          <w:rFonts w:ascii="Arial" w:hAnsi="Arial" w:cs="Arial"/>
          <w:lang w:val="sr-Cyrl-RS"/>
        </w:rPr>
        <w:t>„Морално и вредносно заснивање међународног права“ –Зборник радова 36. сусрета</w:t>
      </w:r>
      <w:r w:rsidRPr="00C66F9E">
        <w:rPr>
          <w:rFonts w:ascii="Arial" w:hAnsi="Arial" w:cs="Arial"/>
          <w:i/>
          <w:iCs/>
          <w:lang w:val="sr-Cyrl-RS"/>
        </w:rPr>
        <w:t xml:space="preserve"> </w:t>
      </w:r>
      <w:r w:rsidRPr="00C66F9E">
        <w:rPr>
          <w:rFonts w:ascii="Arial" w:hAnsi="Arial" w:cs="Arial"/>
          <w:lang w:val="sr-Cyrl-RS"/>
        </w:rPr>
        <w:t xml:space="preserve">Копаоничке школе природног права – Слободан Перовић „Међународни правни односи и правда“, IV том – радови за награду „Професор Слободан Перовић“, 2023. стр. 213-236. </w:t>
      </w:r>
    </w:p>
    <w:p w14:paraId="5CF04F39" w14:textId="77777777" w:rsidR="00111CC3" w:rsidRPr="00C66F9E" w:rsidRDefault="00111CC3" w:rsidP="00111CC3">
      <w:pPr>
        <w:suppressAutoHyphens/>
        <w:spacing w:after="0" w:line="240" w:lineRule="auto"/>
        <w:jc w:val="both"/>
        <w:rPr>
          <w:rFonts w:ascii="Arial" w:hAnsi="Arial" w:cs="Arial"/>
          <w:bCs/>
          <w:lang w:val="sr-Cyrl-RS"/>
        </w:rPr>
      </w:pPr>
    </w:p>
    <w:p w14:paraId="2BDC8806" w14:textId="6FA957F0" w:rsidR="00111CC3" w:rsidRPr="00C66F9E" w:rsidRDefault="00111CC3" w:rsidP="00F263C7">
      <w:pPr>
        <w:suppressAutoHyphens/>
        <w:spacing w:after="0" w:line="240" w:lineRule="auto"/>
        <w:jc w:val="both"/>
        <w:rPr>
          <w:rFonts w:ascii="Arial" w:hAnsi="Arial" w:cs="Arial"/>
          <w:lang w:val="sr-Cyrl-RS"/>
        </w:rPr>
      </w:pPr>
      <w:r w:rsidRPr="00C66F9E">
        <w:rPr>
          <w:rFonts w:ascii="Arial" w:hAnsi="Arial" w:cs="Arial"/>
          <w:bCs/>
          <w:lang w:val="sr-Cyrl-RS"/>
        </w:rPr>
        <w:t xml:space="preserve">Додатно, кандидаткиња Мишић наводи да су следећи </w:t>
      </w:r>
      <w:r w:rsidRPr="00C66F9E">
        <w:rPr>
          <w:rFonts w:ascii="Arial" w:hAnsi="Arial" w:cs="Arial"/>
          <w:b/>
          <w:lang w:val="sr-Cyrl-RS"/>
        </w:rPr>
        <w:t>радови у припреми за објављивање</w:t>
      </w:r>
      <w:r w:rsidRPr="00C66F9E">
        <w:rPr>
          <w:rFonts w:ascii="Arial" w:hAnsi="Arial" w:cs="Arial"/>
          <w:bCs/>
          <w:lang w:val="sr-Cyrl-RS"/>
        </w:rPr>
        <w:t xml:space="preserve"> „Нерешиви проблеми правде и вештачка интелигенција“ (прихваћен за објављивање у Гласнику Адвокатске коморе Војводине),</w:t>
      </w:r>
      <w:r w:rsidRPr="00C66F9E">
        <w:rPr>
          <w:rFonts w:ascii="Arial" w:hAnsi="Arial" w:cs="Arial"/>
          <w:lang w:val="sr-Cyrl-RS"/>
        </w:rPr>
        <w:t xml:space="preserve"> </w:t>
      </w:r>
      <w:r w:rsidRPr="00C66F9E">
        <w:rPr>
          <w:rFonts w:ascii="Arial" w:hAnsi="Arial" w:cs="Arial"/>
          <w:bCs/>
          <w:lang w:val="sr-Cyrl-RS"/>
        </w:rPr>
        <w:t>„Државна, правна и политичка мисао Димитрија Матића“ (у процесу рецензије),</w:t>
      </w:r>
      <w:r w:rsidRPr="00C66F9E">
        <w:rPr>
          <w:rFonts w:ascii="Arial" w:hAnsi="Arial" w:cs="Arial"/>
          <w:lang w:val="sr-Cyrl-RS"/>
        </w:rPr>
        <w:t xml:space="preserve"> „Đorđe Tasić on ethical content in law and relativity of state sovereignty“ (у припреми за објављивање), </w:t>
      </w:r>
      <w:r w:rsidRPr="00C66F9E">
        <w:rPr>
          <w:rFonts w:ascii="Arial" w:hAnsi="Arial" w:cs="Arial"/>
          <w:highlight w:val="white"/>
          <w:lang w:val="sr-Cyrl-RS"/>
        </w:rPr>
        <w:t>„The Role of Law in Utopian Political Thought“ (припреми за објављивање</w:t>
      </w:r>
      <w:r w:rsidRPr="00C66F9E">
        <w:rPr>
          <w:rFonts w:ascii="Arial" w:hAnsi="Arial" w:cs="Arial"/>
          <w:lang w:val="sr-Cyrl-RS"/>
        </w:rPr>
        <w:t xml:space="preserve">), </w:t>
      </w:r>
      <w:r w:rsidRPr="00C66F9E">
        <w:rPr>
          <w:rFonts w:ascii="Arial" w:hAnsi="Arial" w:cs="Arial"/>
          <w:bCs/>
          <w:lang w:val="sr-Cyrl-RS"/>
        </w:rPr>
        <w:t>„Purpose of Law and Authoritarian Legalism“ (у припреми за објављивање),</w:t>
      </w:r>
      <w:r w:rsidRPr="00C66F9E">
        <w:rPr>
          <w:rFonts w:ascii="Arial" w:hAnsi="Arial" w:cs="Arial"/>
          <w:lang w:val="sr-Cyrl-RS"/>
        </w:rPr>
        <w:t xml:space="preserve"> „Правно-етичка дебата о вештачкој интелигенцији и хуманоидним роботима“ (у припреми за </w:t>
      </w:r>
      <w:r w:rsidR="007E6EC6" w:rsidRPr="00C66F9E">
        <w:rPr>
          <w:rFonts w:ascii="Arial" w:hAnsi="Arial" w:cs="Arial"/>
          <w:lang w:val="sr-Cyrl-RS"/>
        </w:rPr>
        <w:t>објављивање</w:t>
      </w:r>
      <w:r w:rsidRPr="00C66F9E">
        <w:rPr>
          <w:rFonts w:ascii="Arial" w:hAnsi="Arial" w:cs="Arial"/>
          <w:lang w:val="sr-Cyrl-RS"/>
        </w:rPr>
        <w:t xml:space="preserve">). </w:t>
      </w:r>
    </w:p>
    <w:p w14:paraId="13C6B714" w14:textId="77777777" w:rsidR="009978E0" w:rsidRPr="00C66F9E" w:rsidRDefault="009978E0" w:rsidP="002B6703">
      <w:pPr>
        <w:spacing w:after="0" w:line="240" w:lineRule="auto"/>
        <w:rPr>
          <w:rFonts w:ascii="Arial" w:hAnsi="Arial" w:cs="Arial"/>
          <w:b/>
          <w:bCs/>
          <w:color w:val="000000"/>
          <w:lang w:val="sr-Cyrl-RS"/>
        </w:rPr>
      </w:pPr>
    </w:p>
    <w:p w14:paraId="7CA57362" w14:textId="394A2278" w:rsidR="003A1E89" w:rsidRPr="00C66F9E" w:rsidRDefault="00BE1C6C" w:rsidP="007A1BD7">
      <w:pPr>
        <w:pStyle w:val="Default"/>
        <w:jc w:val="center"/>
        <w:rPr>
          <w:b/>
          <w:bCs/>
          <w:lang w:val="sr-Cyrl-RS"/>
        </w:rPr>
      </w:pPr>
      <w:r w:rsidRPr="00C66F9E">
        <w:rPr>
          <w:b/>
          <w:bCs/>
          <w:lang w:val="sr-Cyrl-RS"/>
        </w:rPr>
        <w:t xml:space="preserve">III </w:t>
      </w:r>
      <w:r w:rsidR="009978E0" w:rsidRPr="00C66F9E">
        <w:rPr>
          <w:b/>
          <w:bCs/>
          <w:lang w:val="sr-Cyrl-RS"/>
        </w:rPr>
        <w:t>ОБРАЗЛОЖЕЊЕ</w:t>
      </w:r>
      <w:r w:rsidR="003A1E89" w:rsidRPr="00C66F9E">
        <w:rPr>
          <w:b/>
          <w:bCs/>
          <w:lang w:val="sr-Cyrl-RS"/>
        </w:rPr>
        <w:t xml:space="preserve"> ПРЕДЛОГ</w:t>
      </w:r>
      <w:r w:rsidR="009978E0" w:rsidRPr="00C66F9E">
        <w:rPr>
          <w:b/>
          <w:bCs/>
          <w:lang w:val="sr-Cyrl-RS"/>
        </w:rPr>
        <w:t>А</w:t>
      </w:r>
      <w:r w:rsidR="003A1E89" w:rsidRPr="00C66F9E">
        <w:rPr>
          <w:b/>
          <w:bCs/>
          <w:lang w:val="sr-Cyrl-RS"/>
        </w:rPr>
        <w:t xml:space="preserve"> КОМИСИЈЕ</w:t>
      </w:r>
    </w:p>
    <w:p w14:paraId="354F9B43" w14:textId="77777777" w:rsidR="00525B84" w:rsidRPr="00C66F9E" w:rsidRDefault="00525B84" w:rsidP="00525B84">
      <w:pPr>
        <w:pStyle w:val="Default"/>
        <w:rPr>
          <w:sz w:val="22"/>
          <w:szCs w:val="22"/>
          <w:lang w:val="sr-Cyrl-RS"/>
        </w:rPr>
      </w:pPr>
    </w:p>
    <w:p w14:paraId="7379C946" w14:textId="12D7057F" w:rsidR="00D9020D" w:rsidRPr="00C66F9E" w:rsidRDefault="001570E6" w:rsidP="001570E6">
      <w:pPr>
        <w:spacing w:after="0" w:line="240" w:lineRule="auto"/>
        <w:jc w:val="both"/>
        <w:rPr>
          <w:rFonts w:ascii="Arial" w:hAnsi="Arial" w:cs="Arial"/>
          <w:lang w:val="sr-Cyrl-RS"/>
        </w:rPr>
      </w:pPr>
      <w:r w:rsidRPr="00C66F9E">
        <w:rPr>
          <w:rFonts w:ascii="Arial" w:hAnsi="Arial" w:cs="Arial"/>
          <w:lang w:val="sr-Cyrl-RS"/>
        </w:rPr>
        <w:t xml:space="preserve">На конкурс који је Факултет организационих наука </w:t>
      </w:r>
      <w:r w:rsidR="007E6EC6" w:rsidRPr="00C66F9E">
        <w:rPr>
          <w:rFonts w:ascii="Arial" w:hAnsi="Arial" w:cs="Arial"/>
          <w:lang w:val="sr-Cyrl-RS"/>
        </w:rPr>
        <w:t>Универзитета</w:t>
      </w:r>
      <w:r w:rsidRPr="00C66F9E">
        <w:rPr>
          <w:rFonts w:ascii="Arial" w:hAnsi="Arial" w:cs="Arial"/>
          <w:lang w:val="sr-Cyrl-RS"/>
        </w:rPr>
        <w:t xml:space="preserve"> у Београду расписао за избор </w:t>
      </w:r>
      <w:r w:rsidR="00D9020D" w:rsidRPr="00C66F9E">
        <w:rPr>
          <w:rFonts w:ascii="Arial" w:hAnsi="Arial" w:cs="Arial"/>
          <w:lang w:val="sr-Cyrl-RS"/>
        </w:rPr>
        <w:t xml:space="preserve">у звање и заснивање радног односа </w:t>
      </w:r>
      <w:r w:rsidR="00E712B2" w:rsidRPr="00C66F9E">
        <w:rPr>
          <w:rFonts w:ascii="Arial" w:hAnsi="Arial" w:cs="Arial"/>
          <w:lang w:val="sr-Cyrl-RS"/>
        </w:rPr>
        <w:t xml:space="preserve">за </w:t>
      </w:r>
      <w:r w:rsidRPr="00C66F9E">
        <w:rPr>
          <w:rFonts w:ascii="Arial" w:hAnsi="Arial" w:cs="Arial"/>
          <w:lang w:val="sr-Cyrl-RS"/>
        </w:rPr>
        <w:t xml:space="preserve">1 (једног) </w:t>
      </w:r>
      <w:r w:rsidR="00D9020D" w:rsidRPr="00C66F9E">
        <w:rPr>
          <w:rFonts w:ascii="Arial" w:hAnsi="Arial" w:cs="Arial"/>
          <w:lang w:val="sr-Cyrl-RS"/>
        </w:rPr>
        <w:t xml:space="preserve">сарадника у звању асистент за ужу научну област Право информационо комуникационих технологија на одређено време од 3 године </w:t>
      </w:r>
      <w:r w:rsidRPr="00C66F9E">
        <w:rPr>
          <w:rFonts w:ascii="Arial" w:hAnsi="Arial" w:cs="Arial"/>
          <w:lang w:val="sr-Cyrl-RS"/>
        </w:rPr>
        <w:t xml:space="preserve">пријавиле су се уредно и благовремено две кандидаткиње (по редоследу пријављивања): Андреа Николић и Марица Мишић. </w:t>
      </w:r>
    </w:p>
    <w:p w14:paraId="7AACD81E" w14:textId="77777777" w:rsidR="001570E6" w:rsidRPr="00C66F9E" w:rsidRDefault="001570E6" w:rsidP="001570E6">
      <w:pPr>
        <w:spacing w:after="0" w:line="240" w:lineRule="auto"/>
        <w:jc w:val="both"/>
        <w:rPr>
          <w:rFonts w:ascii="Arial" w:hAnsi="Arial" w:cs="Arial"/>
          <w:lang w:val="sr-Cyrl-RS"/>
        </w:rPr>
      </w:pPr>
    </w:p>
    <w:p w14:paraId="1E2EF404" w14:textId="71A86DE6" w:rsidR="00215493" w:rsidRPr="00C66F9E" w:rsidRDefault="00215493" w:rsidP="00E712B2">
      <w:pPr>
        <w:spacing w:after="0" w:line="240" w:lineRule="auto"/>
        <w:jc w:val="both"/>
        <w:rPr>
          <w:rFonts w:ascii="Arial" w:hAnsi="Arial" w:cs="Arial"/>
          <w:lang w:val="sr-Cyrl-RS"/>
        </w:rPr>
      </w:pPr>
      <w:r w:rsidRPr="00C66F9E">
        <w:rPr>
          <w:rFonts w:ascii="Arial" w:hAnsi="Arial" w:cs="Arial"/>
          <w:lang w:val="sr-Cyrl-RS"/>
        </w:rPr>
        <w:t xml:space="preserve">Разматрајући формалне услове за избор асистента прописане Законом о високом образовању, Правилником о начину и поступку стицања звања и заснивања радног односа наставника Универзитета у Београду, Правилником о минималним условима за стицање звања наставника на Универзитету, Критеријумима за стицање звања наставника на Универзитету у Београду, Статутом Универзитета, Статутом Факултета и Правилником о организацији и систематизацији послова на Факултету, Факултет бира у звање асистента </w:t>
      </w:r>
      <w:r w:rsidR="00E712B2" w:rsidRPr="00C66F9E">
        <w:rPr>
          <w:rFonts w:ascii="Arial" w:hAnsi="Arial" w:cs="Arial"/>
          <w:lang w:val="sr-Cyrl-RS"/>
        </w:rPr>
        <w:t>студента</w:t>
      </w:r>
      <w:r w:rsidRPr="00C66F9E">
        <w:rPr>
          <w:rFonts w:ascii="Arial" w:hAnsi="Arial" w:cs="Arial"/>
          <w:lang w:val="sr-Cyrl-RS"/>
        </w:rPr>
        <w:t xml:space="preserve"> докторских студија или </w:t>
      </w:r>
      <w:r w:rsidR="00E712B2" w:rsidRPr="00C66F9E">
        <w:rPr>
          <w:rFonts w:ascii="Arial" w:hAnsi="Arial" w:cs="Arial"/>
          <w:lang w:val="sr-Cyrl-RS"/>
        </w:rPr>
        <w:t>магистра</w:t>
      </w:r>
      <w:r w:rsidRPr="00C66F9E">
        <w:rPr>
          <w:rFonts w:ascii="Arial" w:hAnsi="Arial" w:cs="Arial"/>
          <w:lang w:val="sr-Cyrl-RS"/>
        </w:rPr>
        <w:t xml:space="preserve"> наука коме је прихваћена тема докторске дисертације, који је сваки од претходних степена студија завршио са просечном оценом најмање осам (8) и који показује смисао за наставни рад.</w:t>
      </w:r>
    </w:p>
    <w:p w14:paraId="45E29299" w14:textId="77777777" w:rsidR="00525B84" w:rsidRPr="00C66F9E" w:rsidRDefault="00525B84" w:rsidP="00E712B2">
      <w:pPr>
        <w:pStyle w:val="Default"/>
        <w:jc w:val="both"/>
        <w:rPr>
          <w:sz w:val="22"/>
          <w:szCs w:val="22"/>
          <w:lang w:val="sr-Cyrl-RS"/>
        </w:rPr>
      </w:pPr>
    </w:p>
    <w:p w14:paraId="5B80D121" w14:textId="20144D28" w:rsidR="00215493" w:rsidRPr="00C66F9E" w:rsidRDefault="00215493" w:rsidP="00E712B2">
      <w:pPr>
        <w:pStyle w:val="Default"/>
        <w:jc w:val="both"/>
        <w:rPr>
          <w:sz w:val="22"/>
          <w:szCs w:val="22"/>
          <w:lang w:val="sr-Cyrl-RS"/>
        </w:rPr>
      </w:pPr>
      <w:r w:rsidRPr="00C66F9E">
        <w:rPr>
          <w:sz w:val="22"/>
          <w:szCs w:val="22"/>
          <w:lang w:val="sr-Cyrl-RS"/>
        </w:rPr>
        <w:t>Комисија је размотрила пријаве обе кандидаткиње имајући у виду следеће критеријуме за вредновање приликом избора: просечну оцену на студијама првог</w:t>
      </w:r>
      <w:r w:rsidR="00E712B2" w:rsidRPr="00C66F9E">
        <w:rPr>
          <w:sz w:val="22"/>
          <w:szCs w:val="22"/>
          <w:lang w:val="sr-Cyrl-RS"/>
        </w:rPr>
        <w:t>,</w:t>
      </w:r>
      <w:r w:rsidRPr="00C66F9E">
        <w:rPr>
          <w:sz w:val="22"/>
          <w:szCs w:val="22"/>
          <w:lang w:val="sr-Cyrl-RS"/>
        </w:rPr>
        <w:t xml:space="preserve"> другог </w:t>
      </w:r>
      <w:r w:rsidR="00E712B2" w:rsidRPr="00C66F9E">
        <w:rPr>
          <w:sz w:val="22"/>
          <w:szCs w:val="22"/>
          <w:lang w:val="sr-Cyrl-RS"/>
        </w:rPr>
        <w:t xml:space="preserve">и трећег </w:t>
      </w:r>
      <w:r w:rsidRPr="00C66F9E">
        <w:rPr>
          <w:sz w:val="22"/>
          <w:szCs w:val="22"/>
          <w:lang w:val="sr-Cyrl-RS"/>
        </w:rPr>
        <w:t xml:space="preserve">степена, усклађеност студијског програма основних, мастер и </w:t>
      </w:r>
      <w:r w:rsidR="00E712B2" w:rsidRPr="00C66F9E">
        <w:rPr>
          <w:sz w:val="22"/>
          <w:szCs w:val="22"/>
          <w:lang w:val="sr-Cyrl-RS"/>
        </w:rPr>
        <w:t>докторских</w:t>
      </w:r>
      <w:r w:rsidRPr="00C66F9E">
        <w:rPr>
          <w:sz w:val="22"/>
          <w:szCs w:val="22"/>
          <w:lang w:val="sr-Cyrl-RS"/>
        </w:rPr>
        <w:t xml:space="preserve"> академских студија и </w:t>
      </w:r>
      <w:r w:rsidR="00E712B2" w:rsidRPr="00C66F9E">
        <w:rPr>
          <w:sz w:val="22"/>
          <w:szCs w:val="22"/>
          <w:lang w:val="sr-Cyrl-RS"/>
        </w:rPr>
        <w:t>заинтересованости</w:t>
      </w:r>
      <w:r w:rsidRPr="00C66F9E">
        <w:rPr>
          <w:sz w:val="22"/>
          <w:szCs w:val="22"/>
          <w:lang w:val="sr-Cyrl-RS"/>
        </w:rPr>
        <w:t xml:space="preserve"> кандидат</w:t>
      </w:r>
      <w:r w:rsidR="00E712B2" w:rsidRPr="00C66F9E">
        <w:rPr>
          <w:sz w:val="22"/>
          <w:szCs w:val="22"/>
          <w:lang w:val="sr-Cyrl-RS"/>
        </w:rPr>
        <w:t>киња</w:t>
      </w:r>
      <w:r w:rsidRPr="00C66F9E">
        <w:rPr>
          <w:sz w:val="22"/>
          <w:szCs w:val="22"/>
          <w:lang w:val="sr-Cyrl-RS"/>
        </w:rPr>
        <w:t xml:space="preserve"> </w:t>
      </w:r>
      <w:r w:rsidR="00E712B2" w:rsidRPr="00C66F9E">
        <w:rPr>
          <w:sz w:val="22"/>
          <w:szCs w:val="22"/>
          <w:lang w:val="sr-Cyrl-RS"/>
        </w:rPr>
        <w:t>з</w:t>
      </w:r>
      <w:r w:rsidRPr="00C66F9E">
        <w:rPr>
          <w:sz w:val="22"/>
          <w:szCs w:val="22"/>
          <w:lang w:val="sr-Cyrl-RS"/>
        </w:rPr>
        <w:t>а обл</w:t>
      </w:r>
      <w:r w:rsidR="00E712B2" w:rsidRPr="00C66F9E">
        <w:rPr>
          <w:sz w:val="22"/>
          <w:szCs w:val="22"/>
          <w:lang w:val="sr-Cyrl-RS"/>
        </w:rPr>
        <w:t>аст</w:t>
      </w:r>
      <w:r w:rsidRPr="00C66F9E">
        <w:rPr>
          <w:sz w:val="22"/>
          <w:szCs w:val="22"/>
          <w:lang w:val="sr-Cyrl-RS"/>
        </w:rPr>
        <w:t xml:space="preserve"> Право информационо комуникационих технологија, </w:t>
      </w:r>
      <w:r w:rsidR="007E6EC6">
        <w:rPr>
          <w:sz w:val="22"/>
          <w:szCs w:val="22"/>
          <w:lang w:val="sr-Cyrl-RS"/>
        </w:rPr>
        <w:t xml:space="preserve">као и </w:t>
      </w:r>
      <w:r w:rsidRPr="00C66F9E">
        <w:rPr>
          <w:sz w:val="22"/>
          <w:szCs w:val="22"/>
          <w:lang w:val="sr-Cyrl-RS"/>
        </w:rPr>
        <w:t>наставно и научноистраживачко искуство кандидата</w:t>
      </w:r>
      <w:r w:rsidR="007E6EC6">
        <w:rPr>
          <w:sz w:val="22"/>
          <w:szCs w:val="22"/>
          <w:lang w:val="sr-Cyrl-RS"/>
        </w:rPr>
        <w:t>.</w:t>
      </w:r>
    </w:p>
    <w:p w14:paraId="2E4C8965" w14:textId="77777777" w:rsidR="00215493" w:rsidRPr="00C66F9E" w:rsidRDefault="00215493" w:rsidP="00E712B2">
      <w:pPr>
        <w:pStyle w:val="Default"/>
        <w:jc w:val="both"/>
        <w:rPr>
          <w:sz w:val="22"/>
          <w:szCs w:val="22"/>
          <w:lang w:val="sr-Cyrl-RS"/>
        </w:rPr>
      </w:pPr>
    </w:p>
    <w:p w14:paraId="24A31F59" w14:textId="35B52B79" w:rsidR="00E712B2" w:rsidRPr="00C66F9E" w:rsidRDefault="00E712B2" w:rsidP="00E712B2">
      <w:pPr>
        <w:pStyle w:val="Default"/>
        <w:numPr>
          <w:ilvl w:val="0"/>
          <w:numId w:val="19"/>
        </w:numPr>
        <w:jc w:val="both"/>
        <w:rPr>
          <w:b/>
          <w:bCs/>
          <w:sz w:val="22"/>
          <w:szCs w:val="22"/>
          <w:lang w:val="sr-Cyrl-RS"/>
        </w:rPr>
      </w:pPr>
      <w:r w:rsidRPr="00C66F9E">
        <w:rPr>
          <w:b/>
          <w:bCs/>
          <w:sz w:val="22"/>
          <w:szCs w:val="22"/>
          <w:lang w:val="sr-Cyrl-RS"/>
        </w:rPr>
        <w:t>Анализа просечне оцене на студијама првог, другог и трећег степена:</w:t>
      </w:r>
    </w:p>
    <w:p w14:paraId="1DFE1E55" w14:textId="77777777" w:rsidR="00BE1C6C" w:rsidRPr="00C66F9E" w:rsidRDefault="00BE1C6C" w:rsidP="00BE1C6C">
      <w:pPr>
        <w:pStyle w:val="Default"/>
        <w:ind w:left="720"/>
        <w:jc w:val="both"/>
        <w:rPr>
          <w:b/>
          <w:bCs/>
          <w:sz w:val="22"/>
          <w:szCs w:val="22"/>
          <w:lang w:val="sr-Cyrl-RS"/>
        </w:rPr>
      </w:pPr>
    </w:p>
    <w:p w14:paraId="0A315B32" w14:textId="304B615A" w:rsidR="00525B84" w:rsidRPr="00C66F9E" w:rsidRDefault="00525B84" w:rsidP="00E712B2">
      <w:pPr>
        <w:pStyle w:val="Default"/>
        <w:jc w:val="both"/>
        <w:rPr>
          <w:sz w:val="22"/>
          <w:szCs w:val="22"/>
          <w:lang w:val="sr-Cyrl-RS"/>
        </w:rPr>
      </w:pPr>
      <w:r w:rsidRPr="00C66F9E">
        <w:rPr>
          <w:sz w:val="22"/>
          <w:szCs w:val="22"/>
          <w:lang w:val="sr-Cyrl-RS"/>
        </w:rPr>
        <w:t xml:space="preserve">Обе кандидаткиње су сваки од претходних степена студија завршиле са просечном оценом </w:t>
      </w:r>
      <w:r w:rsidR="00BE1C6C" w:rsidRPr="00C66F9E">
        <w:rPr>
          <w:sz w:val="22"/>
          <w:szCs w:val="22"/>
          <w:lang w:val="sr-Cyrl-RS"/>
        </w:rPr>
        <w:t xml:space="preserve">која значајно надмашује услов од </w:t>
      </w:r>
      <w:r w:rsidRPr="00C66F9E">
        <w:rPr>
          <w:sz w:val="22"/>
          <w:szCs w:val="22"/>
          <w:lang w:val="sr-Cyrl-RS"/>
        </w:rPr>
        <w:t xml:space="preserve">најмање осам (8). Кандидаткиња Николић је основне академске студије права окончала на Правном факултету Универзитета у Београду са </w:t>
      </w:r>
      <w:r w:rsidR="00BE1C6C" w:rsidRPr="00C66F9E">
        <w:rPr>
          <w:sz w:val="22"/>
          <w:szCs w:val="22"/>
          <w:lang w:val="sr-Cyrl-RS"/>
        </w:rPr>
        <w:t>просечном</w:t>
      </w:r>
      <w:r w:rsidRPr="00C66F9E">
        <w:rPr>
          <w:sz w:val="22"/>
          <w:szCs w:val="22"/>
          <w:lang w:val="sr-Cyrl-RS"/>
        </w:rPr>
        <w:t xml:space="preserve"> оценом </w:t>
      </w:r>
      <w:r w:rsidRPr="00953664">
        <w:rPr>
          <w:b/>
          <w:bCs/>
          <w:sz w:val="22"/>
          <w:szCs w:val="22"/>
          <w:lang w:val="sr-Cyrl-RS"/>
        </w:rPr>
        <w:t>9,93</w:t>
      </w:r>
      <w:r w:rsidRPr="00C66F9E">
        <w:rPr>
          <w:sz w:val="22"/>
          <w:szCs w:val="22"/>
          <w:lang w:val="sr-Cyrl-RS"/>
        </w:rPr>
        <w:t xml:space="preserve">, док је паралелно студирала и на </w:t>
      </w:r>
      <w:r w:rsidR="00BE1C6C" w:rsidRPr="00C66F9E">
        <w:rPr>
          <w:sz w:val="22"/>
          <w:szCs w:val="22"/>
          <w:lang w:val="sr-Cyrl-RS"/>
        </w:rPr>
        <w:t>Београдској</w:t>
      </w:r>
      <w:r w:rsidRPr="00C66F9E">
        <w:rPr>
          <w:sz w:val="22"/>
          <w:szCs w:val="22"/>
          <w:lang w:val="sr-Cyrl-RS"/>
        </w:rPr>
        <w:t xml:space="preserve"> банкарској академији, где је основне студије окончала са оценом </w:t>
      </w:r>
      <w:r w:rsidRPr="00953664">
        <w:rPr>
          <w:b/>
          <w:bCs/>
          <w:sz w:val="22"/>
          <w:szCs w:val="22"/>
          <w:lang w:val="sr-Cyrl-RS"/>
        </w:rPr>
        <w:t>10</w:t>
      </w:r>
      <w:r w:rsidR="00953664" w:rsidRPr="00953664">
        <w:rPr>
          <w:b/>
          <w:bCs/>
          <w:sz w:val="22"/>
          <w:szCs w:val="22"/>
          <w:lang w:val="sr-Cyrl-RS"/>
        </w:rPr>
        <w:t>,00</w:t>
      </w:r>
      <w:r w:rsidRPr="00C66F9E">
        <w:rPr>
          <w:sz w:val="22"/>
          <w:szCs w:val="22"/>
          <w:lang w:val="sr-Cyrl-RS"/>
        </w:rPr>
        <w:t xml:space="preserve">. Мастер студије (ужа научна област: пословно право) је окончала са просечном оценом </w:t>
      </w:r>
      <w:r w:rsidRPr="00953664">
        <w:rPr>
          <w:b/>
          <w:bCs/>
          <w:sz w:val="22"/>
          <w:szCs w:val="22"/>
          <w:lang w:val="sr-Cyrl-RS"/>
        </w:rPr>
        <w:t>10,00</w:t>
      </w:r>
      <w:r w:rsidRPr="00C66F9E">
        <w:rPr>
          <w:sz w:val="22"/>
          <w:szCs w:val="22"/>
          <w:lang w:val="sr-Cyrl-RS"/>
        </w:rPr>
        <w:t xml:space="preserve">, октобра 2016. Тренутна просечна оцена кандидаткиње Николић на докторским академским студијама је </w:t>
      </w:r>
      <w:r w:rsidRPr="00953664">
        <w:rPr>
          <w:b/>
          <w:bCs/>
          <w:sz w:val="22"/>
          <w:szCs w:val="22"/>
          <w:lang w:val="sr-Cyrl-RS"/>
        </w:rPr>
        <w:t>9,66</w:t>
      </w:r>
      <w:r w:rsidRPr="00C66F9E">
        <w:rPr>
          <w:sz w:val="22"/>
          <w:szCs w:val="22"/>
          <w:lang w:val="sr-Cyrl-RS"/>
        </w:rPr>
        <w:t xml:space="preserve">. </w:t>
      </w:r>
    </w:p>
    <w:p w14:paraId="492628ED" w14:textId="77777777" w:rsidR="00525B84" w:rsidRPr="00C66F9E" w:rsidRDefault="00525B84" w:rsidP="00E712B2">
      <w:pPr>
        <w:pStyle w:val="Default"/>
        <w:jc w:val="both"/>
        <w:rPr>
          <w:sz w:val="22"/>
          <w:szCs w:val="22"/>
          <w:lang w:val="sr-Cyrl-RS"/>
        </w:rPr>
      </w:pPr>
    </w:p>
    <w:p w14:paraId="4040C9F7" w14:textId="2CE75C47" w:rsidR="00525B84" w:rsidRPr="00C66F9E" w:rsidRDefault="00525B84" w:rsidP="00E712B2">
      <w:pPr>
        <w:pStyle w:val="Default"/>
        <w:jc w:val="both"/>
        <w:rPr>
          <w:sz w:val="22"/>
          <w:szCs w:val="22"/>
          <w:lang w:val="sr-Cyrl-RS"/>
        </w:rPr>
      </w:pPr>
      <w:r w:rsidRPr="00C66F9E">
        <w:rPr>
          <w:sz w:val="22"/>
          <w:szCs w:val="22"/>
          <w:lang w:val="sr-Cyrl-RS"/>
        </w:rPr>
        <w:lastRenderedPageBreak/>
        <w:t xml:space="preserve">Кандидаткиња Мишић је основне академске студије права окончала на Правном факултету Универзитета у Нишу са просечном оценом </w:t>
      </w:r>
      <w:r w:rsidRPr="00953664">
        <w:rPr>
          <w:b/>
          <w:bCs/>
          <w:sz w:val="22"/>
          <w:szCs w:val="22"/>
          <w:lang w:val="sr-Cyrl-RS"/>
        </w:rPr>
        <w:t>9,94</w:t>
      </w:r>
      <w:r w:rsidRPr="00C66F9E">
        <w:rPr>
          <w:sz w:val="22"/>
          <w:szCs w:val="22"/>
          <w:lang w:val="sr-Cyrl-RS"/>
        </w:rPr>
        <w:t xml:space="preserve">, а мастер академске студије права (ужа правно-историјска научна област) завршила је са просечном оценом </w:t>
      </w:r>
      <w:r w:rsidRPr="00953664">
        <w:rPr>
          <w:b/>
          <w:bCs/>
          <w:sz w:val="22"/>
          <w:szCs w:val="22"/>
          <w:lang w:val="sr-Cyrl-RS"/>
        </w:rPr>
        <w:t>10</w:t>
      </w:r>
      <w:r w:rsidR="00953664" w:rsidRPr="00953664">
        <w:rPr>
          <w:b/>
          <w:bCs/>
          <w:sz w:val="22"/>
          <w:szCs w:val="22"/>
          <w:lang w:val="sr-Cyrl-RS"/>
        </w:rPr>
        <w:t>,00</w:t>
      </w:r>
      <w:r w:rsidRPr="00C66F9E">
        <w:rPr>
          <w:sz w:val="22"/>
          <w:szCs w:val="22"/>
          <w:lang w:val="sr-Cyrl-RS"/>
        </w:rPr>
        <w:t>. Тренутна просечна оцена кандидаткиње Мишић на докторским академским студијама (правно-теоријска ужа научна област) је</w:t>
      </w:r>
      <w:r w:rsidR="00D9020D" w:rsidRPr="00C66F9E">
        <w:rPr>
          <w:sz w:val="22"/>
          <w:szCs w:val="22"/>
          <w:lang w:val="sr-Cyrl-RS"/>
        </w:rPr>
        <w:t xml:space="preserve">, </w:t>
      </w:r>
      <w:r w:rsidRPr="00C66F9E">
        <w:rPr>
          <w:sz w:val="22"/>
          <w:szCs w:val="22"/>
          <w:lang w:val="sr-Cyrl-RS"/>
        </w:rPr>
        <w:t xml:space="preserve">на основу приложене потврде о статусу студента </w:t>
      </w:r>
      <w:r w:rsidRPr="00953664">
        <w:rPr>
          <w:b/>
          <w:bCs/>
          <w:sz w:val="22"/>
          <w:szCs w:val="22"/>
          <w:lang w:val="sr-Cyrl-RS"/>
        </w:rPr>
        <w:t>8,8</w:t>
      </w:r>
      <w:r w:rsidR="00D9020D" w:rsidRPr="00C66F9E">
        <w:rPr>
          <w:sz w:val="22"/>
          <w:szCs w:val="22"/>
          <w:lang w:val="sr-Cyrl-RS"/>
        </w:rPr>
        <w:t xml:space="preserve">, </w:t>
      </w:r>
      <w:r w:rsidRPr="00C66F9E">
        <w:rPr>
          <w:sz w:val="22"/>
          <w:szCs w:val="22"/>
          <w:lang w:val="sr-Cyrl-RS"/>
        </w:rPr>
        <w:t xml:space="preserve">док кандидаткиња у пријави наводи да је положила </w:t>
      </w:r>
      <w:r w:rsidR="00D9020D" w:rsidRPr="00C66F9E">
        <w:rPr>
          <w:sz w:val="22"/>
          <w:szCs w:val="22"/>
          <w:lang w:val="sr-Cyrl-RS"/>
        </w:rPr>
        <w:t>још један</w:t>
      </w:r>
      <w:r w:rsidRPr="00C66F9E">
        <w:rPr>
          <w:sz w:val="22"/>
          <w:szCs w:val="22"/>
          <w:lang w:val="sr-Cyrl-RS"/>
        </w:rPr>
        <w:t xml:space="preserve"> предмет са оценом 10, који није ушао у просечну оцену наведену у приложеној потврди о статусу студента.</w:t>
      </w:r>
    </w:p>
    <w:p w14:paraId="2BDA4AA1" w14:textId="77777777" w:rsidR="001B214B" w:rsidRPr="00C66F9E" w:rsidRDefault="001B214B" w:rsidP="00E712B2">
      <w:pPr>
        <w:pStyle w:val="Default"/>
        <w:jc w:val="both"/>
        <w:rPr>
          <w:sz w:val="22"/>
          <w:szCs w:val="22"/>
          <w:lang w:val="sr-Cyrl-RS"/>
        </w:rPr>
      </w:pPr>
    </w:p>
    <w:p w14:paraId="6D02019A" w14:textId="5670B004" w:rsidR="00993B86" w:rsidRPr="00C66F9E" w:rsidRDefault="001B214B" w:rsidP="00993B86">
      <w:pPr>
        <w:pStyle w:val="Default"/>
        <w:jc w:val="both"/>
        <w:rPr>
          <w:sz w:val="22"/>
          <w:szCs w:val="22"/>
          <w:lang w:val="sr-Cyrl-RS"/>
        </w:rPr>
      </w:pPr>
      <w:r w:rsidRPr="00C66F9E">
        <w:rPr>
          <w:sz w:val="22"/>
          <w:szCs w:val="22"/>
          <w:lang w:val="sr-Cyrl-RS"/>
        </w:rPr>
        <w:t>Између кандидаткиња Мишковић и Николић тешко је направити разлику на основу опште просечне оцене</w:t>
      </w:r>
      <w:r w:rsidR="00C118DC" w:rsidRPr="00C66F9E">
        <w:rPr>
          <w:sz w:val="22"/>
          <w:szCs w:val="22"/>
          <w:lang w:val="sr-Cyrl-RS"/>
        </w:rPr>
        <w:t>,</w:t>
      </w:r>
      <w:r w:rsidRPr="00C66F9E">
        <w:rPr>
          <w:sz w:val="22"/>
          <w:szCs w:val="22"/>
          <w:lang w:val="sr-Cyrl-RS"/>
        </w:rPr>
        <w:t xml:space="preserve"> јер су обе </w:t>
      </w:r>
      <w:r w:rsidR="007E6EC6">
        <w:rPr>
          <w:sz w:val="22"/>
          <w:szCs w:val="22"/>
          <w:lang w:val="sr-Cyrl-RS"/>
        </w:rPr>
        <w:t xml:space="preserve">оствариле </w:t>
      </w:r>
      <w:r w:rsidRPr="00C66F9E">
        <w:rPr>
          <w:sz w:val="22"/>
          <w:szCs w:val="22"/>
          <w:lang w:val="sr-Cyrl-RS"/>
        </w:rPr>
        <w:t>вансеријске</w:t>
      </w:r>
      <w:r w:rsidR="00C118DC" w:rsidRPr="00C66F9E">
        <w:rPr>
          <w:sz w:val="22"/>
          <w:szCs w:val="22"/>
          <w:lang w:val="sr-Cyrl-RS"/>
        </w:rPr>
        <w:t xml:space="preserve"> </w:t>
      </w:r>
      <w:r w:rsidR="007E6EC6">
        <w:rPr>
          <w:sz w:val="22"/>
          <w:szCs w:val="22"/>
          <w:lang w:val="sr-Cyrl-RS"/>
        </w:rPr>
        <w:t xml:space="preserve">резултате </w:t>
      </w:r>
      <w:r w:rsidR="00C118DC" w:rsidRPr="00C66F9E">
        <w:rPr>
          <w:sz w:val="22"/>
          <w:szCs w:val="22"/>
          <w:lang w:val="sr-Cyrl-RS"/>
        </w:rPr>
        <w:t>на основним и мастер студијама</w:t>
      </w:r>
      <w:r w:rsidRPr="00C66F9E">
        <w:rPr>
          <w:sz w:val="22"/>
          <w:szCs w:val="22"/>
          <w:lang w:val="sr-Cyrl-RS"/>
        </w:rPr>
        <w:t xml:space="preserve">, али је Комисија имала у виду и околност да је кандидаткиња Николић паралелно са студијама на </w:t>
      </w:r>
      <w:r w:rsidR="00C118DC" w:rsidRPr="00C66F9E">
        <w:rPr>
          <w:sz w:val="22"/>
          <w:szCs w:val="22"/>
          <w:lang w:val="sr-Cyrl-RS"/>
        </w:rPr>
        <w:t>Правном факултету</w:t>
      </w:r>
      <w:r w:rsidRPr="00C66F9E">
        <w:rPr>
          <w:sz w:val="22"/>
          <w:szCs w:val="22"/>
          <w:lang w:val="sr-Cyrl-RS"/>
        </w:rPr>
        <w:t xml:space="preserve"> завршила је и трогодишње академске студије Београдске банкарске академије са просечном оценом 10,00</w:t>
      </w:r>
      <w:r w:rsidR="00C118DC" w:rsidRPr="00C66F9E">
        <w:rPr>
          <w:sz w:val="22"/>
          <w:szCs w:val="22"/>
          <w:lang w:val="sr-Cyrl-RS"/>
        </w:rPr>
        <w:t xml:space="preserve">. </w:t>
      </w:r>
      <w:r w:rsidR="00E712B2" w:rsidRPr="00C66F9E">
        <w:rPr>
          <w:sz w:val="22"/>
          <w:szCs w:val="22"/>
          <w:lang w:val="sr-Cyrl-RS"/>
        </w:rPr>
        <w:t xml:space="preserve">На крају, анализирајући успех са докторских студија, </w:t>
      </w:r>
      <w:r w:rsidR="00993B86">
        <w:rPr>
          <w:sz w:val="22"/>
          <w:szCs w:val="22"/>
          <w:lang w:val="sr-Cyrl-RS"/>
        </w:rPr>
        <w:t>Комисија констатује да је кандидаткиња Николић положила све испите са докторских академских студија, док к</w:t>
      </w:r>
      <w:r w:rsidR="00993B86" w:rsidRPr="00C66F9E">
        <w:rPr>
          <w:sz w:val="22"/>
          <w:szCs w:val="22"/>
          <w:lang w:val="sr-Cyrl-RS"/>
        </w:rPr>
        <w:t xml:space="preserve">андидаткиња Мишић тренутно припрема правосудни испит, након чега наводи да јој преостаје припрема и полагање још једног испита са новог студијског програма, израда и одбрана још једног семинарског рада, пројекта докторске дисертације, као и саме дисертације. </w:t>
      </w:r>
    </w:p>
    <w:p w14:paraId="561A9ABF" w14:textId="77777777" w:rsidR="00E712B2" w:rsidRPr="00C66F9E" w:rsidRDefault="00E712B2" w:rsidP="00E712B2">
      <w:pPr>
        <w:pStyle w:val="Default"/>
        <w:jc w:val="both"/>
        <w:rPr>
          <w:sz w:val="22"/>
          <w:szCs w:val="22"/>
          <w:lang w:val="sr-Cyrl-RS"/>
        </w:rPr>
      </w:pPr>
    </w:p>
    <w:p w14:paraId="5DE9332B" w14:textId="60FD4623" w:rsidR="00E712B2" w:rsidRPr="00C66F9E" w:rsidRDefault="00993B86" w:rsidP="00E712B2">
      <w:pPr>
        <w:pStyle w:val="Default"/>
        <w:jc w:val="both"/>
        <w:rPr>
          <w:sz w:val="22"/>
          <w:szCs w:val="22"/>
          <w:lang w:val="sr-Cyrl-RS"/>
        </w:rPr>
      </w:pPr>
      <w:r>
        <w:rPr>
          <w:sz w:val="22"/>
          <w:szCs w:val="22"/>
          <w:lang w:val="sr-Cyrl-RS"/>
        </w:rPr>
        <w:t>Као један од</w:t>
      </w:r>
      <w:r w:rsidR="00E712B2" w:rsidRPr="00C66F9E">
        <w:rPr>
          <w:sz w:val="22"/>
          <w:szCs w:val="22"/>
          <w:lang w:val="sr-Cyrl-RS"/>
        </w:rPr>
        <w:t xml:space="preserve"> услов</w:t>
      </w:r>
      <w:r>
        <w:rPr>
          <w:sz w:val="22"/>
          <w:szCs w:val="22"/>
          <w:lang w:val="sr-Cyrl-RS"/>
        </w:rPr>
        <w:t>а</w:t>
      </w:r>
      <w:r w:rsidR="00E712B2" w:rsidRPr="00C66F9E">
        <w:rPr>
          <w:sz w:val="22"/>
          <w:szCs w:val="22"/>
          <w:lang w:val="sr-Cyrl-RS"/>
        </w:rPr>
        <w:t xml:space="preserve"> за избор у звање асистента </w:t>
      </w:r>
      <w:r w:rsidR="00F51491">
        <w:rPr>
          <w:sz w:val="22"/>
          <w:szCs w:val="22"/>
          <w:lang w:val="sr-Cyrl-RS"/>
        </w:rPr>
        <w:t>важећи</w:t>
      </w:r>
      <w:r>
        <w:rPr>
          <w:sz w:val="22"/>
          <w:szCs w:val="22"/>
          <w:lang w:val="sr-Cyrl-RS"/>
        </w:rPr>
        <w:t xml:space="preserve"> релевантни прописи предвиђају </w:t>
      </w:r>
      <w:r w:rsidR="00E712B2" w:rsidRPr="00C66F9E">
        <w:rPr>
          <w:sz w:val="22"/>
          <w:szCs w:val="22"/>
          <w:lang w:val="sr-Cyrl-RS"/>
        </w:rPr>
        <w:t>прихваћен</w:t>
      </w:r>
      <w:r>
        <w:rPr>
          <w:sz w:val="22"/>
          <w:szCs w:val="22"/>
          <w:lang w:val="sr-Cyrl-RS"/>
        </w:rPr>
        <w:t>у</w:t>
      </w:r>
      <w:r w:rsidR="00E712B2" w:rsidRPr="00C66F9E">
        <w:rPr>
          <w:sz w:val="22"/>
          <w:szCs w:val="22"/>
          <w:lang w:val="sr-Cyrl-RS"/>
        </w:rPr>
        <w:t xml:space="preserve"> тем</w:t>
      </w:r>
      <w:r>
        <w:rPr>
          <w:sz w:val="22"/>
          <w:szCs w:val="22"/>
          <w:lang w:val="sr-Cyrl-RS"/>
        </w:rPr>
        <w:t>у</w:t>
      </w:r>
      <w:r w:rsidR="00E712B2" w:rsidRPr="00C66F9E">
        <w:rPr>
          <w:sz w:val="22"/>
          <w:szCs w:val="22"/>
          <w:lang w:val="sr-Cyrl-RS"/>
        </w:rPr>
        <w:t xml:space="preserve"> докторске дисертације</w:t>
      </w:r>
      <w:r>
        <w:rPr>
          <w:sz w:val="22"/>
          <w:szCs w:val="22"/>
          <w:lang w:val="sr-Cyrl-RS"/>
        </w:rPr>
        <w:t>. С тим у вези,</w:t>
      </w:r>
      <w:r w:rsidR="00E712B2" w:rsidRPr="00C66F9E">
        <w:rPr>
          <w:sz w:val="22"/>
          <w:szCs w:val="22"/>
          <w:lang w:val="sr-Cyrl-RS"/>
        </w:rPr>
        <w:t xml:space="preserve"> Комисија је анализирала и одабир саме теме и њену повезаност са ужом научном облашћу за коју је конкурс расписан. У том смислу, </w:t>
      </w:r>
      <w:r w:rsidR="00E712B2" w:rsidRPr="00953664">
        <w:rPr>
          <w:b/>
          <w:bCs/>
          <w:sz w:val="22"/>
          <w:szCs w:val="22"/>
          <w:lang w:val="sr-Cyrl-RS"/>
        </w:rPr>
        <w:t xml:space="preserve">кандидаткиња Николић је одбранила пројекат докторске дисертације на тему „Правни аспекти употребе модерних технологија у арбитражном решавању спорова“, која је везана за ужу научну област за коју је </w:t>
      </w:r>
      <w:r w:rsidRPr="00953664">
        <w:rPr>
          <w:b/>
          <w:bCs/>
          <w:sz w:val="22"/>
          <w:szCs w:val="22"/>
          <w:lang w:val="sr-Cyrl-RS"/>
        </w:rPr>
        <w:t>конкурс</w:t>
      </w:r>
      <w:r w:rsidR="00E712B2" w:rsidRPr="00953664">
        <w:rPr>
          <w:b/>
          <w:bCs/>
          <w:sz w:val="22"/>
          <w:szCs w:val="22"/>
          <w:lang w:val="sr-Cyrl-RS"/>
        </w:rPr>
        <w:t xml:space="preserve"> расписан</w:t>
      </w:r>
      <w:r w:rsidR="00E712B2" w:rsidRPr="00C66F9E">
        <w:rPr>
          <w:sz w:val="22"/>
          <w:szCs w:val="22"/>
          <w:lang w:val="sr-Cyrl-RS"/>
        </w:rPr>
        <w:t xml:space="preserve">. Пројекат су одобрили Наставно-научно веће Правног факултета у Београду и Веће научних области друштвено-хуманистичких наука Универзитета у Београду. Са друге стране, </w:t>
      </w:r>
      <w:r w:rsidR="00E712B2" w:rsidRPr="00953664">
        <w:rPr>
          <w:b/>
          <w:bCs/>
          <w:sz w:val="22"/>
          <w:szCs w:val="22"/>
          <w:lang w:val="sr-Cyrl-RS"/>
        </w:rPr>
        <w:t>кандидаткиња Мишић није још одбранила пројекат докторске дисертације</w:t>
      </w:r>
      <w:r w:rsidR="00E712B2" w:rsidRPr="00C66F9E">
        <w:rPr>
          <w:sz w:val="22"/>
          <w:szCs w:val="22"/>
          <w:lang w:val="sr-Cyrl-RS"/>
        </w:rPr>
        <w:t xml:space="preserve">, а тему докторске тезе не наводи у пријави, па Комисија не може да констатује да ли је услов који се тиче прихваћене теме докторске дисертације испуњен у овом случају. </w:t>
      </w:r>
    </w:p>
    <w:p w14:paraId="2A1DB99F" w14:textId="77777777" w:rsidR="00C3476B" w:rsidRPr="00C66F9E" w:rsidRDefault="00C3476B" w:rsidP="00E712B2">
      <w:pPr>
        <w:pStyle w:val="Default"/>
        <w:jc w:val="both"/>
        <w:rPr>
          <w:sz w:val="22"/>
          <w:szCs w:val="22"/>
          <w:lang w:val="sr-Cyrl-RS"/>
        </w:rPr>
      </w:pPr>
    </w:p>
    <w:p w14:paraId="103CB9E3" w14:textId="6CB44C03" w:rsidR="00BE1C6C" w:rsidRPr="00C66F9E" w:rsidRDefault="00953664" w:rsidP="00BE1C6C">
      <w:pPr>
        <w:pStyle w:val="Default"/>
        <w:numPr>
          <w:ilvl w:val="0"/>
          <w:numId w:val="19"/>
        </w:numPr>
        <w:jc w:val="both"/>
        <w:rPr>
          <w:b/>
          <w:bCs/>
          <w:sz w:val="22"/>
          <w:szCs w:val="22"/>
          <w:lang w:val="sr-Cyrl-RS"/>
        </w:rPr>
      </w:pPr>
      <w:r>
        <w:rPr>
          <w:b/>
          <w:bCs/>
          <w:sz w:val="22"/>
          <w:szCs w:val="22"/>
          <w:lang w:val="sr-Cyrl-RS"/>
        </w:rPr>
        <w:t xml:space="preserve">Анализа </w:t>
      </w:r>
      <w:r w:rsidR="00BE1C6C" w:rsidRPr="00C66F9E">
        <w:rPr>
          <w:b/>
          <w:bCs/>
          <w:sz w:val="22"/>
          <w:szCs w:val="22"/>
          <w:lang w:val="sr-Cyrl-RS"/>
        </w:rPr>
        <w:t>усклађеност</w:t>
      </w:r>
      <w:r>
        <w:rPr>
          <w:b/>
          <w:bCs/>
          <w:sz w:val="22"/>
          <w:szCs w:val="22"/>
          <w:lang w:val="sr-Cyrl-RS"/>
        </w:rPr>
        <w:t>и</w:t>
      </w:r>
      <w:r w:rsidR="00BE1C6C" w:rsidRPr="00C66F9E">
        <w:rPr>
          <w:b/>
          <w:bCs/>
          <w:sz w:val="22"/>
          <w:szCs w:val="22"/>
          <w:lang w:val="sr-Cyrl-RS"/>
        </w:rPr>
        <w:t xml:space="preserve"> студијског програма основних, мастер и докторских академских студија и заинтересованост за област Право информационо комуникационих технологија:</w:t>
      </w:r>
    </w:p>
    <w:p w14:paraId="3C68817F" w14:textId="77777777" w:rsidR="00BE1C6C" w:rsidRPr="00C66F9E" w:rsidRDefault="00BE1C6C" w:rsidP="00E712B2">
      <w:pPr>
        <w:pStyle w:val="Default"/>
        <w:jc w:val="both"/>
        <w:rPr>
          <w:sz w:val="22"/>
          <w:szCs w:val="22"/>
          <w:lang w:val="sr-Cyrl-RS"/>
        </w:rPr>
      </w:pPr>
    </w:p>
    <w:p w14:paraId="392EDB3B" w14:textId="31E73F40" w:rsidR="00C118DC" w:rsidRPr="00C66F9E" w:rsidRDefault="00C118DC" w:rsidP="00E712B2">
      <w:pPr>
        <w:pStyle w:val="Default"/>
        <w:jc w:val="both"/>
        <w:rPr>
          <w:sz w:val="22"/>
          <w:szCs w:val="22"/>
          <w:lang w:val="sr-Cyrl-RS"/>
        </w:rPr>
      </w:pPr>
      <w:r w:rsidRPr="00C66F9E">
        <w:rPr>
          <w:sz w:val="22"/>
          <w:szCs w:val="22"/>
          <w:lang w:val="sr-Cyrl-RS"/>
        </w:rPr>
        <w:t xml:space="preserve">Ценећи усмерење кандидаткиња током основних, мастер и </w:t>
      </w:r>
      <w:r w:rsidR="00F51491" w:rsidRPr="00C66F9E">
        <w:rPr>
          <w:sz w:val="22"/>
          <w:szCs w:val="22"/>
          <w:lang w:val="sr-Cyrl-RS"/>
        </w:rPr>
        <w:t>докторских</w:t>
      </w:r>
      <w:r w:rsidRPr="00C66F9E">
        <w:rPr>
          <w:sz w:val="22"/>
          <w:szCs w:val="22"/>
          <w:lang w:val="sr-Cyrl-RS"/>
        </w:rPr>
        <w:t xml:space="preserve"> академских студија, списак изабраних предмета и касније стручно усавршавање, </w:t>
      </w:r>
      <w:r w:rsidR="00F51491" w:rsidRPr="00C66F9E">
        <w:rPr>
          <w:sz w:val="22"/>
          <w:szCs w:val="22"/>
          <w:lang w:val="sr-Cyrl-RS"/>
        </w:rPr>
        <w:t>Комисија</w:t>
      </w:r>
      <w:r w:rsidRPr="00C66F9E">
        <w:rPr>
          <w:sz w:val="22"/>
          <w:szCs w:val="22"/>
          <w:lang w:val="sr-Cyrl-RS"/>
        </w:rPr>
        <w:t xml:space="preserve"> закључује да се кандидаткиња Мишић претежно бавила правно теоријском и правно историјском облашћу, док је кандидаткиња Николић показала интересовање за пословно право и право информационо комуникационих технологија веома рано у својој каријери, па је њено да</w:t>
      </w:r>
      <w:r w:rsidR="00F51491">
        <w:rPr>
          <w:sz w:val="22"/>
          <w:szCs w:val="22"/>
          <w:lang w:val="sr-Cyrl-RS"/>
        </w:rPr>
        <w:t>љ</w:t>
      </w:r>
      <w:r w:rsidRPr="00C66F9E">
        <w:rPr>
          <w:sz w:val="22"/>
          <w:szCs w:val="22"/>
          <w:lang w:val="sr-Cyrl-RS"/>
        </w:rPr>
        <w:t>е усмерење несумњиво ишло у смеру уже научне области за коју је конкурс расписан.</w:t>
      </w:r>
    </w:p>
    <w:p w14:paraId="0EA86C36" w14:textId="77777777" w:rsidR="001B214B" w:rsidRDefault="001B214B" w:rsidP="00E712B2">
      <w:pPr>
        <w:pStyle w:val="Default"/>
        <w:jc w:val="both"/>
        <w:rPr>
          <w:sz w:val="22"/>
          <w:szCs w:val="22"/>
          <w:lang w:val="sr-Cyrl-RS"/>
        </w:rPr>
      </w:pPr>
    </w:p>
    <w:p w14:paraId="55D5D538" w14:textId="3E2FE5E1" w:rsidR="00F51491" w:rsidRPr="00F51491" w:rsidRDefault="00F51491" w:rsidP="00F51491">
      <w:pPr>
        <w:pStyle w:val="Default"/>
        <w:jc w:val="both"/>
        <w:rPr>
          <w:sz w:val="22"/>
          <w:szCs w:val="22"/>
          <w:lang w:val="sr-Cyrl-RS"/>
        </w:rPr>
      </w:pPr>
      <w:r>
        <w:rPr>
          <w:sz w:val="22"/>
          <w:szCs w:val="22"/>
          <w:lang w:val="sr-Cyrl-RS"/>
        </w:rPr>
        <w:t xml:space="preserve">Наиме, </w:t>
      </w:r>
      <w:r w:rsidRPr="00953664">
        <w:rPr>
          <w:b/>
          <w:bCs/>
          <w:sz w:val="22"/>
          <w:szCs w:val="22"/>
          <w:lang w:val="sr-Cyrl-RS"/>
        </w:rPr>
        <w:t>к</w:t>
      </w:r>
      <w:r w:rsidR="00993B86" w:rsidRPr="00953664">
        <w:rPr>
          <w:b/>
          <w:bCs/>
          <w:sz w:val="22"/>
          <w:szCs w:val="22"/>
          <w:lang w:val="sr-Cyrl-RS"/>
        </w:rPr>
        <w:t>андидаткиња Николић</w:t>
      </w:r>
      <w:r w:rsidR="00993B86" w:rsidRPr="00993B86">
        <w:rPr>
          <w:sz w:val="22"/>
          <w:szCs w:val="22"/>
          <w:lang w:val="sr-Cyrl-RS"/>
        </w:rPr>
        <w:t xml:space="preserve"> је објавила „Приручник: Заштита података о личности”</w:t>
      </w:r>
      <w:r>
        <w:rPr>
          <w:sz w:val="22"/>
          <w:szCs w:val="22"/>
          <w:lang w:val="sr-Cyrl-RS"/>
        </w:rPr>
        <w:t xml:space="preserve"> </w:t>
      </w:r>
      <w:r w:rsidRPr="00993B86">
        <w:rPr>
          <w:sz w:val="22"/>
          <w:szCs w:val="22"/>
          <w:lang w:val="sr-Cyrl-RS"/>
        </w:rPr>
        <w:t>2023. године</w:t>
      </w:r>
      <w:r w:rsidR="00993B86" w:rsidRPr="00993B86">
        <w:rPr>
          <w:sz w:val="22"/>
          <w:szCs w:val="22"/>
          <w:lang w:val="sr-Cyrl-RS"/>
        </w:rPr>
        <w:t>, у коауторству са ванредним професором др Ђорђем Кривокапићем и адвокатицама Јеленом Адамовић и Дуњом Тасић Кривокапић</w:t>
      </w:r>
      <w:r>
        <w:rPr>
          <w:sz w:val="22"/>
          <w:szCs w:val="22"/>
          <w:lang w:val="sr-Cyrl-RS"/>
        </w:rPr>
        <w:t xml:space="preserve">, </w:t>
      </w:r>
      <w:r w:rsidRPr="00993B86">
        <w:rPr>
          <w:sz w:val="22"/>
          <w:szCs w:val="22"/>
          <w:lang w:val="sr-Cyrl-RS"/>
        </w:rPr>
        <w:t>уџбеник ”Пословно право у дигиталном добу”,</w:t>
      </w:r>
      <w:r>
        <w:rPr>
          <w:sz w:val="22"/>
          <w:szCs w:val="22"/>
          <w:lang w:val="sr-Cyrl-RS"/>
        </w:rPr>
        <w:t xml:space="preserve"> у</w:t>
      </w:r>
      <w:r w:rsidRPr="00993B86">
        <w:rPr>
          <w:sz w:val="22"/>
          <w:szCs w:val="22"/>
          <w:lang w:val="sr-Cyrl-RS"/>
        </w:rPr>
        <w:t xml:space="preserve"> мају 2022. годин</w:t>
      </w:r>
      <w:r>
        <w:rPr>
          <w:sz w:val="22"/>
          <w:szCs w:val="22"/>
          <w:lang w:val="sr-Cyrl-RS"/>
        </w:rPr>
        <w:t xml:space="preserve">е, </w:t>
      </w:r>
      <w:r w:rsidR="00993B86" w:rsidRPr="00993B86">
        <w:rPr>
          <w:sz w:val="22"/>
          <w:szCs w:val="22"/>
          <w:lang w:val="sr-Cyrl-RS"/>
        </w:rPr>
        <w:t xml:space="preserve">коауторски са др Ђорђем Кривокапићем, </w:t>
      </w:r>
      <w:r>
        <w:rPr>
          <w:sz w:val="22"/>
          <w:szCs w:val="22"/>
          <w:lang w:val="sr-Cyrl-RS"/>
        </w:rPr>
        <w:t>и</w:t>
      </w:r>
      <w:r w:rsidR="00993B86" w:rsidRPr="00993B86">
        <w:rPr>
          <w:sz w:val="22"/>
          <w:szCs w:val="22"/>
          <w:lang w:val="sr-Cyrl-RS"/>
        </w:rPr>
        <w:t xml:space="preserve"> </w:t>
      </w:r>
      <w:r w:rsidRPr="00993B86">
        <w:rPr>
          <w:sz w:val="22"/>
          <w:szCs w:val="22"/>
          <w:lang w:val="sr-Cyrl-RS"/>
        </w:rPr>
        <w:t xml:space="preserve">Водич за судије и јавне тужиоце под називом „Eтички аспекти коришћења друштвених мрежа“ </w:t>
      </w:r>
      <w:r w:rsidR="00993B86" w:rsidRPr="00993B86">
        <w:rPr>
          <w:sz w:val="22"/>
          <w:szCs w:val="22"/>
          <w:lang w:val="sr-Cyrl-RS"/>
        </w:rPr>
        <w:t>2021. година заједно са др Ђорђем Кривокапићем, Мрјаном Висентин и редовном професорком др Иваном Крстић.</w:t>
      </w:r>
      <w:r>
        <w:rPr>
          <w:sz w:val="22"/>
          <w:szCs w:val="22"/>
          <w:lang w:val="sr-Cyrl-RS"/>
        </w:rPr>
        <w:t xml:space="preserve"> </w:t>
      </w:r>
      <w:r w:rsidR="00993B86" w:rsidRPr="00993B86">
        <w:rPr>
          <w:sz w:val="22"/>
          <w:szCs w:val="22"/>
          <w:lang w:val="sr-Cyrl-RS"/>
        </w:rPr>
        <w:t xml:space="preserve">Поред тога, Андреа Николић је </w:t>
      </w:r>
      <w:r w:rsidR="00993B86" w:rsidRPr="00953664">
        <w:rPr>
          <w:b/>
          <w:bCs/>
          <w:sz w:val="22"/>
          <w:szCs w:val="22"/>
          <w:lang w:val="sr-Cyrl-RS"/>
        </w:rPr>
        <w:t xml:space="preserve">објавила 24 научна рада, </w:t>
      </w:r>
      <w:r w:rsidRPr="00953664">
        <w:rPr>
          <w:b/>
          <w:bCs/>
          <w:sz w:val="22"/>
          <w:szCs w:val="22"/>
          <w:lang w:val="sr-Cyrl-RS"/>
        </w:rPr>
        <w:t xml:space="preserve">од којих су сви везани за област права информациони комуникационих технологија, пословног </w:t>
      </w:r>
      <w:r w:rsidRPr="00953664">
        <w:rPr>
          <w:b/>
          <w:bCs/>
          <w:sz w:val="22"/>
          <w:szCs w:val="22"/>
          <w:lang w:val="sr-Cyrl-RS"/>
        </w:rPr>
        <w:lastRenderedPageBreak/>
        <w:t>права и међународног приватног права</w:t>
      </w:r>
      <w:r>
        <w:rPr>
          <w:sz w:val="22"/>
          <w:szCs w:val="22"/>
          <w:lang w:val="sr-Cyrl-RS"/>
        </w:rPr>
        <w:t xml:space="preserve">. </w:t>
      </w:r>
      <w:r w:rsidRPr="00F51491">
        <w:rPr>
          <w:sz w:val="22"/>
          <w:szCs w:val="22"/>
          <w:lang w:val="sr-Cyrl-RS"/>
        </w:rPr>
        <w:t xml:space="preserve">Образовање </w:t>
      </w:r>
      <w:r>
        <w:rPr>
          <w:sz w:val="22"/>
          <w:szCs w:val="22"/>
          <w:lang w:val="sr-Cyrl-RS"/>
        </w:rPr>
        <w:t xml:space="preserve">у области права и банкарства, као </w:t>
      </w:r>
      <w:r w:rsidRPr="00F51491">
        <w:rPr>
          <w:sz w:val="22"/>
          <w:szCs w:val="22"/>
          <w:lang w:val="sr-Cyrl-RS"/>
        </w:rPr>
        <w:t xml:space="preserve">и </w:t>
      </w:r>
      <w:r>
        <w:rPr>
          <w:sz w:val="22"/>
          <w:szCs w:val="22"/>
          <w:lang w:val="sr-Cyrl-RS"/>
        </w:rPr>
        <w:t xml:space="preserve">широко </w:t>
      </w:r>
      <w:r w:rsidRPr="00F51491">
        <w:rPr>
          <w:sz w:val="22"/>
          <w:szCs w:val="22"/>
          <w:lang w:val="sr-Cyrl-RS"/>
        </w:rPr>
        <w:t xml:space="preserve">поље интересовања кандидаткиње Николић су допринели њеној способности да научне теме посматра у ширем друштвеном, технолошком, економском и правном контексту и да их повезује са другим дисциплинама. Анализирајући научни рад кандидаткиње видно је да кандидаткиња поседује оригиналност, критичност и аргументованост у научном раду. На крају, Кандидаткиња Николић поседује и </w:t>
      </w:r>
      <w:r w:rsidRPr="00953664">
        <w:rPr>
          <w:b/>
          <w:bCs/>
          <w:sz w:val="22"/>
          <w:szCs w:val="22"/>
          <w:lang w:val="sr-Cyrl-RS"/>
        </w:rPr>
        <w:t>практична искуства</w:t>
      </w:r>
      <w:r w:rsidRPr="00F51491">
        <w:rPr>
          <w:sz w:val="22"/>
          <w:szCs w:val="22"/>
          <w:lang w:val="sr-Cyrl-RS"/>
        </w:rPr>
        <w:t xml:space="preserve"> у примени знања из уже научне области које потврђује учешће у више стручних пројекта.</w:t>
      </w:r>
    </w:p>
    <w:p w14:paraId="1A5E1569" w14:textId="77777777" w:rsidR="00993B86" w:rsidRPr="00F51491" w:rsidRDefault="00993B86" w:rsidP="00993B86">
      <w:pPr>
        <w:pStyle w:val="Default"/>
        <w:jc w:val="both"/>
        <w:rPr>
          <w:sz w:val="22"/>
          <w:szCs w:val="22"/>
          <w:lang w:val="sr-Cyrl-RS"/>
        </w:rPr>
      </w:pPr>
    </w:p>
    <w:p w14:paraId="0CE49934" w14:textId="6FB96F48" w:rsidR="00F51491" w:rsidRPr="00C66F9E" w:rsidRDefault="00C3476B" w:rsidP="00F51491">
      <w:pPr>
        <w:pStyle w:val="Default"/>
        <w:jc w:val="both"/>
        <w:rPr>
          <w:sz w:val="22"/>
          <w:szCs w:val="22"/>
          <w:lang w:val="sr-Cyrl-RS"/>
        </w:rPr>
      </w:pPr>
      <w:r w:rsidRPr="00F51491">
        <w:rPr>
          <w:sz w:val="22"/>
          <w:szCs w:val="22"/>
          <w:lang w:val="sr-Cyrl-RS"/>
        </w:rPr>
        <w:t xml:space="preserve">Са друге стране, </w:t>
      </w:r>
      <w:r w:rsidR="00953664" w:rsidRPr="00953664">
        <w:rPr>
          <w:b/>
          <w:bCs/>
          <w:sz w:val="22"/>
          <w:szCs w:val="22"/>
          <w:lang w:val="sr-Cyrl-RS"/>
        </w:rPr>
        <w:t>к</w:t>
      </w:r>
      <w:r w:rsidR="00993B86" w:rsidRPr="00953664">
        <w:rPr>
          <w:b/>
          <w:bCs/>
          <w:sz w:val="22"/>
          <w:szCs w:val="22"/>
          <w:lang w:val="sr-Cyrl-RS"/>
        </w:rPr>
        <w:t>андидаткиња Мишић</w:t>
      </w:r>
      <w:r w:rsidR="00993B86" w:rsidRPr="00F51491">
        <w:rPr>
          <w:sz w:val="22"/>
          <w:szCs w:val="22"/>
          <w:lang w:val="sr-Cyrl-RS"/>
        </w:rPr>
        <w:t xml:space="preserve"> је 2018. године објавила монографију „Државно-правна револуција – правноетички аспект“</w:t>
      </w:r>
      <w:r w:rsidR="00F51491" w:rsidRPr="00F51491">
        <w:rPr>
          <w:sz w:val="22"/>
          <w:szCs w:val="22"/>
          <w:lang w:val="sr-Cyrl-RS"/>
        </w:rPr>
        <w:t xml:space="preserve">, као и </w:t>
      </w:r>
      <w:r w:rsidR="00993B86" w:rsidRPr="00F51491">
        <w:rPr>
          <w:sz w:val="22"/>
          <w:szCs w:val="22"/>
          <w:lang w:val="sr-Cyrl-RS"/>
        </w:rPr>
        <w:t xml:space="preserve">13 научних радова. Међутим, </w:t>
      </w:r>
      <w:r w:rsidR="00993B86" w:rsidRPr="00953664">
        <w:rPr>
          <w:b/>
          <w:bCs/>
          <w:sz w:val="22"/>
          <w:szCs w:val="22"/>
          <w:lang w:val="sr-Cyrl-RS"/>
        </w:rPr>
        <w:t>с</w:t>
      </w:r>
      <w:r w:rsidRPr="00953664">
        <w:rPr>
          <w:b/>
          <w:bCs/>
          <w:sz w:val="22"/>
          <w:szCs w:val="22"/>
          <w:lang w:val="sr-Cyrl-RS"/>
        </w:rPr>
        <w:t>ама кандидаткиња у пријави наводи да је научн</w:t>
      </w:r>
      <w:r w:rsidR="00F51491" w:rsidRPr="00953664">
        <w:rPr>
          <w:b/>
          <w:bCs/>
          <w:sz w:val="22"/>
          <w:szCs w:val="22"/>
          <w:lang w:val="sr-Cyrl-RS"/>
        </w:rPr>
        <w:t>е</w:t>
      </w:r>
      <w:r w:rsidRPr="00953664">
        <w:rPr>
          <w:b/>
          <w:bCs/>
          <w:sz w:val="22"/>
          <w:szCs w:val="22"/>
          <w:lang w:val="sr-Cyrl-RS"/>
        </w:rPr>
        <w:t xml:space="preserve"> радов</w:t>
      </w:r>
      <w:r w:rsidR="00F51491" w:rsidRPr="00953664">
        <w:rPr>
          <w:b/>
          <w:bCs/>
          <w:sz w:val="22"/>
          <w:szCs w:val="22"/>
          <w:lang w:val="sr-Cyrl-RS"/>
        </w:rPr>
        <w:t>е објављивала</w:t>
      </w:r>
      <w:r w:rsidRPr="00953664">
        <w:rPr>
          <w:b/>
          <w:bCs/>
          <w:sz w:val="22"/>
          <w:szCs w:val="22"/>
          <w:lang w:val="sr-Cyrl-RS"/>
        </w:rPr>
        <w:t xml:space="preserve"> искључиво из уже правнотеоријске и правноисторијске научне области</w:t>
      </w:r>
      <w:r w:rsidRPr="00F51491">
        <w:rPr>
          <w:sz w:val="22"/>
          <w:szCs w:val="22"/>
          <w:lang w:val="sr-Cyrl-RS"/>
        </w:rPr>
        <w:t xml:space="preserve">, имајући у виду да је мастер студије окончала на тој катедри. </w:t>
      </w:r>
      <w:r w:rsidRPr="00953664">
        <w:rPr>
          <w:b/>
          <w:bCs/>
          <w:sz w:val="22"/>
          <w:szCs w:val="22"/>
          <w:lang w:val="sr-Cyrl-RS"/>
        </w:rPr>
        <w:t>Ни један од објављених радова не обрађује теме из уже научне области Право информационо комуникационих технологија, за коју је конкурс расписан</w:t>
      </w:r>
      <w:r w:rsidRPr="00F51491">
        <w:rPr>
          <w:sz w:val="22"/>
          <w:szCs w:val="22"/>
          <w:lang w:val="sr-Cyrl-RS"/>
        </w:rPr>
        <w:t xml:space="preserve">. </w:t>
      </w:r>
      <w:r w:rsidR="00F51491" w:rsidRPr="00F51491">
        <w:rPr>
          <w:sz w:val="22"/>
          <w:szCs w:val="22"/>
          <w:lang w:val="sr-Cyrl-RS"/>
        </w:rPr>
        <w:t>Као повезаност са облашћу Права информационо комуникационих технологија, кандидаткиња Мишић наводи да је учествовала на студентској конференцији Law and Digital Technologies у оквиру Belgrade Legal Philosophy Week 2023: AI and Law, где је имала излагање на тему „Правно-етичка дебата о вештачкој интелигенцији и хуманоидним роботима“ 2023. године и на конкурсу Гласника Адвокатске коморе Војводине, часописа за правну теорију и праксу, за најбољи рад и добијање награде Катарина Ленголд Маринковић за писану правну реч за</w:t>
      </w:r>
      <w:r w:rsidR="00F51491" w:rsidRPr="00C66F9E">
        <w:rPr>
          <w:sz w:val="22"/>
          <w:szCs w:val="22"/>
          <w:lang w:val="sr-Cyrl-RS"/>
        </w:rPr>
        <w:t xml:space="preserve"> рад „Нерешиви проблеми правде и вештачка интелигенција“ у априлу 2025. године. </w:t>
      </w:r>
    </w:p>
    <w:p w14:paraId="085B646F" w14:textId="77777777" w:rsidR="009978E0" w:rsidRPr="00C66F9E" w:rsidRDefault="009978E0" w:rsidP="00E712B2">
      <w:pPr>
        <w:spacing w:after="0" w:line="240" w:lineRule="auto"/>
        <w:jc w:val="both"/>
        <w:rPr>
          <w:rFonts w:ascii="Arial" w:hAnsi="Arial" w:cs="Arial"/>
          <w:lang w:val="sr-Cyrl-RS"/>
        </w:rPr>
      </w:pPr>
    </w:p>
    <w:p w14:paraId="19464758" w14:textId="4B499A4C" w:rsidR="00BE1C6C" w:rsidRPr="00C66F9E" w:rsidRDefault="00953664" w:rsidP="00BE1C6C">
      <w:pPr>
        <w:pStyle w:val="Default"/>
        <w:numPr>
          <w:ilvl w:val="0"/>
          <w:numId w:val="19"/>
        </w:numPr>
        <w:jc w:val="both"/>
        <w:rPr>
          <w:b/>
          <w:bCs/>
          <w:sz w:val="22"/>
          <w:szCs w:val="22"/>
          <w:lang w:val="sr-Cyrl-RS"/>
        </w:rPr>
      </w:pPr>
      <w:r>
        <w:rPr>
          <w:b/>
          <w:bCs/>
          <w:sz w:val="22"/>
          <w:szCs w:val="22"/>
          <w:lang w:val="sr-Cyrl-RS"/>
        </w:rPr>
        <w:t xml:space="preserve">Анализа </w:t>
      </w:r>
      <w:r w:rsidR="00BE1C6C" w:rsidRPr="00C66F9E">
        <w:rPr>
          <w:b/>
          <w:bCs/>
          <w:sz w:val="22"/>
          <w:szCs w:val="22"/>
          <w:lang w:val="sr-Cyrl-RS"/>
        </w:rPr>
        <w:t>наставно</w:t>
      </w:r>
      <w:r>
        <w:rPr>
          <w:b/>
          <w:bCs/>
          <w:sz w:val="22"/>
          <w:szCs w:val="22"/>
          <w:lang w:val="sr-Cyrl-RS"/>
        </w:rPr>
        <w:t>г</w:t>
      </w:r>
      <w:r w:rsidR="00BE1C6C" w:rsidRPr="00C66F9E">
        <w:rPr>
          <w:b/>
          <w:bCs/>
          <w:sz w:val="22"/>
          <w:szCs w:val="22"/>
          <w:lang w:val="sr-Cyrl-RS"/>
        </w:rPr>
        <w:t xml:space="preserve"> и научноистраживачко</w:t>
      </w:r>
      <w:r>
        <w:rPr>
          <w:b/>
          <w:bCs/>
          <w:sz w:val="22"/>
          <w:szCs w:val="22"/>
          <w:lang w:val="sr-Cyrl-RS"/>
        </w:rPr>
        <w:t>г</w:t>
      </w:r>
      <w:r w:rsidR="00BE1C6C" w:rsidRPr="00C66F9E">
        <w:rPr>
          <w:b/>
          <w:bCs/>
          <w:sz w:val="22"/>
          <w:szCs w:val="22"/>
          <w:lang w:val="sr-Cyrl-RS"/>
        </w:rPr>
        <w:t xml:space="preserve"> искуств</w:t>
      </w:r>
      <w:r>
        <w:rPr>
          <w:b/>
          <w:bCs/>
          <w:sz w:val="22"/>
          <w:szCs w:val="22"/>
          <w:lang w:val="sr-Cyrl-RS"/>
        </w:rPr>
        <w:t>а</w:t>
      </w:r>
      <w:r w:rsidR="00BE1C6C" w:rsidRPr="00C66F9E">
        <w:rPr>
          <w:b/>
          <w:bCs/>
          <w:sz w:val="22"/>
          <w:szCs w:val="22"/>
          <w:lang w:val="sr-Cyrl-RS"/>
        </w:rPr>
        <w:t>:</w:t>
      </w:r>
    </w:p>
    <w:p w14:paraId="1E36040E" w14:textId="77777777" w:rsidR="00BE1C6C" w:rsidRPr="00C66F9E" w:rsidRDefault="00BE1C6C" w:rsidP="00E712B2">
      <w:pPr>
        <w:spacing w:after="0" w:line="240" w:lineRule="auto"/>
        <w:jc w:val="both"/>
        <w:rPr>
          <w:rFonts w:ascii="Arial" w:hAnsi="Arial" w:cs="Arial"/>
          <w:lang w:val="sr-Cyrl-RS"/>
        </w:rPr>
      </w:pPr>
    </w:p>
    <w:p w14:paraId="0BAB2FCB" w14:textId="7253D306" w:rsidR="00C66F9E" w:rsidRPr="00C66F9E" w:rsidRDefault="00235430" w:rsidP="00C66F9E">
      <w:pPr>
        <w:spacing w:after="0" w:line="240" w:lineRule="auto"/>
        <w:jc w:val="both"/>
        <w:rPr>
          <w:rFonts w:ascii="Arial" w:hAnsi="Arial" w:cs="Arial"/>
          <w:lang w:val="sr-Cyrl-RS"/>
        </w:rPr>
      </w:pPr>
      <w:r w:rsidRPr="00953664">
        <w:rPr>
          <w:rFonts w:ascii="Arial" w:hAnsi="Arial" w:cs="Arial"/>
          <w:b/>
          <w:bCs/>
          <w:lang w:val="sr-Cyrl-RS"/>
        </w:rPr>
        <w:t>Кандидаткиња Николић</w:t>
      </w:r>
      <w:r w:rsidRPr="00C66F9E">
        <w:rPr>
          <w:rFonts w:ascii="Arial" w:hAnsi="Arial" w:cs="Arial"/>
          <w:lang w:val="sr-Cyrl-RS"/>
        </w:rPr>
        <w:t xml:space="preserve"> је већ током основних </w:t>
      </w:r>
      <w:r w:rsidRPr="00953664">
        <w:rPr>
          <w:rFonts w:ascii="Arial" w:hAnsi="Arial" w:cs="Arial"/>
          <w:lang w:val="sr-Cyrl-RS"/>
        </w:rPr>
        <w:t>студија показала склоност ка научном раду</w:t>
      </w:r>
      <w:r w:rsidRPr="00C66F9E">
        <w:rPr>
          <w:rFonts w:ascii="Arial" w:hAnsi="Arial" w:cs="Arial"/>
          <w:lang w:val="sr-Cyrl-RS"/>
        </w:rPr>
        <w:t xml:space="preserve">, док је током мастер и докторских студија наставила да се развија у наставном и научном погледу. </w:t>
      </w:r>
      <w:r w:rsidR="001B214B" w:rsidRPr="00C66F9E">
        <w:rPr>
          <w:rFonts w:ascii="Arial" w:hAnsi="Arial" w:cs="Arial"/>
          <w:lang w:val="sr-Cyrl-RS"/>
        </w:rPr>
        <w:t>К</w:t>
      </w:r>
      <w:r w:rsidR="00C3476B" w:rsidRPr="00C66F9E">
        <w:rPr>
          <w:rFonts w:ascii="Arial" w:hAnsi="Arial" w:cs="Arial"/>
          <w:lang w:val="sr-Cyrl-RS"/>
        </w:rPr>
        <w:t xml:space="preserve">андидаткиња Николић </w:t>
      </w:r>
      <w:r w:rsidR="001B214B" w:rsidRPr="00C66F9E">
        <w:rPr>
          <w:rFonts w:ascii="Arial" w:hAnsi="Arial" w:cs="Arial"/>
          <w:lang w:val="sr-Cyrl-RS"/>
        </w:rPr>
        <w:t xml:space="preserve">је, као студент мастер студија, у пролећном семестру академске 2015/2016 била ангажована у настави на </w:t>
      </w:r>
      <w:r w:rsidR="00953664">
        <w:rPr>
          <w:rFonts w:ascii="Arial" w:hAnsi="Arial" w:cs="Arial"/>
          <w:lang w:val="sr-Cyrl-RS"/>
        </w:rPr>
        <w:t>Правном ф</w:t>
      </w:r>
      <w:r w:rsidR="001B214B" w:rsidRPr="00C66F9E">
        <w:rPr>
          <w:rFonts w:ascii="Arial" w:hAnsi="Arial" w:cs="Arial"/>
          <w:lang w:val="sr-Cyrl-RS"/>
        </w:rPr>
        <w:t xml:space="preserve">акултету </w:t>
      </w:r>
      <w:r w:rsidR="00953664">
        <w:rPr>
          <w:rFonts w:ascii="Arial" w:hAnsi="Arial" w:cs="Arial"/>
          <w:lang w:val="sr-Cyrl-RS"/>
        </w:rPr>
        <w:t xml:space="preserve">Универзитета у Београду </w:t>
      </w:r>
      <w:r w:rsidR="001B214B" w:rsidRPr="00C66F9E">
        <w:rPr>
          <w:rFonts w:ascii="Arial" w:hAnsi="Arial" w:cs="Arial"/>
          <w:lang w:val="sr-Cyrl-RS"/>
        </w:rPr>
        <w:t xml:space="preserve">као демонстратор за Међународно приватно-правну ужу научну област - предмет: Међународно приватно право и вештине: Студија случаја и симулација суђења. У овом </w:t>
      </w:r>
      <w:r w:rsidR="00C118DC" w:rsidRPr="00C66F9E">
        <w:rPr>
          <w:rFonts w:ascii="Arial" w:hAnsi="Arial" w:cs="Arial"/>
          <w:lang w:val="sr-Cyrl-RS"/>
        </w:rPr>
        <w:t>својству</w:t>
      </w:r>
      <w:r w:rsidR="001B214B" w:rsidRPr="00C66F9E">
        <w:rPr>
          <w:rFonts w:ascii="Arial" w:hAnsi="Arial" w:cs="Arial"/>
          <w:lang w:val="sr-Cyrl-RS"/>
        </w:rPr>
        <w:t xml:space="preserve"> помагала је предметним наставницима у </w:t>
      </w:r>
      <w:r w:rsidR="00C118DC" w:rsidRPr="00C66F9E">
        <w:rPr>
          <w:rFonts w:ascii="Arial" w:hAnsi="Arial" w:cs="Arial"/>
          <w:lang w:val="sr-Cyrl-RS"/>
        </w:rPr>
        <w:t xml:space="preserve">извођењу практичне наставе, </w:t>
      </w:r>
      <w:r w:rsidR="001B214B" w:rsidRPr="00C66F9E">
        <w:rPr>
          <w:rFonts w:ascii="Arial" w:hAnsi="Arial" w:cs="Arial"/>
          <w:lang w:val="sr-Cyrl-RS"/>
        </w:rPr>
        <w:t xml:space="preserve">администрацији испита из </w:t>
      </w:r>
      <w:r w:rsidR="00C118DC" w:rsidRPr="00C66F9E">
        <w:rPr>
          <w:rFonts w:ascii="Arial" w:hAnsi="Arial" w:cs="Arial"/>
          <w:lang w:val="sr-Cyrl-RS"/>
        </w:rPr>
        <w:t>међународног приватног права</w:t>
      </w:r>
      <w:r w:rsidR="001B214B" w:rsidRPr="00C66F9E">
        <w:rPr>
          <w:rFonts w:ascii="Arial" w:hAnsi="Arial" w:cs="Arial"/>
          <w:lang w:val="sr-Cyrl-RS"/>
        </w:rPr>
        <w:t xml:space="preserve"> и вештина</w:t>
      </w:r>
      <w:r w:rsidR="00C118DC" w:rsidRPr="00C66F9E">
        <w:rPr>
          <w:rFonts w:ascii="Arial" w:hAnsi="Arial" w:cs="Arial"/>
          <w:lang w:val="sr-Cyrl-RS"/>
        </w:rPr>
        <w:t xml:space="preserve"> и</w:t>
      </w:r>
      <w:r w:rsidR="001B214B" w:rsidRPr="00C66F9E">
        <w:rPr>
          <w:rFonts w:ascii="Arial" w:hAnsi="Arial" w:cs="Arial"/>
          <w:lang w:val="sr-Cyrl-RS"/>
        </w:rPr>
        <w:t xml:space="preserve"> организацији предавања.</w:t>
      </w:r>
      <w:r w:rsidR="00C118DC" w:rsidRPr="00C66F9E">
        <w:rPr>
          <w:rFonts w:ascii="Arial" w:hAnsi="Arial" w:cs="Arial"/>
          <w:lang w:val="sr-Cyrl-RS"/>
        </w:rPr>
        <w:t xml:space="preserve"> Након практичног искуства у адвокатској </w:t>
      </w:r>
      <w:r w:rsidR="00C66F9E" w:rsidRPr="00C66F9E">
        <w:rPr>
          <w:rFonts w:ascii="Arial" w:hAnsi="Arial" w:cs="Arial"/>
          <w:lang w:val="sr-Cyrl-RS"/>
        </w:rPr>
        <w:t>канцеларији</w:t>
      </w:r>
      <w:r w:rsidR="00C118DC" w:rsidRPr="00C66F9E">
        <w:rPr>
          <w:rFonts w:ascii="Arial" w:hAnsi="Arial" w:cs="Arial"/>
          <w:lang w:val="sr-Cyrl-RS"/>
        </w:rPr>
        <w:t xml:space="preserve"> у Лондону и ангажовања у Министарству правде, кандидаткиња Николић наставља каријеру на Факултету организационих наука Универзитета у Београду</w:t>
      </w:r>
      <w:r w:rsidR="00C66F9E" w:rsidRPr="00C66F9E">
        <w:rPr>
          <w:rFonts w:ascii="Arial" w:hAnsi="Arial" w:cs="Arial"/>
          <w:lang w:val="sr-Cyrl-RS"/>
        </w:rPr>
        <w:t xml:space="preserve">, прво </w:t>
      </w:r>
      <w:r w:rsidR="00953664" w:rsidRPr="00953664">
        <w:rPr>
          <w:rFonts w:ascii="Arial" w:hAnsi="Arial" w:cs="Arial"/>
          <w:b/>
          <w:bCs/>
          <w:lang w:val="sr-Cyrl-RS"/>
        </w:rPr>
        <w:t>у звању</w:t>
      </w:r>
      <w:r w:rsidR="00C66F9E" w:rsidRPr="00953664">
        <w:rPr>
          <w:rFonts w:ascii="Arial" w:hAnsi="Arial" w:cs="Arial"/>
          <w:b/>
          <w:bCs/>
          <w:lang w:val="sr-Cyrl-RS"/>
        </w:rPr>
        <w:t xml:space="preserve"> сарадник</w:t>
      </w:r>
      <w:r w:rsidR="00953664" w:rsidRPr="00953664">
        <w:rPr>
          <w:rFonts w:ascii="Arial" w:hAnsi="Arial" w:cs="Arial"/>
          <w:b/>
          <w:bCs/>
          <w:lang w:val="sr-Cyrl-RS"/>
        </w:rPr>
        <w:t>а</w:t>
      </w:r>
      <w:r w:rsidR="00C66F9E" w:rsidRPr="00953664">
        <w:rPr>
          <w:rFonts w:ascii="Arial" w:hAnsi="Arial" w:cs="Arial"/>
          <w:b/>
          <w:bCs/>
          <w:lang w:val="sr-Cyrl-RS"/>
        </w:rPr>
        <w:t xml:space="preserve"> у настави, а затим и </w:t>
      </w:r>
      <w:r w:rsidR="00953664" w:rsidRPr="00953664">
        <w:rPr>
          <w:rFonts w:ascii="Arial" w:hAnsi="Arial" w:cs="Arial"/>
          <w:b/>
          <w:bCs/>
          <w:lang w:val="sr-Cyrl-RS"/>
        </w:rPr>
        <w:t>у звању</w:t>
      </w:r>
      <w:r w:rsidR="00C66F9E" w:rsidRPr="00953664">
        <w:rPr>
          <w:rFonts w:ascii="Arial" w:hAnsi="Arial" w:cs="Arial"/>
          <w:b/>
          <w:bCs/>
          <w:lang w:val="sr-Cyrl-RS"/>
        </w:rPr>
        <w:t xml:space="preserve"> асистент</w:t>
      </w:r>
      <w:r w:rsidR="00953664" w:rsidRPr="00953664">
        <w:rPr>
          <w:rFonts w:ascii="Arial" w:hAnsi="Arial" w:cs="Arial"/>
          <w:b/>
          <w:bCs/>
          <w:lang w:val="sr-Cyrl-RS"/>
        </w:rPr>
        <w:t>а</w:t>
      </w:r>
      <w:r w:rsidR="00C66F9E" w:rsidRPr="00C66F9E">
        <w:rPr>
          <w:rFonts w:ascii="Arial" w:hAnsi="Arial" w:cs="Arial"/>
          <w:lang w:val="sr-Cyrl-RS"/>
        </w:rPr>
        <w:t xml:space="preserve">. </w:t>
      </w:r>
      <w:r w:rsidR="00215493" w:rsidRPr="00C66F9E">
        <w:rPr>
          <w:rFonts w:ascii="Arial" w:hAnsi="Arial" w:cs="Arial"/>
          <w:lang w:val="sr-Cyrl-RS"/>
        </w:rPr>
        <w:t xml:space="preserve">Кандидаткиња Николић </w:t>
      </w:r>
      <w:r w:rsidR="00215493" w:rsidRPr="00953664">
        <w:rPr>
          <w:rFonts w:ascii="Arial" w:hAnsi="Arial" w:cs="Arial"/>
          <w:b/>
          <w:bCs/>
          <w:lang w:val="sr-Cyrl-RS"/>
        </w:rPr>
        <w:t>поседује искуство у извођењу наставе</w:t>
      </w:r>
      <w:r w:rsidR="00215493" w:rsidRPr="00C66F9E">
        <w:rPr>
          <w:rFonts w:ascii="Arial" w:hAnsi="Arial" w:cs="Arial"/>
          <w:lang w:val="sr-Cyrl-RS"/>
        </w:rPr>
        <w:t xml:space="preserve"> на основним и мастер академским студијама на предметима Пословно право, Правне основе информационих система, </w:t>
      </w:r>
      <w:r w:rsidR="00C118DC" w:rsidRPr="00C66F9E">
        <w:rPr>
          <w:rFonts w:ascii="Arial" w:hAnsi="Arial" w:cs="Arial"/>
          <w:lang w:val="sr-Cyrl-RS"/>
        </w:rPr>
        <w:t xml:space="preserve">Увод у ГДПР, Радно право, </w:t>
      </w:r>
      <w:r w:rsidR="00C66F9E" w:rsidRPr="00C66F9E">
        <w:rPr>
          <w:rFonts w:ascii="Arial" w:hAnsi="Arial" w:cs="Arial"/>
          <w:lang w:val="sr-Cyrl-RS"/>
        </w:rPr>
        <w:t xml:space="preserve">Међународно трговинско право, и др. У току досадашњег ангажовања на Факултету организационих наука Универзитета у Београду кандидаткиња је </w:t>
      </w:r>
      <w:r w:rsidR="00C66F9E" w:rsidRPr="00953664">
        <w:rPr>
          <w:rFonts w:ascii="Arial" w:hAnsi="Arial" w:cs="Arial"/>
          <w:b/>
          <w:bCs/>
          <w:lang w:val="sr-Cyrl-RS"/>
        </w:rPr>
        <w:t>показала изразите склоности ка стручном, научном и педагошком раду</w:t>
      </w:r>
      <w:r w:rsidR="00C66F9E" w:rsidRPr="00C66F9E">
        <w:rPr>
          <w:rFonts w:ascii="Arial" w:hAnsi="Arial" w:cs="Arial"/>
          <w:lang w:val="sr-Cyrl-RS"/>
        </w:rPr>
        <w:t xml:space="preserve">. Показатељ успешности њеног рада и потврда способности одличне комуникације и преношења знања су </w:t>
      </w:r>
      <w:r w:rsidR="00C66F9E" w:rsidRPr="00953664">
        <w:rPr>
          <w:rFonts w:ascii="Arial" w:hAnsi="Arial" w:cs="Arial"/>
          <w:b/>
          <w:bCs/>
          <w:lang w:val="sr-Cyrl-RS"/>
        </w:rPr>
        <w:t>одличне евалуације</w:t>
      </w:r>
      <w:r w:rsidR="00C66F9E" w:rsidRPr="00C66F9E">
        <w:rPr>
          <w:rFonts w:ascii="Arial" w:hAnsi="Arial" w:cs="Arial"/>
          <w:lang w:val="sr-Cyrl-RS"/>
        </w:rPr>
        <w:t xml:space="preserve"> које је </w:t>
      </w:r>
      <w:r w:rsidR="00953664" w:rsidRPr="00C66F9E">
        <w:rPr>
          <w:rFonts w:ascii="Arial" w:hAnsi="Arial" w:cs="Arial"/>
          <w:lang w:val="sr-Cyrl-RS"/>
        </w:rPr>
        <w:t>кандидаткиња</w:t>
      </w:r>
      <w:r w:rsidR="00C66F9E" w:rsidRPr="00C66F9E">
        <w:rPr>
          <w:rFonts w:ascii="Arial" w:hAnsi="Arial" w:cs="Arial"/>
          <w:lang w:val="sr-Cyrl-RS"/>
        </w:rPr>
        <w:t xml:space="preserve"> Николић добила за сваки од предмета на којима је била ангажована. Наводимо неколико релевантних примера за предмет Пословно право (зимски семестар 2023/2024: </w:t>
      </w:r>
      <w:r w:rsidR="00C66F9E" w:rsidRPr="00C66F9E">
        <w:rPr>
          <w:rFonts w:ascii="Arial" w:hAnsi="Arial" w:cs="Arial"/>
          <w:b/>
          <w:bCs/>
          <w:lang w:val="sr-Cyrl-RS"/>
        </w:rPr>
        <w:t xml:space="preserve">4,69/5, </w:t>
      </w:r>
      <w:r w:rsidR="00C66F9E" w:rsidRPr="00C66F9E">
        <w:rPr>
          <w:rFonts w:ascii="Arial" w:hAnsi="Arial" w:cs="Arial"/>
          <w:lang w:val="sr-Cyrl-RS"/>
        </w:rPr>
        <w:t xml:space="preserve">зимски семестар 2022/2023: </w:t>
      </w:r>
      <w:r w:rsidR="00C66F9E" w:rsidRPr="00C66F9E">
        <w:rPr>
          <w:rFonts w:ascii="Arial" w:hAnsi="Arial" w:cs="Arial"/>
          <w:b/>
          <w:bCs/>
          <w:lang w:val="sr-Cyrl-RS"/>
        </w:rPr>
        <w:t>4,58/5</w:t>
      </w:r>
      <w:r w:rsidR="00C66F9E" w:rsidRPr="00C66F9E">
        <w:rPr>
          <w:rFonts w:ascii="Arial" w:hAnsi="Arial" w:cs="Arial"/>
          <w:lang w:val="sr-Cyrl-RS"/>
        </w:rPr>
        <w:t xml:space="preserve">, зимски семестар 2019/2020: </w:t>
      </w:r>
      <w:r w:rsidR="00C66F9E" w:rsidRPr="00C66F9E">
        <w:rPr>
          <w:rFonts w:ascii="Arial" w:hAnsi="Arial" w:cs="Arial"/>
          <w:b/>
          <w:bCs/>
          <w:lang w:val="sr-Cyrl-RS"/>
        </w:rPr>
        <w:t>4,73/5</w:t>
      </w:r>
      <w:r w:rsidR="00C66F9E" w:rsidRPr="00C66F9E">
        <w:rPr>
          <w:rFonts w:ascii="Arial" w:hAnsi="Arial" w:cs="Arial"/>
          <w:lang w:val="sr-Cyrl-RS"/>
        </w:rPr>
        <w:t xml:space="preserve">) и предмет Правне основе информационих технологија (летњи семестар 2023/2024: </w:t>
      </w:r>
      <w:r w:rsidR="00C66F9E" w:rsidRPr="00C66F9E">
        <w:rPr>
          <w:rFonts w:ascii="Arial" w:hAnsi="Arial" w:cs="Arial"/>
          <w:b/>
          <w:bCs/>
          <w:lang w:val="sr-Cyrl-RS"/>
        </w:rPr>
        <w:t>4,75/5</w:t>
      </w:r>
      <w:r w:rsidR="00C66F9E" w:rsidRPr="00C66F9E">
        <w:rPr>
          <w:rFonts w:ascii="Arial" w:hAnsi="Arial" w:cs="Arial"/>
          <w:lang w:val="sr-Cyrl-RS"/>
        </w:rPr>
        <w:t xml:space="preserve">, летњи семестар 2021/2022: </w:t>
      </w:r>
      <w:r w:rsidR="00C66F9E" w:rsidRPr="00C66F9E">
        <w:rPr>
          <w:rFonts w:ascii="Arial" w:hAnsi="Arial" w:cs="Arial"/>
          <w:b/>
          <w:bCs/>
          <w:lang w:val="sr-Cyrl-RS"/>
        </w:rPr>
        <w:t>4,68/5</w:t>
      </w:r>
      <w:r w:rsidR="00C66F9E" w:rsidRPr="00C66F9E">
        <w:rPr>
          <w:rFonts w:ascii="Arial" w:hAnsi="Arial" w:cs="Arial"/>
          <w:lang w:val="sr-Cyrl-RS"/>
        </w:rPr>
        <w:t xml:space="preserve">, летњи семестар 2020/2021: </w:t>
      </w:r>
      <w:r w:rsidR="00C66F9E" w:rsidRPr="00C66F9E">
        <w:rPr>
          <w:rFonts w:ascii="Arial" w:hAnsi="Arial" w:cs="Arial"/>
          <w:b/>
          <w:bCs/>
          <w:lang w:val="sr-Cyrl-RS"/>
        </w:rPr>
        <w:t>4,52/5</w:t>
      </w:r>
      <w:r w:rsidR="00C66F9E" w:rsidRPr="00C66F9E">
        <w:rPr>
          <w:rFonts w:ascii="Arial" w:hAnsi="Arial" w:cs="Arial"/>
          <w:lang w:val="sr-Cyrl-RS"/>
        </w:rPr>
        <w:t xml:space="preserve">). Кандидаткиња је показала поседовање кључних особина за наставни рад, као што су систематичност, организованост, </w:t>
      </w:r>
      <w:r w:rsidR="00C66F9E" w:rsidRPr="00C66F9E">
        <w:rPr>
          <w:rFonts w:ascii="Arial" w:hAnsi="Arial" w:cs="Arial"/>
          <w:lang w:val="sr-Cyrl-RS"/>
        </w:rPr>
        <w:lastRenderedPageBreak/>
        <w:t xml:space="preserve">темељност и поузданост у наставном и научном раду. </w:t>
      </w:r>
      <w:r w:rsidR="00C66F9E">
        <w:rPr>
          <w:rFonts w:ascii="Arial" w:hAnsi="Arial" w:cs="Arial"/>
          <w:lang w:val="sr-Cyrl-RS"/>
        </w:rPr>
        <w:t>Поседовање р</w:t>
      </w:r>
      <w:r w:rsidR="00C66F9E" w:rsidRPr="00C66F9E">
        <w:rPr>
          <w:rFonts w:ascii="Arial" w:hAnsi="Arial" w:cs="Arial"/>
          <w:lang w:val="sr-Cyrl-RS"/>
        </w:rPr>
        <w:t>елевантно</w:t>
      </w:r>
      <w:r w:rsidR="00C66F9E">
        <w:rPr>
          <w:rFonts w:ascii="Arial" w:hAnsi="Arial" w:cs="Arial"/>
          <w:lang w:val="sr-Cyrl-RS"/>
        </w:rPr>
        <w:t>г</w:t>
      </w:r>
      <w:r w:rsidR="00C66F9E" w:rsidRPr="00C66F9E">
        <w:rPr>
          <w:rFonts w:ascii="Arial" w:hAnsi="Arial" w:cs="Arial"/>
          <w:lang w:val="sr-Cyrl-RS"/>
        </w:rPr>
        <w:t xml:space="preserve"> искуств</w:t>
      </w:r>
      <w:r w:rsidR="00C66F9E">
        <w:rPr>
          <w:rFonts w:ascii="Arial" w:hAnsi="Arial" w:cs="Arial"/>
          <w:lang w:val="sr-Cyrl-RS"/>
        </w:rPr>
        <w:t>а</w:t>
      </w:r>
      <w:r w:rsidR="00C66F9E" w:rsidRPr="00C66F9E">
        <w:rPr>
          <w:rFonts w:ascii="Arial" w:hAnsi="Arial" w:cs="Arial"/>
          <w:lang w:val="sr-Cyrl-RS"/>
        </w:rPr>
        <w:t xml:space="preserve"> у настави и раду са студентима, </w:t>
      </w:r>
      <w:r w:rsidR="00C66F9E">
        <w:rPr>
          <w:rFonts w:ascii="Arial" w:hAnsi="Arial" w:cs="Arial"/>
          <w:lang w:val="sr-Cyrl-RS"/>
        </w:rPr>
        <w:t xml:space="preserve">Комисија </w:t>
      </w:r>
      <w:r w:rsidR="00C66F9E" w:rsidRPr="00C66F9E">
        <w:rPr>
          <w:rFonts w:ascii="Arial" w:hAnsi="Arial" w:cs="Arial"/>
          <w:lang w:val="sr-Cyrl-RS"/>
        </w:rPr>
        <w:t>посебно цени</w:t>
      </w:r>
      <w:r w:rsidR="00C66F9E">
        <w:rPr>
          <w:rFonts w:ascii="Arial" w:hAnsi="Arial" w:cs="Arial"/>
          <w:lang w:val="sr-Cyrl-RS"/>
        </w:rPr>
        <w:t>. Ипак, с</w:t>
      </w:r>
      <w:r w:rsidR="00C66F9E" w:rsidRPr="00C66F9E">
        <w:rPr>
          <w:rFonts w:ascii="Arial" w:hAnsi="Arial" w:cs="Arial"/>
          <w:lang w:val="sr-Cyrl-RS"/>
        </w:rPr>
        <w:t>ве наведене особине и досадашње ангажовање кандидаткиње потврђују да ће кандидаткиња бити поуздани сарадник који ће се старати не само да се наставне активности предвиђене наставним планом уредно одвијају, већ да ће кандидаткиња допринети позитивној афирмацији Факултета кроз развијање разноврсних ваннаставних активности.</w:t>
      </w:r>
      <w:r w:rsidR="00953664">
        <w:rPr>
          <w:rFonts w:ascii="Arial" w:hAnsi="Arial" w:cs="Arial"/>
          <w:lang w:val="sr-Cyrl-RS"/>
        </w:rPr>
        <w:t xml:space="preserve"> </w:t>
      </w:r>
      <w:r w:rsidR="00F51491">
        <w:rPr>
          <w:rFonts w:ascii="Arial" w:hAnsi="Arial" w:cs="Arial"/>
          <w:lang w:val="sr-Cyrl-RS"/>
        </w:rPr>
        <w:t>Ч</w:t>
      </w:r>
      <w:r w:rsidR="00C66F9E" w:rsidRPr="00C66F9E">
        <w:rPr>
          <w:rFonts w:ascii="Arial" w:hAnsi="Arial" w:cs="Arial"/>
          <w:lang w:val="sr-Cyrl-RS"/>
        </w:rPr>
        <w:t xml:space="preserve">ланови Комисије, а нарочито председник Комисије, проф. др Ђорђе Кривокапић и члан Комисије, доц. др Милена Ђорђевић, претходних година </w:t>
      </w:r>
      <w:r w:rsidR="00F51491">
        <w:rPr>
          <w:rFonts w:ascii="Arial" w:hAnsi="Arial" w:cs="Arial"/>
          <w:lang w:val="sr-Cyrl-RS"/>
        </w:rPr>
        <w:t xml:space="preserve">су имали прилику да </w:t>
      </w:r>
      <w:r w:rsidR="00C66F9E" w:rsidRPr="00C66F9E">
        <w:rPr>
          <w:rFonts w:ascii="Arial" w:hAnsi="Arial" w:cs="Arial"/>
          <w:lang w:val="sr-Cyrl-RS"/>
        </w:rPr>
        <w:t>интензивно сарађ</w:t>
      </w:r>
      <w:r w:rsidR="00F51491">
        <w:rPr>
          <w:rFonts w:ascii="Arial" w:hAnsi="Arial" w:cs="Arial"/>
          <w:lang w:val="sr-Cyrl-RS"/>
        </w:rPr>
        <w:t>ују</w:t>
      </w:r>
      <w:r w:rsidR="00C66F9E" w:rsidRPr="00C66F9E">
        <w:rPr>
          <w:rFonts w:ascii="Arial" w:hAnsi="Arial" w:cs="Arial"/>
          <w:lang w:val="sr-Cyrl-RS"/>
        </w:rPr>
        <w:t xml:space="preserve"> са кандидаткињом Николић у наставним, али и другим стручним и научним активностима, </w:t>
      </w:r>
      <w:r w:rsidR="00F51491">
        <w:rPr>
          <w:rFonts w:ascii="Arial" w:hAnsi="Arial" w:cs="Arial"/>
          <w:lang w:val="sr-Cyrl-RS"/>
        </w:rPr>
        <w:t xml:space="preserve">па су </w:t>
      </w:r>
      <w:r w:rsidR="00C66F9E" w:rsidRPr="00C66F9E">
        <w:rPr>
          <w:rFonts w:ascii="Arial" w:hAnsi="Arial" w:cs="Arial"/>
          <w:lang w:val="sr-Cyrl-RS"/>
        </w:rPr>
        <w:t xml:space="preserve">имали </w:t>
      </w:r>
      <w:r w:rsidR="00F51491">
        <w:rPr>
          <w:rFonts w:ascii="Arial" w:hAnsi="Arial" w:cs="Arial"/>
          <w:lang w:val="sr-Cyrl-RS"/>
        </w:rPr>
        <w:t xml:space="preserve">и директан </w:t>
      </w:r>
      <w:r w:rsidR="00C66F9E" w:rsidRPr="00C66F9E">
        <w:rPr>
          <w:rFonts w:ascii="Arial" w:hAnsi="Arial" w:cs="Arial"/>
          <w:lang w:val="sr-Cyrl-RS"/>
        </w:rPr>
        <w:t>увид у њен рад</w:t>
      </w:r>
      <w:r w:rsidR="00953664">
        <w:rPr>
          <w:rFonts w:ascii="Arial" w:hAnsi="Arial" w:cs="Arial"/>
          <w:lang w:val="sr-Cyrl-RS"/>
        </w:rPr>
        <w:t xml:space="preserve"> и </w:t>
      </w:r>
      <w:r w:rsidR="00C66F9E" w:rsidRPr="00C66F9E">
        <w:rPr>
          <w:rFonts w:ascii="Arial" w:hAnsi="Arial" w:cs="Arial"/>
          <w:lang w:val="sr-Cyrl-RS"/>
        </w:rPr>
        <w:t>оствар</w:t>
      </w:r>
      <w:r w:rsidR="00953664">
        <w:rPr>
          <w:rFonts w:ascii="Arial" w:hAnsi="Arial" w:cs="Arial"/>
          <w:lang w:val="sr-Cyrl-RS"/>
        </w:rPr>
        <w:t>ене</w:t>
      </w:r>
      <w:r w:rsidR="00C66F9E" w:rsidRPr="00C66F9E">
        <w:rPr>
          <w:rFonts w:ascii="Arial" w:hAnsi="Arial" w:cs="Arial"/>
          <w:lang w:val="sr-Cyrl-RS"/>
        </w:rPr>
        <w:t xml:space="preserve"> изузетне </w:t>
      </w:r>
      <w:r w:rsidR="00953664">
        <w:rPr>
          <w:rFonts w:ascii="Arial" w:hAnsi="Arial" w:cs="Arial"/>
          <w:lang w:val="sr-Cyrl-RS"/>
        </w:rPr>
        <w:t xml:space="preserve">научне и наставне </w:t>
      </w:r>
      <w:r w:rsidR="00C66F9E" w:rsidRPr="00C66F9E">
        <w:rPr>
          <w:rFonts w:ascii="Arial" w:hAnsi="Arial" w:cs="Arial"/>
          <w:lang w:val="sr-Cyrl-RS"/>
        </w:rPr>
        <w:t>резултате</w:t>
      </w:r>
      <w:r w:rsidR="00953664">
        <w:rPr>
          <w:rFonts w:ascii="Arial" w:hAnsi="Arial" w:cs="Arial"/>
          <w:lang w:val="sr-Cyrl-RS"/>
        </w:rPr>
        <w:t>.</w:t>
      </w:r>
    </w:p>
    <w:p w14:paraId="05300DA3" w14:textId="77777777" w:rsidR="00215493" w:rsidRPr="00C66F9E" w:rsidRDefault="00215493" w:rsidP="00E712B2">
      <w:pPr>
        <w:spacing w:after="0" w:line="240" w:lineRule="auto"/>
        <w:jc w:val="both"/>
        <w:rPr>
          <w:rFonts w:ascii="Arial" w:hAnsi="Arial" w:cs="Arial"/>
          <w:lang w:val="sr-Cyrl-RS"/>
        </w:rPr>
      </w:pPr>
    </w:p>
    <w:p w14:paraId="65200985" w14:textId="14D38238" w:rsidR="00215493" w:rsidRPr="00C66F9E" w:rsidRDefault="00215493" w:rsidP="00E712B2">
      <w:pPr>
        <w:spacing w:after="0" w:line="240" w:lineRule="auto"/>
        <w:jc w:val="both"/>
        <w:rPr>
          <w:rFonts w:ascii="Arial" w:hAnsi="Arial" w:cs="Arial"/>
          <w:lang w:val="sr-Cyrl-RS"/>
        </w:rPr>
      </w:pPr>
      <w:r w:rsidRPr="00953664">
        <w:rPr>
          <w:rFonts w:ascii="Arial" w:hAnsi="Arial" w:cs="Arial"/>
          <w:b/>
          <w:bCs/>
          <w:lang w:val="sr-Cyrl-RS"/>
        </w:rPr>
        <w:t>Кандидаткиња Мишић не</w:t>
      </w:r>
      <w:r w:rsidR="00C66F9E" w:rsidRPr="00953664">
        <w:rPr>
          <w:rFonts w:ascii="Arial" w:hAnsi="Arial" w:cs="Arial"/>
          <w:b/>
          <w:bCs/>
          <w:lang w:val="sr-Cyrl-RS"/>
        </w:rPr>
        <w:t xml:space="preserve"> поседује релевантно</w:t>
      </w:r>
      <w:r w:rsidRPr="00953664">
        <w:rPr>
          <w:rFonts w:ascii="Arial" w:hAnsi="Arial" w:cs="Arial"/>
          <w:b/>
          <w:bCs/>
          <w:lang w:val="sr-Cyrl-RS"/>
        </w:rPr>
        <w:t xml:space="preserve"> искуств</w:t>
      </w:r>
      <w:r w:rsidR="00C66F9E" w:rsidRPr="00953664">
        <w:rPr>
          <w:rFonts w:ascii="Arial" w:hAnsi="Arial" w:cs="Arial"/>
          <w:b/>
          <w:bCs/>
          <w:lang w:val="sr-Cyrl-RS"/>
        </w:rPr>
        <w:t>о</w:t>
      </w:r>
      <w:r w:rsidRPr="00953664">
        <w:rPr>
          <w:rFonts w:ascii="Arial" w:hAnsi="Arial" w:cs="Arial"/>
          <w:b/>
          <w:bCs/>
          <w:lang w:val="sr-Cyrl-RS"/>
        </w:rPr>
        <w:t xml:space="preserve"> у извођењу настав</w:t>
      </w:r>
      <w:r w:rsidR="00F51491" w:rsidRPr="00953664">
        <w:rPr>
          <w:rFonts w:ascii="Arial" w:hAnsi="Arial" w:cs="Arial"/>
          <w:b/>
          <w:bCs/>
          <w:lang w:val="sr-Cyrl-RS"/>
        </w:rPr>
        <w:t>е</w:t>
      </w:r>
      <w:r w:rsidR="00F51491">
        <w:rPr>
          <w:rFonts w:ascii="Arial" w:hAnsi="Arial" w:cs="Arial"/>
          <w:lang w:val="sr-Cyrl-RS"/>
        </w:rPr>
        <w:t>, а како је и претходно напоменуто</w:t>
      </w:r>
      <w:r w:rsidR="00953664">
        <w:rPr>
          <w:rFonts w:ascii="Arial" w:hAnsi="Arial" w:cs="Arial"/>
          <w:lang w:val="sr-Cyrl-RS"/>
        </w:rPr>
        <w:t>,</w:t>
      </w:r>
      <w:r w:rsidR="00C66F9E">
        <w:rPr>
          <w:rFonts w:ascii="Arial" w:hAnsi="Arial" w:cs="Arial"/>
          <w:lang w:val="sr-Cyrl-RS"/>
        </w:rPr>
        <w:t xml:space="preserve"> </w:t>
      </w:r>
      <w:r w:rsidRPr="00953664">
        <w:rPr>
          <w:rFonts w:ascii="Arial" w:hAnsi="Arial" w:cs="Arial"/>
          <w:b/>
          <w:bCs/>
          <w:lang w:val="sr-Cyrl-RS"/>
        </w:rPr>
        <w:t xml:space="preserve">референце из њене биографије и библиографије </w:t>
      </w:r>
      <w:r w:rsidR="00C66F9E" w:rsidRPr="00953664">
        <w:rPr>
          <w:rFonts w:ascii="Arial" w:hAnsi="Arial" w:cs="Arial"/>
          <w:b/>
          <w:bCs/>
          <w:lang w:val="sr-Cyrl-RS"/>
        </w:rPr>
        <w:t xml:space="preserve">не </w:t>
      </w:r>
      <w:r w:rsidRPr="00953664">
        <w:rPr>
          <w:rFonts w:ascii="Arial" w:hAnsi="Arial" w:cs="Arial"/>
          <w:b/>
          <w:bCs/>
          <w:lang w:val="sr-Cyrl-RS"/>
        </w:rPr>
        <w:t>показују интересовање за бављење темама из уже научне области</w:t>
      </w:r>
      <w:r w:rsidRPr="00C66F9E">
        <w:rPr>
          <w:rFonts w:ascii="Arial" w:hAnsi="Arial" w:cs="Arial"/>
          <w:lang w:val="sr-Cyrl-RS"/>
        </w:rPr>
        <w:t xml:space="preserve"> Право информационо комуникационих технологија, за коју је овај конкурс расписан. </w:t>
      </w:r>
    </w:p>
    <w:p w14:paraId="08D113C8" w14:textId="77777777" w:rsidR="00C66F9E" w:rsidRDefault="00C66F9E" w:rsidP="00E712B2">
      <w:pPr>
        <w:spacing w:after="0" w:line="240" w:lineRule="auto"/>
        <w:jc w:val="both"/>
        <w:rPr>
          <w:rFonts w:ascii="Arial" w:hAnsi="Arial" w:cs="Arial"/>
          <w:lang w:val="sr-Cyrl-RS"/>
        </w:rPr>
      </w:pPr>
    </w:p>
    <w:p w14:paraId="6049A370" w14:textId="77777777" w:rsidR="00004AFB" w:rsidRDefault="00004AFB" w:rsidP="00E712B2">
      <w:pPr>
        <w:spacing w:after="0" w:line="240" w:lineRule="auto"/>
        <w:jc w:val="both"/>
        <w:rPr>
          <w:rFonts w:ascii="Arial" w:hAnsi="Arial" w:cs="Arial"/>
          <w:lang w:val="sr-Cyrl-RS"/>
        </w:rPr>
      </w:pPr>
    </w:p>
    <w:p w14:paraId="288B984C" w14:textId="5F2F34D5" w:rsidR="00993B86" w:rsidRDefault="00993B86" w:rsidP="00004AFB">
      <w:pPr>
        <w:spacing w:line="240" w:lineRule="auto"/>
        <w:jc w:val="both"/>
        <w:rPr>
          <w:rFonts w:ascii="Arial" w:hAnsi="Arial" w:cs="Arial"/>
          <w:lang w:val="sr-Cyrl-RS"/>
        </w:rPr>
      </w:pPr>
      <w:r w:rsidRPr="00C66F9E">
        <w:rPr>
          <w:rFonts w:ascii="Arial" w:hAnsi="Arial" w:cs="Arial"/>
          <w:lang w:val="sr-Cyrl-RS"/>
        </w:rPr>
        <w:t>Имајући у виду све претходно наведено, а нарочито</w:t>
      </w:r>
      <w:r>
        <w:rPr>
          <w:rFonts w:ascii="Arial" w:hAnsi="Arial" w:cs="Arial"/>
          <w:lang w:val="sr-Cyrl-RS"/>
        </w:rPr>
        <w:t xml:space="preserve"> </w:t>
      </w:r>
      <w:r w:rsidRPr="00C66F9E">
        <w:rPr>
          <w:rFonts w:ascii="Arial" w:hAnsi="Arial" w:cs="Arial"/>
          <w:lang w:val="sr-Cyrl-RS"/>
        </w:rPr>
        <w:t>научну заинтересованост</w:t>
      </w:r>
      <w:r>
        <w:rPr>
          <w:rFonts w:ascii="Arial" w:hAnsi="Arial" w:cs="Arial"/>
          <w:lang w:val="sr-Cyrl-RS"/>
        </w:rPr>
        <w:t>,</w:t>
      </w:r>
      <w:r w:rsidRPr="00C66F9E">
        <w:rPr>
          <w:rFonts w:ascii="Arial" w:hAnsi="Arial" w:cs="Arial"/>
          <w:lang w:val="sr-Cyrl-RS"/>
        </w:rPr>
        <w:t xml:space="preserve"> стручну оспособљеност </w:t>
      </w:r>
      <w:r>
        <w:rPr>
          <w:rFonts w:ascii="Arial" w:hAnsi="Arial" w:cs="Arial"/>
          <w:lang w:val="sr-Cyrl-RS"/>
        </w:rPr>
        <w:t xml:space="preserve">и </w:t>
      </w:r>
      <w:r w:rsidRPr="00993B86">
        <w:rPr>
          <w:rFonts w:ascii="Arial" w:hAnsi="Arial" w:cs="Arial"/>
          <w:lang w:val="sr-Cyrl-RS"/>
        </w:rPr>
        <w:t>педагошке квалитете кандидата</w:t>
      </w:r>
      <w:r>
        <w:rPr>
          <w:rFonts w:ascii="Arial" w:hAnsi="Arial" w:cs="Arial"/>
          <w:lang w:val="sr-Cyrl-RS"/>
        </w:rPr>
        <w:t xml:space="preserve"> </w:t>
      </w:r>
      <w:r w:rsidRPr="00C66F9E">
        <w:rPr>
          <w:rFonts w:ascii="Arial" w:hAnsi="Arial" w:cs="Arial"/>
          <w:lang w:val="sr-Cyrl-RS"/>
        </w:rPr>
        <w:t xml:space="preserve">кандидаткиње за </w:t>
      </w:r>
      <w:r>
        <w:rPr>
          <w:rFonts w:ascii="Arial" w:hAnsi="Arial" w:cs="Arial"/>
          <w:lang w:val="sr-Cyrl-RS"/>
        </w:rPr>
        <w:t>ужу научну област</w:t>
      </w:r>
      <w:r w:rsidRPr="00C66F9E">
        <w:rPr>
          <w:rFonts w:ascii="Arial" w:hAnsi="Arial" w:cs="Arial"/>
          <w:lang w:val="sr-Cyrl-RS"/>
        </w:rPr>
        <w:t xml:space="preserve"> за кој</w:t>
      </w:r>
      <w:r>
        <w:rPr>
          <w:rFonts w:ascii="Arial" w:hAnsi="Arial" w:cs="Arial"/>
          <w:lang w:val="sr-Cyrl-RS"/>
        </w:rPr>
        <w:t>у</w:t>
      </w:r>
      <w:r w:rsidRPr="00C66F9E">
        <w:rPr>
          <w:rFonts w:ascii="Arial" w:hAnsi="Arial" w:cs="Arial"/>
          <w:lang w:val="sr-Cyrl-RS"/>
        </w:rPr>
        <w:t xml:space="preserve"> се конкурс расписује, Комисија</w:t>
      </w:r>
      <w:r>
        <w:rPr>
          <w:rFonts w:ascii="Arial" w:hAnsi="Arial" w:cs="Arial"/>
          <w:lang w:val="sr-Cyrl-RS"/>
        </w:rPr>
        <w:t xml:space="preserve"> </w:t>
      </w:r>
      <w:r w:rsidR="00C66F9E" w:rsidRPr="00C66F9E">
        <w:rPr>
          <w:rFonts w:ascii="Arial" w:hAnsi="Arial" w:cs="Arial"/>
          <w:lang w:val="sr-Cyrl-RS"/>
        </w:rPr>
        <w:t>има задово</w:t>
      </w:r>
      <w:r w:rsidR="00C66F9E">
        <w:rPr>
          <w:rFonts w:ascii="Arial" w:hAnsi="Arial" w:cs="Arial"/>
          <w:lang w:val="sr-Cyrl-RS"/>
        </w:rPr>
        <w:t>љ</w:t>
      </w:r>
      <w:r w:rsidR="00C66F9E" w:rsidRPr="00C66F9E">
        <w:rPr>
          <w:rFonts w:ascii="Arial" w:hAnsi="Arial" w:cs="Arial"/>
          <w:lang w:val="sr-Cyrl-RS"/>
        </w:rPr>
        <w:t>ство да Изборном ве</w:t>
      </w:r>
      <w:r w:rsidR="00C66F9E">
        <w:rPr>
          <w:rFonts w:ascii="Arial" w:hAnsi="Arial" w:cs="Arial"/>
          <w:lang w:val="sr-Cyrl-RS"/>
        </w:rPr>
        <w:t>ћ</w:t>
      </w:r>
      <w:r w:rsidR="00C66F9E" w:rsidRPr="00C66F9E">
        <w:rPr>
          <w:rFonts w:ascii="Arial" w:hAnsi="Arial" w:cs="Arial"/>
          <w:lang w:val="sr-Cyrl-RS"/>
        </w:rPr>
        <w:t>у</w:t>
      </w:r>
      <w:r w:rsidRPr="00C66F9E">
        <w:rPr>
          <w:rFonts w:ascii="Arial" w:hAnsi="Arial" w:cs="Arial"/>
          <w:lang w:val="sr-Cyrl-RS"/>
        </w:rPr>
        <w:t xml:space="preserve"> Факултета организационих наука</w:t>
      </w:r>
      <w:r w:rsidR="00C66F9E" w:rsidRPr="00C66F9E">
        <w:rPr>
          <w:rFonts w:ascii="Arial" w:hAnsi="Arial" w:cs="Arial"/>
          <w:lang w:val="sr-Cyrl-RS"/>
        </w:rPr>
        <w:t xml:space="preserve"> Универзитета у Београду </w:t>
      </w:r>
      <w:r>
        <w:rPr>
          <w:rFonts w:ascii="Arial" w:hAnsi="Arial" w:cs="Arial"/>
          <w:lang w:val="sr-Cyrl-RS"/>
        </w:rPr>
        <w:t>ј</w:t>
      </w:r>
      <w:r w:rsidR="00C66F9E" w:rsidRPr="00C66F9E">
        <w:rPr>
          <w:rFonts w:ascii="Arial" w:hAnsi="Arial" w:cs="Arial"/>
          <w:lang w:val="sr-Cyrl-RS"/>
        </w:rPr>
        <w:t>едногласно учини следе</w:t>
      </w:r>
      <w:r>
        <w:rPr>
          <w:rFonts w:ascii="Arial" w:hAnsi="Arial" w:cs="Arial"/>
          <w:lang w:val="sr-Cyrl-RS"/>
        </w:rPr>
        <w:t>ћи</w:t>
      </w:r>
    </w:p>
    <w:p w14:paraId="0440B608" w14:textId="77777777" w:rsidR="00004AFB" w:rsidRPr="00C66F9E" w:rsidRDefault="00004AFB" w:rsidP="00004AFB">
      <w:pPr>
        <w:spacing w:line="240" w:lineRule="auto"/>
        <w:jc w:val="both"/>
        <w:rPr>
          <w:rFonts w:ascii="Arial" w:hAnsi="Arial" w:cs="Arial"/>
          <w:lang w:val="sr-Cyrl-RS"/>
        </w:rPr>
      </w:pPr>
    </w:p>
    <w:p w14:paraId="0BC36C3A" w14:textId="77777777" w:rsidR="00C66F9E" w:rsidRPr="00993B86" w:rsidRDefault="00C66F9E" w:rsidP="00993B86">
      <w:pPr>
        <w:spacing w:after="0" w:line="240" w:lineRule="auto"/>
        <w:jc w:val="center"/>
        <w:rPr>
          <w:rFonts w:ascii="Arial" w:hAnsi="Arial" w:cs="Arial"/>
          <w:b/>
          <w:bCs/>
          <w:lang w:val="sr-Cyrl-RS"/>
        </w:rPr>
      </w:pPr>
      <w:r w:rsidRPr="00993B86">
        <w:rPr>
          <w:rFonts w:ascii="Arial" w:hAnsi="Arial" w:cs="Arial"/>
          <w:b/>
          <w:bCs/>
          <w:lang w:val="sr-Cyrl-RS"/>
        </w:rPr>
        <w:t>ПРЕДЛОГ</w:t>
      </w:r>
    </w:p>
    <w:p w14:paraId="4EDB16AF" w14:textId="77777777" w:rsidR="00C66F9E" w:rsidRDefault="00C66F9E" w:rsidP="00C66F9E">
      <w:pPr>
        <w:spacing w:after="0" w:line="240" w:lineRule="auto"/>
        <w:jc w:val="both"/>
        <w:rPr>
          <w:rFonts w:ascii="Arial" w:hAnsi="Arial" w:cs="Arial"/>
          <w:lang w:val="sr-Cyrl-RS"/>
        </w:rPr>
      </w:pPr>
    </w:p>
    <w:p w14:paraId="72631BD2" w14:textId="77777777" w:rsidR="00004AFB" w:rsidRPr="00C66F9E" w:rsidRDefault="00004AFB" w:rsidP="00C66F9E">
      <w:pPr>
        <w:spacing w:after="0" w:line="240" w:lineRule="auto"/>
        <w:jc w:val="both"/>
        <w:rPr>
          <w:rFonts w:ascii="Arial" w:hAnsi="Arial" w:cs="Arial"/>
          <w:lang w:val="sr-Cyrl-RS"/>
        </w:rPr>
      </w:pPr>
    </w:p>
    <w:p w14:paraId="0D8D4357" w14:textId="06106C34" w:rsidR="002869EB" w:rsidRPr="00993B86" w:rsidRDefault="00C66F9E" w:rsidP="00993B86">
      <w:pPr>
        <w:spacing w:line="240" w:lineRule="auto"/>
        <w:jc w:val="both"/>
        <w:rPr>
          <w:rFonts w:ascii="Arial" w:hAnsi="Arial" w:cs="Arial"/>
          <w:lang w:val="sr-Cyrl-RS"/>
        </w:rPr>
      </w:pPr>
      <w:r w:rsidRPr="00C66F9E">
        <w:rPr>
          <w:rFonts w:ascii="Arial" w:hAnsi="Arial" w:cs="Arial"/>
          <w:lang w:val="sr-Cyrl-RS"/>
        </w:rPr>
        <w:t xml:space="preserve">да </w:t>
      </w:r>
      <w:r w:rsidR="00993B86">
        <w:rPr>
          <w:rFonts w:ascii="Arial" w:hAnsi="Arial" w:cs="Arial"/>
          <w:lang w:val="sr-Cyrl-RS"/>
        </w:rPr>
        <w:t>кандидаткињу</w:t>
      </w:r>
      <w:r w:rsidRPr="00C66F9E">
        <w:rPr>
          <w:rFonts w:ascii="Arial" w:hAnsi="Arial" w:cs="Arial"/>
          <w:lang w:val="sr-Cyrl-RS"/>
        </w:rPr>
        <w:t xml:space="preserve"> </w:t>
      </w:r>
      <w:r w:rsidRPr="00C66F9E">
        <w:rPr>
          <w:rFonts w:ascii="Arial" w:hAnsi="Arial" w:cs="Arial"/>
          <w:b/>
          <w:bCs/>
          <w:lang w:val="sr-Cyrl-RS"/>
        </w:rPr>
        <w:t>Андр</w:t>
      </w:r>
      <w:r w:rsidR="00993B86">
        <w:rPr>
          <w:rFonts w:ascii="Arial" w:hAnsi="Arial" w:cs="Arial"/>
          <w:b/>
          <w:bCs/>
          <w:lang w:val="sr-Cyrl-RS"/>
        </w:rPr>
        <w:t>еу</w:t>
      </w:r>
      <w:r w:rsidRPr="00C66F9E">
        <w:rPr>
          <w:rFonts w:ascii="Arial" w:hAnsi="Arial" w:cs="Arial"/>
          <w:b/>
          <w:bCs/>
          <w:lang w:val="sr-Cyrl-RS"/>
        </w:rPr>
        <w:t xml:space="preserve"> Николић </w:t>
      </w:r>
      <w:r w:rsidRPr="00C66F9E">
        <w:rPr>
          <w:rFonts w:ascii="Arial" w:hAnsi="Arial" w:cs="Arial"/>
          <w:lang w:val="sr-Cyrl-RS"/>
        </w:rPr>
        <w:t xml:space="preserve">изабере </w:t>
      </w:r>
      <w:r w:rsidRPr="00C66F9E">
        <w:rPr>
          <w:rFonts w:ascii="Arial" w:hAnsi="Arial" w:cs="Arial"/>
          <w:b/>
          <w:bCs/>
          <w:lang w:val="sr-Cyrl-RS"/>
        </w:rPr>
        <w:t xml:space="preserve">у звање асистента за ужу научну област Право информационо комуникационих технологија, </w:t>
      </w:r>
      <w:r w:rsidRPr="00C66F9E">
        <w:rPr>
          <w:rFonts w:ascii="Arial" w:hAnsi="Arial" w:cs="Arial"/>
          <w:lang w:val="sr-Cyrl-RS"/>
        </w:rPr>
        <w:t>на одређено време од 3 године, са пуним радним временом.</w:t>
      </w:r>
    </w:p>
    <w:p w14:paraId="5D184932" w14:textId="77777777" w:rsidR="00E53829" w:rsidRPr="00C66F9E" w:rsidRDefault="00E53829" w:rsidP="007A1BD7">
      <w:pPr>
        <w:pStyle w:val="Default"/>
        <w:rPr>
          <w:sz w:val="22"/>
          <w:szCs w:val="22"/>
          <w:lang w:val="sr-Cyrl-RS"/>
        </w:rPr>
      </w:pPr>
    </w:p>
    <w:p w14:paraId="70EC070D" w14:textId="656B7F53" w:rsidR="00F54751" w:rsidRPr="00C66F9E" w:rsidRDefault="003A1E89" w:rsidP="007A1BD7">
      <w:pPr>
        <w:pStyle w:val="Default"/>
        <w:rPr>
          <w:sz w:val="22"/>
          <w:szCs w:val="22"/>
          <w:lang w:val="sr-Cyrl-RS"/>
        </w:rPr>
      </w:pPr>
      <w:r w:rsidRPr="00C66F9E">
        <w:rPr>
          <w:sz w:val="22"/>
          <w:szCs w:val="22"/>
          <w:lang w:val="sr-Cyrl-RS"/>
        </w:rPr>
        <w:t>У Београду</w:t>
      </w:r>
      <w:r w:rsidR="00F54751" w:rsidRPr="00C66F9E">
        <w:rPr>
          <w:sz w:val="22"/>
          <w:szCs w:val="22"/>
          <w:lang w:val="sr-Cyrl-RS"/>
        </w:rPr>
        <w:t xml:space="preserve">, </w:t>
      </w:r>
      <w:r w:rsidR="006B52BA">
        <w:rPr>
          <w:sz w:val="22"/>
          <w:szCs w:val="22"/>
          <w:lang w:val="sr-Latn-RS"/>
        </w:rPr>
        <w:t>14</w:t>
      </w:r>
      <w:r w:rsidR="001B214B" w:rsidRPr="00C66F9E">
        <w:rPr>
          <w:sz w:val="22"/>
          <w:szCs w:val="22"/>
          <w:lang w:val="sr-Cyrl-RS"/>
        </w:rPr>
        <w:t>.</w:t>
      </w:r>
      <w:r w:rsidRPr="00C66F9E">
        <w:rPr>
          <w:sz w:val="22"/>
          <w:szCs w:val="22"/>
          <w:lang w:val="sr-Cyrl-RS"/>
        </w:rPr>
        <w:t xml:space="preserve"> </w:t>
      </w:r>
      <w:r w:rsidR="006B52BA">
        <w:rPr>
          <w:sz w:val="22"/>
          <w:szCs w:val="22"/>
          <w:lang w:val="sr-Cyrl-RS"/>
        </w:rPr>
        <w:t>мај</w:t>
      </w:r>
      <w:bookmarkStart w:id="1" w:name="_GoBack"/>
      <w:bookmarkEnd w:id="1"/>
      <w:r w:rsidR="00B0062F" w:rsidRPr="00C66F9E">
        <w:rPr>
          <w:sz w:val="22"/>
          <w:szCs w:val="22"/>
          <w:lang w:val="sr-Cyrl-RS"/>
        </w:rPr>
        <w:t xml:space="preserve"> </w:t>
      </w:r>
      <w:r w:rsidRPr="00C66F9E">
        <w:rPr>
          <w:sz w:val="22"/>
          <w:szCs w:val="22"/>
          <w:lang w:val="sr-Cyrl-RS"/>
        </w:rPr>
        <w:t>20</w:t>
      </w:r>
      <w:r w:rsidR="007E6284" w:rsidRPr="00C66F9E">
        <w:rPr>
          <w:sz w:val="22"/>
          <w:szCs w:val="22"/>
          <w:lang w:val="sr-Cyrl-RS"/>
        </w:rPr>
        <w:t>2</w:t>
      </w:r>
      <w:r w:rsidR="002A3FFC" w:rsidRPr="00C66F9E">
        <w:rPr>
          <w:sz w:val="22"/>
          <w:szCs w:val="22"/>
          <w:lang w:val="sr-Cyrl-RS"/>
        </w:rPr>
        <w:t>5</w:t>
      </w:r>
      <w:r w:rsidRPr="00C66F9E">
        <w:rPr>
          <w:sz w:val="22"/>
          <w:szCs w:val="22"/>
          <w:lang w:val="sr-Cyrl-RS"/>
        </w:rPr>
        <w:t xml:space="preserve">. год. </w:t>
      </w:r>
    </w:p>
    <w:p w14:paraId="29D76C3E" w14:textId="77777777" w:rsidR="00F54751" w:rsidRPr="00C66F9E" w:rsidRDefault="00F54751" w:rsidP="007A1BD7">
      <w:pPr>
        <w:pStyle w:val="Default"/>
        <w:rPr>
          <w:b/>
          <w:bCs/>
          <w:sz w:val="22"/>
          <w:szCs w:val="22"/>
          <w:lang w:val="sr-Cyrl-RS"/>
        </w:rPr>
      </w:pPr>
    </w:p>
    <w:p w14:paraId="48605D5D" w14:textId="1FC7F747" w:rsidR="003A1E89" w:rsidRPr="00C66F9E" w:rsidRDefault="00F54751" w:rsidP="007A1BD7">
      <w:pPr>
        <w:pStyle w:val="Default"/>
        <w:rPr>
          <w:b/>
          <w:bCs/>
          <w:sz w:val="22"/>
          <w:szCs w:val="22"/>
          <w:lang w:val="sr-Cyrl-RS"/>
        </w:rPr>
      </w:pPr>
      <w:r w:rsidRPr="00C66F9E">
        <w:rPr>
          <w:b/>
          <w:bCs/>
          <w:sz w:val="22"/>
          <w:szCs w:val="22"/>
          <w:lang w:val="sr-Cyrl-RS"/>
        </w:rPr>
        <w:t xml:space="preserve">                                                           </w:t>
      </w:r>
      <w:r w:rsidR="003A1E89" w:rsidRPr="00C66F9E">
        <w:rPr>
          <w:b/>
          <w:bCs/>
          <w:sz w:val="22"/>
          <w:szCs w:val="22"/>
          <w:lang w:val="sr-Cyrl-RS"/>
        </w:rPr>
        <w:t xml:space="preserve">КОМИСИЈА </w:t>
      </w:r>
    </w:p>
    <w:p w14:paraId="19ACCDF1" w14:textId="77777777" w:rsidR="002B6703" w:rsidRPr="00C66F9E" w:rsidRDefault="002B6703" w:rsidP="007A1BD7">
      <w:pPr>
        <w:pStyle w:val="Default"/>
        <w:rPr>
          <w:sz w:val="22"/>
          <w:szCs w:val="22"/>
          <w:lang w:val="sr-Cyrl-RS"/>
        </w:rPr>
      </w:pPr>
    </w:p>
    <w:p w14:paraId="25C3E550" w14:textId="41FEDB70" w:rsidR="002A3FFC" w:rsidRPr="00C66F9E" w:rsidRDefault="007C6AC2" w:rsidP="002A3FFC">
      <w:pPr>
        <w:pStyle w:val="Default"/>
        <w:ind w:left="3600"/>
        <w:rPr>
          <w:sz w:val="22"/>
          <w:szCs w:val="22"/>
          <w:lang w:val="sr-Cyrl-RS"/>
        </w:rPr>
      </w:pPr>
      <w:r w:rsidRPr="00C66F9E">
        <w:rPr>
          <w:sz w:val="22"/>
          <w:szCs w:val="22"/>
          <w:lang w:val="sr-Cyrl-RS"/>
        </w:rPr>
        <w:t>д</w:t>
      </w:r>
      <w:r w:rsidR="00844186" w:rsidRPr="00C66F9E">
        <w:rPr>
          <w:sz w:val="22"/>
          <w:szCs w:val="22"/>
          <w:lang w:val="sr-Cyrl-RS"/>
        </w:rPr>
        <w:t>р Ђорђе Кривокапић,                                                                         ванредни професор</w:t>
      </w:r>
      <w:r w:rsidR="002A3FFC" w:rsidRPr="00C66F9E">
        <w:rPr>
          <w:sz w:val="22"/>
          <w:szCs w:val="22"/>
          <w:lang w:val="sr-Cyrl-RS"/>
        </w:rPr>
        <w:t>,</w:t>
      </w:r>
      <w:r w:rsidR="00844186" w:rsidRPr="00C66F9E">
        <w:rPr>
          <w:sz w:val="22"/>
          <w:szCs w:val="22"/>
          <w:lang w:val="sr-Cyrl-RS"/>
        </w:rPr>
        <w:t xml:space="preserve"> </w:t>
      </w:r>
      <w:r w:rsidR="002A3FFC" w:rsidRPr="00C66F9E">
        <w:rPr>
          <w:sz w:val="22"/>
          <w:szCs w:val="22"/>
          <w:lang w:val="sr-Cyrl-RS"/>
        </w:rPr>
        <w:t>Факултет организационих наука</w:t>
      </w:r>
    </w:p>
    <w:p w14:paraId="5DD05F43" w14:textId="4C7FCC19" w:rsidR="00844186" w:rsidRPr="00C66F9E" w:rsidRDefault="002A3FFC" w:rsidP="002B6703">
      <w:pPr>
        <w:pStyle w:val="Default"/>
        <w:ind w:left="3600"/>
        <w:rPr>
          <w:sz w:val="22"/>
          <w:szCs w:val="22"/>
          <w:lang w:val="sr-Cyrl-RS"/>
        </w:rPr>
      </w:pPr>
      <w:r w:rsidRPr="00C66F9E">
        <w:rPr>
          <w:sz w:val="22"/>
          <w:szCs w:val="22"/>
          <w:lang w:val="sr-Cyrl-RS"/>
        </w:rPr>
        <w:t>Универзитета у Београду, председник комисије</w:t>
      </w:r>
    </w:p>
    <w:p w14:paraId="327C86A2" w14:textId="77777777" w:rsidR="002A3FFC" w:rsidRPr="00C66F9E" w:rsidRDefault="002A3FFC" w:rsidP="007A1BD7">
      <w:pPr>
        <w:pStyle w:val="Default"/>
        <w:ind w:left="3600"/>
        <w:rPr>
          <w:sz w:val="22"/>
          <w:szCs w:val="22"/>
          <w:lang w:val="sr-Cyrl-RS"/>
        </w:rPr>
      </w:pPr>
    </w:p>
    <w:p w14:paraId="1421054F" w14:textId="4AED7D2D" w:rsidR="00844186" w:rsidRPr="00C66F9E" w:rsidRDefault="00844186" w:rsidP="002B6703">
      <w:pPr>
        <w:pStyle w:val="Default"/>
        <w:ind w:left="3600"/>
        <w:rPr>
          <w:sz w:val="22"/>
          <w:szCs w:val="22"/>
          <w:lang w:val="sr-Cyrl-RS"/>
        </w:rPr>
      </w:pPr>
      <w:r w:rsidRPr="00C66F9E">
        <w:rPr>
          <w:sz w:val="22"/>
          <w:szCs w:val="22"/>
          <w:lang w:val="sr-Cyrl-RS"/>
        </w:rPr>
        <w:t>........................................................................</w:t>
      </w:r>
    </w:p>
    <w:p w14:paraId="5D8BF5C6" w14:textId="77777777" w:rsidR="002A3FFC" w:rsidRPr="00C66F9E" w:rsidRDefault="007C6AC2" w:rsidP="002A3FFC">
      <w:pPr>
        <w:pStyle w:val="Default"/>
        <w:ind w:left="2880" w:firstLine="720"/>
        <w:rPr>
          <w:sz w:val="22"/>
          <w:szCs w:val="22"/>
          <w:lang w:val="sr-Cyrl-RS"/>
        </w:rPr>
      </w:pPr>
      <w:r w:rsidRPr="00C66F9E">
        <w:rPr>
          <w:sz w:val="22"/>
          <w:szCs w:val="22"/>
          <w:lang w:val="sr-Cyrl-RS"/>
        </w:rPr>
        <w:t>д</w:t>
      </w:r>
      <w:r w:rsidR="003A1E89" w:rsidRPr="00C66F9E">
        <w:rPr>
          <w:sz w:val="22"/>
          <w:szCs w:val="22"/>
          <w:lang w:val="sr-Cyrl-RS"/>
        </w:rPr>
        <w:t xml:space="preserve">р </w:t>
      </w:r>
      <w:r w:rsidR="007E6284" w:rsidRPr="00C66F9E">
        <w:rPr>
          <w:sz w:val="22"/>
          <w:szCs w:val="22"/>
          <w:lang w:val="sr-Cyrl-RS"/>
        </w:rPr>
        <w:t>Борис Делибашић</w:t>
      </w:r>
      <w:r w:rsidR="003A1E89" w:rsidRPr="00C66F9E">
        <w:rPr>
          <w:sz w:val="22"/>
          <w:szCs w:val="22"/>
          <w:lang w:val="sr-Cyrl-RS"/>
        </w:rPr>
        <w:t>,</w:t>
      </w:r>
      <w:r w:rsidR="002A3FFC" w:rsidRPr="00C66F9E">
        <w:rPr>
          <w:sz w:val="22"/>
          <w:szCs w:val="22"/>
          <w:lang w:val="sr-Cyrl-RS"/>
        </w:rPr>
        <w:t xml:space="preserve"> </w:t>
      </w:r>
    </w:p>
    <w:p w14:paraId="0CE12123" w14:textId="77777777" w:rsidR="002A3FFC" w:rsidRPr="00C66F9E" w:rsidRDefault="003A1E89" w:rsidP="002A3FFC">
      <w:pPr>
        <w:pStyle w:val="Default"/>
        <w:ind w:left="2880" w:firstLine="720"/>
        <w:rPr>
          <w:sz w:val="22"/>
          <w:szCs w:val="22"/>
          <w:lang w:val="sr-Cyrl-RS"/>
        </w:rPr>
      </w:pPr>
      <w:r w:rsidRPr="00C66F9E">
        <w:rPr>
          <w:sz w:val="22"/>
          <w:szCs w:val="22"/>
          <w:lang w:val="sr-Cyrl-RS"/>
        </w:rPr>
        <w:t xml:space="preserve">редовни професор, </w:t>
      </w:r>
      <w:r w:rsidR="002A3FFC" w:rsidRPr="00C66F9E">
        <w:rPr>
          <w:sz w:val="22"/>
          <w:szCs w:val="22"/>
          <w:lang w:val="sr-Cyrl-RS"/>
        </w:rPr>
        <w:t>Факултет организационих наука</w:t>
      </w:r>
    </w:p>
    <w:p w14:paraId="55A5878C" w14:textId="237EA4AA" w:rsidR="00844186" w:rsidRPr="00C66F9E" w:rsidRDefault="002A3FFC" w:rsidP="002B6703">
      <w:pPr>
        <w:pStyle w:val="Default"/>
        <w:ind w:left="2880" w:firstLine="720"/>
        <w:rPr>
          <w:sz w:val="22"/>
          <w:szCs w:val="22"/>
          <w:lang w:val="sr-Cyrl-RS"/>
        </w:rPr>
      </w:pPr>
      <w:r w:rsidRPr="00C66F9E">
        <w:rPr>
          <w:sz w:val="22"/>
          <w:szCs w:val="22"/>
          <w:lang w:val="sr-Cyrl-RS"/>
        </w:rPr>
        <w:t xml:space="preserve">Универзитета у Београду, </w:t>
      </w:r>
      <w:r w:rsidR="00844186" w:rsidRPr="00C66F9E">
        <w:rPr>
          <w:sz w:val="22"/>
          <w:szCs w:val="22"/>
          <w:lang w:val="sr-Cyrl-RS"/>
        </w:rPr>
        <w:t xml:space="preserve">члан комисије </w:t>
      </w:r>
    </w:p>
    <w:p w14:paraId="6828C9E3" w14:textId="77777777" w:rsidR="002A3FFC" w:rsidRPr="00C66F9E" w:rsidRDefault="002A3FFC" w:rsidP="007A1BD7">
      <w:pPr>
        <w:pStyle w:val="Default"/>
        <w:rPr>
          <w:sz w:val="22"/>
          <w:szCs w:val="22"/>
          <w:lang w:val="sr-Cyrl-RS"/>
        </w:rPr>
      </w:pPr>
    </w:p>
    <w:p w14:paraId="50123D4E" w14:textId="5C3A7D80" w:rsidR="003A1E89" w:rsidRPr="00C66F9E" w:rsidRDefault="00844186" w:rsidP="002B6703">
      <w:pPr>
        <w:pStyle w:val="Default"/>
        <w:ind w:left="2880" w:firstLine="720"/>
        <w:rPr>
          <w:sz w:val="22"/>
          <w:szCs w:val="22"/>
          <w:lang w:val="sr-Cyrl-RS"/>
        </w:rPr>
      </w:pPr>
      <w:r w:rsidRPr="00C66F9E">
        <w:rPr>
          <w:sz w:val="22"/>
          <w:szCs w:val="22"/>
          <w:lang w:val="sr-Cyrl-RS"/>
        </w:rPr>
        <w:t>........................................................................</w:t>
      </w:r>
    </w:p>
    <w:p w14:paraId="2AC7ADF7" w14:textId="61E18380" w:rsidR="00844186" w:rsidRPr="00C66F9E" w:rsidRDefault="00B065A2" w:rsidP="002B6703">
      <w:pPr>
        <w:pStyle w:val="Default"/>
        <w:ind w:left="3600"/>
        <w:rPr>
          <w:sz w:val="22"/>
          <w:szCs w:val="22"/>
          <w:lang w:val="sr-Cyrl-RS"/>
        </w:rPr>
      </w:pPr>
      <w:r w:rsidRPr="00C66F9E">
        <w:rPr>
          <w:sz w:val="22"/>
          <w:szCs w:val="22"/>
          <w:lang w:val="sr-Cyrl-RS"/>
        </w:rPr>
        <w:t xml:space="preserve">др Милена Ђорђевић, доцент, Правни факултет </w:t>
      </w:r>
      <w:r w:rsidR="002A3FFC" w:rsidRPr="00C66F9E">
        <w:rPr>
          <w:sz w:val="22"/>
          <w:szCs w:val="22"/>
          <w:lang w:val="sr-Cyrl-RS"/>
        </w:rPr>
        <w:t xml:space="preserve">Универзитета </w:t>
      </w:r>
      <w:r w:rsidRPr="00C66F9E">
        <w:rPr>
          <w:sz w:val="22"/>
          <w:szCs w:val="22"/>
          <w:lang w:val="sr-Cyrl-RS"/>
        </w:rPr>
        <w:t xml:space="preserve">у Београду, члан </w:t>
      </w:r>
      <w:r w:rsidR="007C6AC2" w:rsidRPr="00C66F9E">
        <w:rPr>
          <w:sz w:val="22"/>
          <w:szCs w:val="22"/>
          <w:lang w:val="sr-Cyrl-RS"/>
        </w:rPr>
        <w:t>комисије</w:t>
      </w:r>
    </w:p>
    <w:p w14:paraId="5082DF33" w14:textId="77777777" w:rsidR="002A3FFC" w:rsidRPr="00C66F9E" w:rsidRDefault="002A3FFC" w:rsidP="007A1BD7">
      <w:pPr>
        <w:pStyle w:val="Default"/>
        <w:ind w:left="2880" w:firstLine="720"/>
        <w:rPr>
          <w:sz w:val="22"/>
          <w:szCs w:val="22"/>
          <w:lang w:val="sr-Cyrl-RS"/>
        </w:rPr>
      </w:pPr>
    </w:p>
    <w:p w14:paraId="2C076012" w14:textId="2004DD17" w:rsidR="006953D4" w:rsidRPr="00C66F9E" w:rsidRDefault="00844186" w:rsidP="002B6703">
      <w:pPr>
        <w:pStyle w:val="Default"/>
        <w:ind w:left="2880" w:firstLine="720"/>
        <w:rPr>
          <w:sz w:val="22"/>
          <w:szCs w:val="22"/>
          <w:lang w:val="sr-Cyrl-RS"/>
        </w:rPr>
      </w:pPr>
      <w:r w:rsidRPr="00C66F9E">
        <w:rPr>
          <w:sz w:val="22"/>
          <w:szCs w:val="22"/>
          <w:lang w:val="sr-Cyrl-RS"/>
        </w:rPr>
        <w:t>........................................................................</w:t>
      </w:r>
    </w:p>
    <w:sectPr w:rsidR="006953D4" w:rsidRPr="00C66F9E" w:rsidSect="006953D4">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C87A1" w14:textId="77777777" w:rsidR="00644D8F" w:rsidRDefault="00644D8F" w:rsidP="00CF58CC">
      <w:pPr>
        <w:spacing w:after="0" w:line="240" w:lineRule="auto"/>
      </w:pPr>
      <w:r>
        <w:separator/>
      </w:r>
    </w:p>
  </w:endnote>
  <w:endnote w:type="continuationSeparator" w:id="0">
    <w:p w14:paraId="2770EA55" w14:textId="77777777" w:rsidR="00644D8F" w:rsidRDefault="00644D8F" w:rsidP="00CF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3320" w14:textId="77777777" w:rsidR="00CF58CC" w:rsidRDefault="00CF5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528CD" w14:textId="37FCCE53" w:rsidR="00CF58CC" w:rsidRDefault="00CF58CC">
    <w:pPr>
      <w:pStyle w:val="Footer"/>
      <w:jc w:val="right"/>
    </w:pPr>
    <w:r>
      <w:fldChar w:fldCharType="begin"/>
    </w:r>
    <w:r>
      <w:instrText xml:space="preserve"> PAGE   \* MERGEFORMAT </w:instrText>
    </w:r>
    <w:r>
      <w:fldChar w:fldCharType="separate"/>
    </w:r>
    <w:r w:rsidR="006B52BA">
      <w:rPr>
        <w:noProof/>
      </w:rPr>
      <w:t>9</w:t>
    </w:r>
    <w:r>
      <w:fldChar w:fldCharType="end"/>
    </w:r>
  </w:p>
  <w:p w14:paraId="3F6B08DB" w14:textId="77777777" w:rsidR="00CF58CC" w:rsidRDefault="00CF5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C411A" w14:textId="77777777" w:rsidR="00CF58CC" w:rsidRDefault="00CF5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D7022" w14:textId="77777777" w:rsidR="00644D8F" w:rsidRDefault="00644D8F" w:rsidP="00CF58CC">
      <w:pPr>
        <w:spacing w:after="0" w:line="240" w:lineRule="auto"/>
      </w:pPr>
      <w:r>
        <w:separator/>
      </w:r>
    </w:p>
  </w:footnote>
  <w:footnote w:type="continuationSeparator" w:id="0">
    <w:p w14:paraId="3E4A1C4E" w14:textId="77777777" w:rsidR="00644D8F" w:rsidRDefault="00644D8F" w:rsidP="00CF5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1660B" w14:textId="77777777" w:rsidR="00CF58CC" w:rsidRDefault="00CF5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76A9" w14:textId="77777777" w:rsidR="00CF58CC" w:rsidRDefault="00CF5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C215A" w14:textId="77777777" w:rsidR="00CF58CC" w:rsidRDefault="00CF5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8327A8"/>
    <w:multiLevelType w:val="hybridMultilevel"/>
    <w:tmpl w:val="80BA45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3BE960"/>
    <w:multiLevelType w:val="hybridMultilevel"/>
    <w:tmpl w:val="70AD6A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12B5224"/>
    <w:multiLevelType w:val="hybridMultilevel"/>
    <w:tmpl w:val="214DD3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71CD4B"/>
    <w:multiLevelType w:val="hybridMultilevel"/>
    <w:tmpl w:val="E12729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B2E2E1A"/>
    <w:multiLevelType w:val="hybridMultilevel"/>
    <w:tmpl w:val="5D5B16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011023F"/>
    <w:multiLevelType w:val="hybridMultilevel"/>
    <w:tmpl w:val="75A6F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FFFFF1D"/>
    <w:multiLevelType w:val="multilevel"/>
    <w:tmpl w:val="F036CD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7" w15:restartNumberingAfterBreak="0">
    <w:nsid w:val="00000001"/>
    <w:multiLevelType w:val="singleLevel"/>
    <w:tmpl w:val="00000001"/>
    <w:name w:val="WW8Num3"/>
    <w:lvl w:ilvl="0">
      <w:start w:val="1"/>
      <w:numFmt w:val="bullet"/>
      <w:lvlText w:val=""/>
      <w:lvlJc w:val="left"/>
      <w:pPr>
        <w:tabs>
          <w:tab w:val="num" w:pos="720"/>
        </w:tabs>
        <w:ind w:left="720" w:hanging="360"/>
      </w:pPr>
      <w:rPr>
        <w:rFonts w:ascii="Symbol" w:hAnsi="Symbol" w:cs="Symbol" w:hint="default"/>
        <w:lang w:val="sr-Cyrl-RS" w:bidi="ar-SA"/>
      </w:rPr>
    </w:lvl>
  </w:abstractNum>
  <w:abstractNum w:abstractNumId="8" w15:restartNumberingAfterBreak="0">
    <w:nsid w:val="0AC72417"/>
    <w:multiLevelType w:val="hybridMultilevel"/>
    <w:tmpl w:val="78141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F0A78"/>
    <w:multiLevelType w:val="hybridMultilevel"/>
    <w:tmpl w:val="808613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2A01060"/>
    <w:multiLevelType w:val="hybridMultilevel"/>
    <w:tmpl w:val="E422AD30"/>
    <w:lvl w:ilvl="0" w:tplc="49ACA5A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0002EF"/>
    <w:multiLevelType w:val="hybridMultilevel"/>
    <w:tmpl w:val="0724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CD6BDF"/>
    <w:multiLevelType w:val="hybridMultilevel"/>
    <w:tmpl w:val="F89C11EC"/>
    <w:lvl w:ilvl="0" w:tplc="DC9E57F4">
      <w:numFmt w:val="bullet"/>
      <w:lvlText w:val="•"/>
      <w:lvlJc w:val="left"/>
      <w:pPr>
        <w:ind w:left="1800" w:hanging="360"/>
      </w:pPr>
      <w:rPr>
        <w:rFonts w:ascii="Times New Roman" w:eastAsiaTheme="minorHAnsi" w:hAnsi="Times New Roman" w:cs="Times New Roman" w:hint="default"/>
      </w:rPr>
    </w:lvl>
    <w:lvl w:ilvl="1" w:tplc="FFFFFFFF" w:tentative="1">
      <w:start w:val="1"/>
      <w:numFmt w:val="bullet"/>
      <w:lvlText w:val="o"/>
      <w:lvlJc w:val="left"/>
      <w:pPr>
        <w:ind w:left="2520" w:hanging="360"/>
      </w:pPr>
      <w:rPr>
        <w:rFonts w:ascii="Courier New" w:hAnsi="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3" w15:restartNumberingAfterBreak="0">
    <w:nsid w:val="53273D57"/>
    <w:multiLevelType w:val="hybridMultilevel"/>
    <w:tmpl w:val="FE106F4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5FC5B53"/>
    <w:multiLevelType w:val="hybridMultilevel"/>
    <w:tmpl w:val="940864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96005"/>
    <w:multiLevelType w:val="hybridMultilevel"/>
    <w:tmpl w:val="CA7CAF5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6B833C2B"/>
    <w:multiLevelType w:val="hybridMultilevel"/>
    <w:tmpl w:val="68C8249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BF036E"/>
    <w:multiLevelType w:val="hybridMultilevel"/>
    <w:tmpl w:val="342823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7E7E7C58"/>
    <w:multiLevelType w:val="hybridMultilevel"/>
    <w:tmpl w:val="78B8B1BC"/>
    <w:lvl w:ilvl="0" w:tplc="FFFFFFFF">
      <w:start w:val="1"/>
      <w:numFmt w:val="decimal"/>
      <w:lvlText w:val="%1."/>
      <w:lvlJc w:val="left"/>
      <w:pPr>
        <w:ind w:left="720" w:hanging="360"/>
      </w:pPr>
      <w:rPr>
        <w:rFonts w:hint="default"/>
      </w:r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5"/>
  </w:num>
  <w:num w:numId="3">
    <w:abstractNumId w:val="1"/>
  </w:num>
  <w:num w:numId="4">
    <w:abstractNumId w:val="0"/>
  </w:num>
  <w:num w:numId="5">
    <w:abstractNumId w:val="3"/>
  </w:num>
  <w:num w:numId="6">
    <w:abstractNumId w:val="2"/>
  </w:num>
  <w:num w:numId="7">
    <w:abstractNumId w:val="4"/>
  </w:num>
  <w:num w:numId="8">
    <w:abstractNumId w:val="6"/>
  </w:num>
  <w:num w:numId="9">
    <w:abstractNumId w:val="10"/>
  </w:num>
  <w:num w:numId="10">
    <w:abstractNumId w:val="13"/>
  </w:num>
  <w:num w:numId="11">
    <w:abstractNumId w:val="9"/>
  </w:num>
  <w:num w:numId="12">
    <w:abstractNumId w:val="18"/>
  </w:num>
  <w:num w:numId="13">
    <w:abstractNumId w:val="15"/>
  </w:num>
  <w:num w:numId="14">
    <w:abstractNumId w:val="12"/>
  </w:num>
  <w:num w:numId="15">
    <w:abstractNumId w:val="8"/>
  </w:num>
  <w:num w:numId="16">
    <w:abstractNumId w:val="7"/>
  </w:num>
  <w:num w:numId="17">
    <w:abstractNumId w:val="1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E89"/>
    <w:rsid w:val="00004AFB"/>
    <w:rsid w:val="000352FA"/>
    <w:rsid w:val="00037D90"/>
    <w:rsid w:val="000438F5"/>
    <w:rsid w:val="000542E6"/>
    <w:rsid w:val="00055049"/>
    <w:rsid w:val="00074E49"/>
    <w:rsid w:val="00085DCF"/>
    <w:rsid w:val="000A133C"/>
    <w:rsid w:val="000D7620"/>
    <w:rsid w:val="00111CC3"/>
    <w:rsid w:val="00150739"/>
    <w:rsid w:val="00155AAA"/>
    <w:rsid w:val="001570E6"/>
    <w:rsid w:val="00164AD7"/>
    <w:rsid w:val="00165FC7"/>
    <w:rsid w:val="00176289"/>
    <w:rsid w:val="001A796A"/>
    <w:rsid w:val="001B214B"/>
    <w:rsid w:val="001D5E4F"/>
    <w:rsid w:val="001F5043"/>
    <w:rsid w:val="001F7517"/>
    <w:rsid w:val="00215493"/>
    <w:rsid w:val="00235430"/>
    <w:rsid w:val="00257030"/>
    <w:rsid w:val="0026130E"/>
    <w:rsid w:val="002869EB"/>
    <w:rsid w:val="002A3FFC"/>
    <w:rsid w:val="002B6703"/>
    <w:rsid w:val="002C6C00"/>
    <w:rsid w:val="0030413D"/>
    <w:rsid w:val="00325519"/>
    <w:rsid w:val="00336816"/>
    <w:rsid w:val="00351816"/>
    <w:rsid w:val="00356CE0"/>
    <w:rsid w:val="00383241"/>
    <w:rsid w:val="003A1E89"/>
    <w:rsid w:val="003A3618"/>
    <w:rsid w:val="003A787B"/>
    <w:rsid w:val="003C18CE"/>
    <w:rsid w:val="003D70F9"/>
    <w:rsid w:val="003D75F7"/>
    <w:rsid w:val="003E2579"/>
    <w:rsid w:val="00411801"/>
    <w:rsid w:val="004411A2"/>
    <w:rsid w:val="00454DA6"/>
    <w:rsid w:val="00487B1D"/>
    <w:rsid w:val="004A0DD2"/>
    <w:rsid w:val="004E27FA"/>
    <w:rsid w:val="004E2D58"/>
    <w:rsid w:val="004F5A55"/>
    <w:rsid w:val="004F6766"/>
    <w:rsid w:val="005208EF"/>
    <w:rsid w:val="00525B84"/>
    <w:rsid w:val="00527D5A"/>
    <w:rsid w:val="00545123"/>
    <w:rsid w:val="005656E2"/>
    <w:rsid w:val="0057585C"/>
    <w:rsid w:val="005774B8"/>
    <w:rsid w:val="006035AD"/>
    <w:rsid w:val="006434CA"/>
    <w:rsid w:val="00644D8F"/>
    <w:rsid w:val="00652B52"/>
    <w:rsid w:val="00690886"/>
    <w:rsid w:val="006953D4"/>
    <w:rsid w:val="006B52BA"/>
    <w:rsid w:val="006F5CC7"/>
    <w:rsid w:val="00756C7E"/>
    <w:rsid w:val="00766672"/>
    <w:rsid w:val="007A1BD7"/>
    <w:rsid w:val="007B1D6C"/>
    <w:rsid w:val="007C6AC2"/>
    <w:rsid w:val="007D7357"/>
    <w:rsid w:val="007E6284"/>
    <w:rsid w:val="007E6EC6"/>
    <w:rsid w:val="007F33F7"/>
    <w:rsid w:val="007F5B32"/>
    <w:rsid w:val="00806A29"/>
    <w:rsid w:val="00817520"/>
    <w:rsid w:val="008178E4"/>
    <w:rsid w:val="0084139F"/>
    <w:rsid w:val="00844186"/>
    <w:rsid w:val="00866507"/>
    <w:rsid w:val="008737E5"/>
    <w:rsid w:val="008E1A8E"/>
    <w:rsid w:val="00912AC7"/>
    <w:rsid w:val="00917C72"/>
    <w:rsid w:val="0092081D"/>
    <w:rsid w:val="00953664"/>
    <w:rsid w:val="009667AB"/>
    <w:rsid w:val="00993B86"/>
    <w:rsid w:val="00996651"/>
    <w:rsid w:val="009978E0"/>
    <w:rsid w:val="009A2FD5"/>
    <w:rsid w:val="009C172C"/>
    <w:rsid w:val="009E33B0"/>
    <w:rsid w:val="009E416B"/>
    <w:rsid w:val="00A17E3E"/>
    <w:rsid w:val="00A6230B"/>
    <w:rsid w:val="00AD5362"/>
    <w:rsid w:val="00AD5900"/>
    <w:rsid w:val="00B0062F"/>
    <w:rsid w:val="00B065A2"/>
    <w:rsid w:val="00B95857"/>
    <w:rsid w:val="00BE1C6C"/>
    <w:rsid w:val="00BF3B13"/>
    <w:rsid w:val="00C118DC"/>
    <w:rsid w:val="00C3476B"/>
    <w:rsid w:val="00C42FE8"/>
    <w:rsid w:val="00C63F7D"/>
    <w:rsid w:val="00C66F9E"/>
    <w:rsid w:val="00C80F84"/>
    <w:rsid w:val="00CC30A6"/>
    <w:rsid w:val="00CC5909"/>
    <w:rsid w:val="00CE3929"/>
    <w:rsid w:val="00CE3B81"/>
    <w:rsid w:val="00CE40CA"/>
    <w:rsid w:val="00CE556A"/>
    <w:rsid w:val="00CF566F"/>
    <w:rsid w:val="00CF58CC"/>
    <w:rsid w:val="00D276E5"/>
    <w:rsid w:val="00D60224"/>
    <w:rsid w:val="00D71D68"/>
    <w:rsid w:val="00D80A4F"/>
    <w:rsid w:val="00D9020D"/>
    <w:rsid w:val="00DC42A7"/>
    <w:rsid w:val="00DF4212"/>
    <w:rsid w:val="00E2743F"/>
    <w:rsid w:val="00E53829"/>
    <w:rsid w:val="00E712B2"/>
    <w:rsid w:val="00E91976"/>
    <w:rsid w:val="00EC2949"/>
    <w:rsid w:val="00F05B6B"/>
    <w:rsid w:val="00F227C0"/>
    <w:rsid w:val="00F233FE"/>
    <w:rsid w:val="00F263C7"/>
    <w:rsid w:val="00F277F2"/>
    <w:rsid w:val="00F45E2D"/>
    <w:rsid w:val="00F51491"/>
    <w:rsid w:val="00F5218E"/>
    <w:rsid w:val="00F54751"/>
    <w:rsid w:val="00F65426"/>
    <w:rsid w:val="00F65703"/>
    <w:rsid w:val="00FD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399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3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1E89"/>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CF58CC"/>
    <w:pPr>
      <w:tabs>
        <w:tab w:val="center" w:pos="4703"/>
        <w:tab w:val="right" w:pos="9406"/>
      </w:tabs>
    </w:pPr>
  </w:style>
  <w:style w:type="character" w:customStyle="1" w:styleId="HeaderChar">
    <w:name w:val="Header Char"/>
    <w:link w:val="Header"/>
    <w:uiPriority w:val="99"/>
    <w:semiHidden/>
    <w:rsid w:val="00CF58CC"/>
    <w:rPr>
      <w:sz w:val="22"/>
      <w:szCs w:val="22"/>
    </w:rPr>
  </w:style>
  <w:style w:type="paragraph" w:styleId="Footer">
    <w:name w:val="footer"/>
    <w:basedOn w:val="Normal"/>
    <w:link w:val="FooterChar"/>
    <w:uiPriority w:val="99"/>
    <w:unhideWhenUsed/>
    <w:rsid w:val="00CF58CC"/>
    <w:pPr>
      <w:tabs>
        <w:tab w:val="center" w:pos="4703"/>
        <w:tab w:val="right" w:pos="9406"/>
      </w:tabs>
    </w:pPr>
  </w:style>
  <w:style w:type="character" w:customStyle="1" w:styleId="FooterChar">
    <w:name w:val="Footer Char"/>
    <w:link w:val="Footer"/>
    <w:uiPriority w:val="99"/>
    <w:rsid w:val="00CF58CC"/>
    <w:rPr>
      <w:sz w:val="22"/>
      <w:szCs w:val="22"/>
    </w:rPr>
  </w:style>
  <w:style w:type="character" w:styleId="CommentReference">
    <w:name w:val="annotation reference"/>
    <w:uiPriority w:val="99"/>
    <w:semiHidden/>
    <w:unhideWhenUsed/>
    <w:rsid w:val="00F65703"/>
    <w:rPr>
      <w:sz w:val="16"/>
      <w:szCs w:val="16"/>
    </w:rPr>
  </w:style>
  <w:style w:type="paragraph" w:styleId="CommentText">
    <w:name w:val="annotation text"/>
    <w:basedOn w:val="Normal"/>
    <w:link w:val="CommentTextChar"/>
    <w:uiPriority w:val="99"/>
    <w:semiHidden/>
    <w:unhideWhenUsed/>
    <w:rsid w:val="00F65703"/>
    <w:rPr>
      <w:sz w:val="20"/>
      <w:szCs w:val="20"/>
    </w:rPr>
  </w:style>
  <w:style w:type="character" w:customStyle="1" w:styleId="CommentTextChar">
    <w:name w:val="Comment Text Char"/>
    <w:basedOn w:val="DefaultParagraphFont"/>
    <w:link w:val="CommentText"/>
    <w:uiPriority w:val="99"/>
    <w:semiHidden/>
    <w:rsid w:val="00F65703"/>
  </w:style>
  <w:style w:type="paragraph" w:styleId="CommentSubject">
    <w:name w:val="annotation subject"/>
    <w:basedOn w:val="CommentText"/>
    <w:next w:val="CommentText"/>
    <w:link w:val="CommentSubjectChar"/>
    <w:uiPriority w:val="99"/>
    <w:semiHidden/>
    <w:unhideWhenUsed/>
    <w:rsid w:val="00F65703"/>
    <w:rPr>
      <w:b/>
      <w:bCs/>
    </w:rPr>
  </w:style>
  <w:style w:type="character" w:customStyle="1" w:styleId="CommentSubjectChar">
    <w:name w:val="Comment Subject Char"/>
    <w:link w:val="CommentSubject"/>
    <w:uiPriority w:val="99"/>
    <w:semiHidden/>
    <w:rsid w:val="00F65703"/>
    <w:rPr>
      <w:b/>
      <w:bCs/>
    </w:rPr>
  </w:style>
  <w:style w:type="paragraph" w:styleId="BalloonText">
    <w:name w:val="Balloon Text"/>
    <w:basedOn w:val="Normal"/>
    <w:link w:val="BalloonTextChar"/>
    <w:uiPriority w:val="99"/>
    <w:semiHidden/>
    <w:unhideWhenUsed/>
    <w:rsid w:val="00F6570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5703"/>
    <w:rPr>
      <w:rFonts w:ascii="Segoe UI" w:hAnsi="Segoe UI" w:cs="Segoe UI"/>
      <w:sz w:val="18"/>
      <w:szCs w:val="18"/>
    </w:rPr>
  </w:style>
  <w:style w:type="paragraph" w:styleId="ListParagraph">
    <w:name w:val="List Paragraph"/>
    <w:basedOn w:val="Normal"/>
    <w:uiPriority w:val="34"/>
    <w:qFormat/>
    <w:rsid w:val="009A2FD5"/>
    <w:pPr>
      <w:ind w:left="720"/>
      <w:contextualSpacing/>
    </w:pPr>
    <w:rPr>
      <w:rFonts w:eastAsia="Times New Roman"/>
      <w:lang w:val="sr-Latn-CS"/>
    </w:rPr>
  </w:style>
  <w:style w:type="character" w:customStyle="1" w:styleId="normaltextrun">
    <w:name w:val="normaltextrun"/>
    <w:basedOn w:val="DefaultParagraphFont"/>
    <w:rsid w:val="00CE556A"/>
  </w:style>
  <w:style w:type="character" w:styleId="Strong">
    <w:name w:val="Strong"/>
    <w:basedOn w:val="DefaultParagraphFont"/>
    <w:uiPriority w:val="22"/>
    <w:qFormat/>
    <w:rsid w:val="00997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025247">
      <w:bodyDiv w:val="1"/>
      <w:marLeft w:val="0"/>
      <w:marRight w:val="0"/>
      <w:marTop w:val="0"/>
      <w:marBottom w:val="0"/>
      <w:divBdr>
        <w:top w:val="none" w:sz="0" w:space="0" w:color="auto"/>
        <w:left w:val="none" w:sz="0" w:space="0" w:color="auto"/>
        <w:bottom w:val="none" w:sz="0" w:space="0" w:color="auto"/>
        <w:right w:val="none" w:sz="0" w:space="0" w:color="auto"/>
      </w:divBdr>
    </w:div>
    <w:div w:id="1243105853">
      <w:bodyDiv w:val="1"/>
      <w:marLeft w:val="0"/>
      <w:marRight w:val="0"/>
      <w:marTop w:val="0"/>
      <w:marBottom w:val="0"/>
      <w:divBdr>
        <w:top w:val="none" w:sz="0" w:space="0" w:color="auto"/>
        <w:left w:val="none" w:sz="0" w:space="0" w:color="auto"/>
        <w:bottom w:val="none" w:sz="0" w:space="0" w:color="auto"/>
        <w:right w:val="none" w:sz="0" w:space="0" w:color="auto"/>
      </w:divBdr>
    </w:div>
    <w:div w:id="1308631229">
      <w:bodyDiv w:val="1"/>
      <w:marLeft w:val="0"/>
      <w:marRight w:val="0"/>
      <w:marTop w:val="0"/>
      <w:marBottom w:val="0"/>
      <w:divBdr>
        <w:top w:val="none" w:sz="0" w:space="0" w:color="auto"/>
        <w:left w:val="none" w:sz="0" w:space="0" w:color="auto"/>
        <w:bottom w:val="none" w:sz="0" w:space="0" w:color="auto"/>
        <w:right w:val="none" w:sz="0" w:space="0" w:color="auto"/>
      </w:divBdr>
    </w:div>
    <w:div w:id="1671790119">
      <w:bodyDiv w:val="1"/>
      <w:marLeft w:val="0"/>
      <w:marRight w:val="0"/>
      <w:marTop w:val="0"/>
      <w:marBottom w:val="0"/>
      <w:divBdr>
        <w:top w:val="none" w:sz="0" w:space="0" w:color="auto"/>
        <w:left w:val="none" w:sz="0" w:space="0" w:color="auto"/>
        <w:bottom w:val="none" w:sz="0" w:space="0" w:color="auto"/>
        <w:right w:val="none" w:sz="0" w:space="0" w:color="auto"/>
      </w:divBdr>
    </w:div>
    <w:div w:id="1802728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4648</Words>
  <Characters>26499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Simic</dc:creator>
  <cp:keywords/>
  <dc:description/>
  <cp:lastModifiedBy>Đorđe Krivokapić</cp:lastModifiedBy>
  <cp:revision>2</cp:revision>
  <cp:lastPrinted>2025-05-14T09:56:00Z</cp:lastPrinted>
  <dcterms:created xsi:type="dcterms:W3CDTF">2025-05-14T09:57:00Z</dcterms:created>
  <dcterms:modified xsi:type="dcterms:W3CDTF">2025-05-14T09:57:00Z</dcterms:modified>
</cp:coreProperties>
</file>