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8AEB" w14:textId="77777777" w:rsidR="006C0A79" w:rsidRPr="00675587" w:rsidRDefault="006C0A79" w:rsidP="00520569">
      <w:pPr>
        <w:outlineLvl w:val="0"/>
        <w:rPr>
          <w:rFonts w:asciiTheme="minorHAnsi" w:hAnsiTheme="minorHAnsi" w:cstheme="minorHAnsi"/>
          <w:b/>
          <w:noProof/>
          <w:sz w:val="24"/>
        </w:rPr>
      </w:pPr>
    </w:p>
    <w:p w14:paraId="113231DD" w14:textId="77777777" w:rsidR="006C0A79" w:rsidRPr="00675587" w:rsidRDefault="006C0A79" w:rsidP="00520569">
      <w:pPr>
        <w:outlineLvl w:val="0"/>
        <w:rPr>
          <w:rFonts w:asciiTheme="minorHAnsi" w:hAnsiTheme="minorHAnsi" w:cstheme="minorHAnsi"/>
          <w:b/>
          <w:noProof/>
          <w:sz w:val="24"/>
        </w:rPr>
      </w:pPr>
    </w:p>
    <w:p w14:paraId="4DAFB29E" w14:textId="77777777" w:rsidR="00520569" w:rsidRPr="00194283" w:rsidRDefault="00520569" w:rsidP="00520569">
      <w:pPr>
        <w:outlineLvl w:val="0"/>
        <w:rPr>
          <w:rFonts w:asciiTheme="minorHAnsi" w:hAnsiTheme="minorHAnsi" w:cstheme="minorHAnsi"/>
          <w:b/>
          <w:noProof/>
          <w:sz w:val="24"/>
          <w:lang w:val="ru-RU"/>
        </w:rPr>
      </w:pPr>
      <w:r w:rsidRPr="00194283">
        <w:rPr>
          <w:rFonts w:asciiTheme="minorHAnsi" w:hAnsiTheme="minorHAnsi" w:cstheme="minorHAnsi"/>
          <w:b/>
          <w:noProof/>
          <w:sz w:val="24"/>
          <w:lang w:val="ru-RU"/>
        </w:rPr>
        <w:t>Катедра за организацију пословних система</w:t>
      </w:r>
    </w:p>
    <w:p w14:paraId="68642E3D" w14:textId="77777777" w:rsidR="00520569" w:rsidRPr="00194283" w:rsidRDefault="00520569" w:rsidP="00520569">
      <w:pPr>
        <w:rPr>
          <w:rFonts w:asciiTheme="minorHAnsi" w:hAnsiTheme="minorHAnsi" w:cstheme="minorHAnsi"/>
          <w:noProof/>
          <w:lang w:val="ru-RU"/>
        </w:rPr>
      </w:pPr>
      <w:r w:rsidRPr="00194283">
        <w:rPr>
          <w:rFonts w:asciiTheme="minorHAnsi" w:hAnsiTheme="minorHAnsi" w:cstheme="minorHAnsi"/>
          <w:noProof/>
          <w:lang w:val="ru-RU"/>
        </w:rPr>
        <w:t>Факултета организационих наука</w:t>
      </w:r>
    </w:p>
    <w:p w14:paraId="664EC801" w14:textId="77777777" w:rsidR="00520569" w:rsidRPr="00194283" w:rsidRDefault="00520569" w:rsidP="00520569">
      <w:pPr>
        <w:rPr>
          <w:rFonts w:asciiTheme="minorHAnsi" w:hAnsiTheme="minorHAnsi" w:cstheme="minorHAnsi"/>
          <w:noProof/>
          <w:lang w:val="ru-RU"/>
        </w:rPr>
      </w:pPr>
      <w:r w:rsidRPr="00194283">
        <w:rPr>
          <w:rFonts w:asciiTheme="minorHAnsi" w:hAnsiTheme="minorHAnsi" w:cstheme="minorHAnsi"/>
          <w:noProof/>
          <w:lang w:val="ru-RU"/>
        </w:rPr>
        <w:t>Универзитета у Београду</w:t>
      </w:r>
    </w:p>
    <w:p w14:paraId="775BB324" w14:textId="77777777" w:rsidR="00603335" w:rsidRPr="00194283" w:rsidRDefault="00603335" w:rsidP="00603335">
      <w:pPr>
        <w:rPr>
          <w:rFonts w:asciiTheme="minorHAnsi" w:hAnsiTheme="minorHAnsi" w:cstheme="minorHAnsi"/>
          <w:sz w:val="24"/>
          <w:szCs w:val="24"/>
          <w:lang w:val="ru-RU"/>
        </w:rPr>
      </w:pPr>
    </w:p>
    <w:p w14:paraId="13F451AF" w14:textId="77777777" w:rsidR="00603335" w:rsidRPr="00194283" w:rsidRDefault="00603335" w:rsidP="00603335">
      <w:pPr>
        <w:pStyle w:val="Default"/>
        <w:rPr>
          <w:rFonts w:asciiTheme="minorHAnsi" w:hAnsiTheme="minorHAnsi" w:cstheme="minorHAnsi"/>
          <w:color w:val="auto"/>
          <w:lang w:val="ru-RU"/>
        </w:rPr>
      </w:pPr>
    </w:p>
    <w:p w14:paraId="1EEE65BE" w14:textId="77777777" w:rsidR="00603335" w:rsidRPr="00194283" w:rsidRDefault="00603335" w:rsidP="00603335">
      <w:pPr>
        <w:pStyle w:val="Default"/>
        <w:jc w:val="right"/>
        <w:rPr>
          <w:rFonts w:asciiTheme="minorHAnsi" w:hAnsiTheme="minorHAnsi" w:cstheme="minorHAnsi"/>
          <w:color w:val="auto"/>
          <w:lang w:val="ru-RU"/>
        </w:rPr>
      </w:pPr>
      <w:r w:rsidRPr="00194283">
        <w:rPr>
          <w:rFonts w:asciiTheme="minorHAnsi" w:hAnsiTheme="minorHAnsi" w:cstheme="minorHAnsi"/>
          <w:color w:val="auto"/>
          <w:lang w:val="ru-RU"/>
        </w:rPr>
        <w:t xml:space="preserve"> Декану Факултета организационих наука </w:t>
      </w:r>
    </w:p>
    <w:p w14:paraId="3AC1E238" w14:textId="77777777" w:rsidR="00603335" w:rsidRPr="00194283" w:rsidRDefault="00C208F9" w:rsidP="00603335">
      <w:pPr>
        <w:pStyle w:val="Default"/>
        <w:jc w:val="right"/>
        <w:rPr>
          <w:rFonts w:asciiTheme="minorHAnsi" w:hAnsiTheme="minorHAnsi" w:cstheme="minorHAnsi"/>
          <w:color w:val="auto"/>
          <w:lang w:val="ru-RU"/>
        </w:rPr>
      </w:pPr>
      <w:r w:rsidRPr="00194283">
        <w:rPr>
          <w:rFonts w:asciiTheme="minorHAnsi" w:hAnsiTheme="minorHAnsi" w:cstheme="minorHAnsi"/>
          <w:color w:val="auto"/>
          <w:lang w:val="ru-RU"/>
        </w:rPr>
        <w:t>Изборном</w:t>
      </w:r>
      <w:r w:rsidR="00603335" w:rsidRPr="00194283">
        <w:rPr>
          <w:rFonts w:asciiTheme="minorHAnsi" w:hAnsiTheme="minorHAnsi" w:cstheme="minorHAnsi"/>
          <w:color w:val="auto"/>
          <w:lang w:val="ru-RU"/>
        </w:rPr>
        <w:t xml:space="preserve"> већу Факултета организационих наука</w:t>
      </w:r>
    </w:p>
    <w:p w14:paraId="3B106106" w14:textId="77777777" w:rsidR="00603335" w:rsidRPr="00194283" w:rsidRDefault="00603335" w:rsidP="00603335">
      <w:pPr>
        <w:jc w:val="right"/>
        <w:rPr>
          <w:rFonts w:asciiTheme="minorHAnsi" w:hAnsiTheme="minorHAnsi" w:cstheme="minorHAnsi"/>
          <w:sz w:val="24"/>
          <w:szCs w:val="24"/>
          <w:lang w:val="ru-RU"/>
        </w:rPr>
      </w:pPr>
      <w:r w:rsidRPr="00194283">
        <w:rPr>
          <w:rFonts w:asciiTheme="minorHAnsi" w:hAnsiTheme="minorHAnsi" w:cstheme="minorHAnsi"/>
          <w:sz w:val="24"/>
          <w:szCs w:val="24"/>
          <w:lang w:val="ru-RU"/>
        </w:rPr>
        <w:t>Служби за правне и опште послове</w:t>
      </w:r>
    </w:p>
    <w:p w14:paraId="7E67057B" w14:textId="77777777" w:rsidR="00603335" w:rsidRPr="00194283" w:rsidRDefault="00603335" w:rsidP="00603335">
      <w:pPr>
        <w:jc w:val="right"/>
        <w:rPr>
          <w:rFonts w:asciiTheme="minorHAnsi" w:hAnsiTheme="minorHAnsi" w:cstheme="minorHAnsi"/>
          <w:sz w:val="24"/>
          <w:szCs w:val="24"/>
          <w:lang w:val="ru-RU"/>
        </w:rPr>
      </w:pPr>
    </w:p>
    <w:p w14:paraId="514A4BE0" w14:textId="77777777" w:rsidR="00603335" w:rsidRPr="00194283" w:rsidRDefault="00603335" w:rsidP="00603335">
      <w:pPr>
        <w:jc w:val="right"/>
        <w:rPr>
          <w:rFonts w:asciiTheme="minorHAnsi" w:hAnsiTheme="minorHAnsi" w:cstheme="minorHAnsi"/>
          <w:sz w:val="24"/>
          <w:szCs w:val="24"/>
          <w:lang w:val="ru-RU"/>
        </w:rPr>
      </w:pPr>
    </w:p>
    <w:p w14:paraId="2A4DA485" w14:textId="77777777" w:rsidR="00602D61" w:rsidRDefault="00602D61" w:rsidP="00D30F52">
      <w:pPr>
        <w:spacing w:before="120"/>
        <w:rPr>
          <w:rFonts w:asciiTheme="minorHAnsi" w:hAnsiTheme="minorHAnsi" w:cstheme="minorHAnsi"/>
          <w:noProof/>
          <w:sz w:val="24"/>
          <w:lang w:val="sr-Cyrl-CS"/>
        </w:rPr>
      </w:pPr>
    </w:p>
    <w:p w14:paraId="7FAD5B7A" w14:textId="77777777" w:rsidR="00602D61" w:rsidRPr="00602D61" w:rsidRDefault="00602D61" w:rsidP="00602D61">
      <w:pPr>
        <w:rPr>
          <w:rFonts w:ascii="Calibri" w:hAnsi="Calibri" w:cs="Calibri"/>
          <w:b/>
          <w:color w:val="000000"/>
          <w:sz w:val="24"/>
          <w:lang w:val="ru-RU"/>
        </w:rPr>
      </w:pPr>
      <w:r w:rsidRPr="00602D61">
        <w:rPr>
          <w:rFonts w:ascii="Calibri" w:hAnsi="Calibri" w:cs="Calibri"/>
          <w:b/>
          <w:color w:val="000000"/>
          <w:sz w:val="24"/>
          <w:lang w:val="ru-RU"/>
        </w:rPr>
        <w:t>ПРЕДМЕТ: Извештај Комисије о пријављеним кандидатима за избор једног наставника у звање ванредног професора за ужу научну област Моделирање одлучивања и машинско учење</w:t>
      </w:r>
    </w:p>
    <w:p w14:paraId="389B5D5E" w14:textId="77777777" w:rsidR="00602D61" w:rsidRPr="00602D61" w:rsidRDefault="00602D61" w:rsidP="00602D61">
      <w:pPr>
        <w:rPr>
          <w:rFonts w:ascii="Calibri" w:hAnsi="Calibri" w:cs="Calibri"/>
          <w:color w:val="000000"/>
          <w:sz w:val="24"/>
          <w:lang w:val="ru-RU"/>
        </w:rPr>
      </w:pPr>
    </w:p>
    <w:p w14:paraId="3B59B757" w14:textId="77777777" w:rsidR="00C9092E" w:rsidRDefault="00602D61" w:rsidP="00602D61">
      <w:pPr>
        <w:rPr>
          <w:rFonts w:ascii="Calibri" w:hAnsi="Calibri" w:cs="Calibri"/>
          <w:color w:val="000000"/>
          <w:sz w:val="24"/>
          <w:lang w:val="ru-RU"/>
        </w:rPr>
      </w:pPr>
      <w:r w:rsidRPr="00602D61">
        <w:rPr>
          <w:rFonts w:ascii="Calibri" w:hAnsi="Calibri" w:cs="Calibri"/>
          <w:color w:val="000000"/>
          <w:sz w:val="24"/>
          <w:lang w:val="ru-RU"/>
        </w:rPr>
        <w:t xml:space="preserve">На основу одлуке Изборног већа Факултета организационих наука Универзитета у Београду број </w:t>
      </w:r>
      <w:r w:rsidRPr="00194283">
        <w:rPr>
          <w:rFonts w:ascii="Calibri" w:hAnsi="Calibri" w:cs="Calibri"/>
          <w:color w:val="000000"/>
          <w:sz w:val="24"/>
          <w:lang w:val="ru-RU"/>
        </w:rPr>
        <w:t>05-02 бр. 4/43</w:t>
      </w:r>
      <w:r w:rsidRPr="00602D61">
        <w:rPr>
          <w:rFonts w:ascii="Calibri" w:hAnsi="Calibri" w:cs="Calibri"/>
          <w:color w:val="000000"/>
          <w:sz w:val="24"/>
          <w:lang w:val="ru-RU"/>
        </w:rPr>
        <w:t xml:space="preserve"> од </w:t>
      </w:r>
      <w:r>
        <w:rPr>
          <w:rFonts w:ascii="Calibri" w:hAnsi="Calibri" w:cs="Calibri"/>
          <w:color w:val="000000"/>
          <w:sz w:val="24"/>
          <w:lang w:val="ru-RU"/>
        </w:rPr>
        <w:t>3. 7. 2026.</w:t>
      </w:r>
      <w:r w:rsidRPr="00602D61">
        <w:rPr>
          <w:rFonts w:ascii="Calibri" w:hAnsi="Calibri" w:cs="Calibri"/>
          <w:color w:val="000000"/>
          <w:sz w:val="24"/>
          <w:lang w:val="ru-RU"/>
        </w:rPr>
        <w:t xml:space="preserve"> године, именовани смо </w:t>
      </w:r>
      <w:r w:rsidR="00C9092E" w:rsidRPr="00C9092E">
        <w:rPr>
          <w:rFonts w:ascii="Calibri" w:hAnsi="Calibri" w:cs="Calibri"/>
          <w:color w:val="000000"/>
          <w:sz w:val="24"/>
          <w:lang w:val="ru-RU"/>
        </w:rPr>
        <w:t>за чланове Комисије за припрему Извештаја о пријављеним кандидатима на конкурс за избор једног наставника у звање ванредног професора, на одређено време од пет година, са пуним радним временом, за ужу научну област Моделирање одлучивања и машинско учење, у следећем саставу:</w:t>
      </w:r>
    </w:p>
    <w:p w14:paraId="7BDB566D" w14:textId="77777777" w:rsidR="00C9092E" w:rsidRDefault="00C9092E" w:rsidP="00C9092E">
      <w:pPr>
        <w:pStyle w:val="ListNumber5"/>
        <w:ind w:left="360"/>
        <w:rPr>
          <w:rFonts w:ascii="Calibri" w:hAnsi="Calibri" w:cs="Calibri"/>
          <w:color w:val="000000"/>
          <w:sz w:val="24"/>
          <w:lang w:val="ru-RU"/>
        </w:rPr>
      </w:pPr>
      <w:r w:rsidRPr="00C9092E">
        <w:rPr>
          <w:rFonts w:ascii="Calibri" w:hAnsi="Calibri" w:cs="Calibri"/>
          <w:color w:val="000000"/>
          <w:sz w:val="24"/>
          <w:lang w:val="ru-RU"/>
        </w:rPr>
        <w:t>др Милија Сукновић, редовни професор, Универзитет у Београду – Факултет организационих наука, председник</w:t>
      </w:r>
    </w:p>
    <w:p w14:paraId="288F7AED" w14:textId="77777777" w:rsidR="00C9092E" w:rsidRDefault="00C9092E" w:rsidP="00C9092E">
      <w:pPr>
        <w:pStyle w:val="ListNumber5"/>
        <w:ind w:left="360"/>
        <w:rPr>
          <w:rFonts w:ascii="Calibri" w:hAnsi="Calibri" w:cs="Calibri"/>
          <w:color w:val="000000"/>
          <w:sz w:val="24"/>
          <w:lang w:val="ru-RU"/>
        </w:rPr>
      </w:pPr>
      <w:r w:rsidRPr="00C9092E">
        <w:rPr>
          <w:rFonts w:ascii="Calibri" w:hAnsi="Calibri" w:cs="Calibri"/>
          <w:color w:val="000000"/>
          <w:sz w:val="24"/>
          <w:lang w:val="ru-RU"/>
        </w:rPr>
        <w:t>др Борис Делибашић, редовни професор, Универзитет у Београду – Факултет организационих наука, члан</w:t>
      </w:r>
    </w:p>
    <w:p w14:paraId="236B9C28" w14:textId="77777777" w:rsidR="00C9092E" w:rsidRDefault="00C9092E" w:rsidP="00C9092E">
      <w:pPr>
        <w:pStyle w:val="ListNumber5"/>
        <w:ind w:left="360"/>
        <w:rPr>
          <w:rFonts w:ascii="Calibri" w:hAnsi="Calibri" w:cs="Calibri"/>
          <w:color w:val="000000"/>
          <w:sz w:val="24"/>
          <w:lang w:val="ru-RU"/>
        </w:rPr>
      </w:pPr>
      <w:r w:rsidRPr="00C9092E">
        <w:rPr>
          <w:rFonts w:ascii="Calibri" w:hAnsi="Calibri" w:cs="Calibri"/>
          <w:color w:val="000000"/>
          <w:sz w:val="24"/>
          <w:lang w:val="ru-RU"/>
        </w:rPr>
        <w:t>др Феђа Нетјасов, редовни професор, Универзитет у Београду – Саобраћајни факултет, члан.</w:t>
      </w:r>
    </w:p>
    <w:p w14:paraId="72527E00" w14:textId="77777777" w:rsidR="00602D61" w:rsidRPr="00C9092E" w:rsidRDefault="00602D61" w:rsidP="00C9092E">
      <w:pPr>
        <w:rPr>
          <w:rFonts w:ascii="Calibri" w:hAnsi="Calibri" w:cs="Calibri"/>
          <w:color w:val="000000"/>
          <w:sz w:val="24"/>
          <w:lang w:val="ru-RU"/>
        </w:rPr>
      </w:pPr>
    </w:p>
    <w:p w14:paraId="61B8AD2D" w14:textId="77777777" w:rsidR="00602D61" w:rsidRPr="00602D61" w:rsidRDefault="00602D61" w:rsidP="00602D61">
      <w:pPr>
        <w:rPr>
          <w:rFonts w:ascii="Calibri" w:hAnsi="Calibri" w:cs="Calibri"/>
          <w:color w:val="000000"/>
          <w:sz w:val="24"/>
          <w:lang w:val="ru-RU"/>
        </w:rPr>
      </w:pPr>
    </w:p>
    <w:p w14:paraId="04D875D6"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 xml:space="preserve">Конкурс за избор једног наставника у звање ванредног професора за ужу научну област Моделирање одлучивања и машинско учење објављен је у листу „Послови“ број 1206-1207  од </w:t>
      </w:r>
      <w:r>
        <w:rPr>
          <w:rFonts w:ascii="Calibri" w:hAnsi="Calibri" w:cs="Calibri"/>
          <w:color w:val="000000"/>
          <w:sz w:val="24"/>
          <w:lang w:val="ru-RU"/>
        </w:rPr>
        <w:t>22. 7. 2026.</w:t>
      </w:r>
      <w:r w:rsidRPr="00602D61">
        <w:rPr>
          <w:rFonts w:ascii="Calibri" w:hAnsi="Calibri" w:cs="Calibri"/>
          <w:color w:val="000000"/>
          <w:sz w:val="24"/>
          <w:lang w:val="ru-RU"/>
        </w:rPr>
        <w:t xml:space="preserve"> године. На конкурс се пријавио један кандидат, др Сандро Радовановић, доцент Факултета организационих наука Универзитета у Београду.</w:t>
      </w:r>
    </w:p>
    <w:p w14:paraId="7F2D4816" w14:textId="77777777" w:rsidR="00602D61" w:rsidRPr="00602D61" w:rsidRDefault="00602D61" w:rsidP="00602D61">
      <w:pPr>
        <w:rPr>
          <w:rFonts w:ascii="Calibri" w:hAnsi="Calibri" w:cs="Calibri"/>
          <w:color w:val="000000"/>
          <w:sz w:val="24"/>
          <w:lang w:val="ru-RU"/>
        </w:rPr>
      </w:pPr>
    </w:p>
    <w:p w14:paraId="073380C9"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На основу прегледа приложене документације и увида у остварене резултате кандидата, Комисија подноси Изборном већу Факултета организационих наука следећи</w:t>
      </w:r>
    </w:p>
    <w:p w14:paraId="5DE05E2F" w14:textId="77777777" w:rsidR="00602D61" w:rsidRPr="00602D61" w:rsidRDefault="00602D61" w:rsidP="00602D61">
      <w:pPr>
        <w:rPr>
          <w:rFonts w:ascii="Calibri" w:hAnsi="Calibri" w:cs="Calibri"/>
          <w:color w:val="000000"/>
          <w:sz w:val="24"/>
          <w:lang w:val="ru-RU"/>
        </w:rPr>
      </w:pPr>
    </w:p>
    <w:p w14:paraId="038A0FA3" w14:textId="77777777" w:rsidR="00DF1DD0" w:rsidRPr="00DF1DD0" w:rsidRDefault="00DF1DD0" w:rsidP="00602D61">
      <w:pPr>
        <w:jc w:val="center"/>
        <w:rPr>
          <w:rFonts w:ascii="Calibri" w:hAnsi="Calibri" w:cs="Calibri"/>
          <w:b/>
          <w:color w:val="000000"/>
          <w:sz w:val="24"/>
          <w:lang w:val="ru-RU"/>
        </w:rPr>
      </w:pPr>
    </w:p>
    <w:p w14:paraId="62869C88" w14:textId="77777777" w:rsidR="00DF1DD0" w:rsidRPr="00194283" w:rsidRDefault="00DF1DD0" w:rsidP="00602D61">
      <w:pPr>
        <w:jc w:val="center"/>
        <w:rPr>
          <w:rFonts w:ascii="Calibri" w:hAnsi="Calibri" w:cs="Calibri"/>
          <w:b/>
          <w:color w:val="000000"/>
          <w:sz w:val="24"/>
          <w:lang w:val="ru-RU"/>
        </w:rPr>
      </w:pPr>
    </w:p>
    <w:p w14:paraId="612FEFB6" w14:textId="77777777" w:rsidR="00DF1DD0" w:rsidRPr="00194283" w:rsidRDefault="00DF1DD0" w:rsidP="00602D61">
      <w:pPr>
        <w:jc w:val="center"/>
        <w:rPr>
          <w:rFonts w:ascii="Calibri" w:hAnsi="Calibri" w:cs="Calibri"/>
          <w:b/>
          <w:color w:val="000000"/>
          <w:sz w:val="24"/>
          <w:lang w:val="ru-RU"/>
        </w:rPr>
      </w:pPr>
    </w:p>
    <w:p w14:paraId="070BFEF3" w14:textId="77777777" w:rsidR="00DF1DD0" w:rsidRPr="00194283" w:rsidRDefault="00DF1DD0" w:rsidP="00602D61">
      <w:pPr>
        <w:jc w:val="center"/>
        <w:rPr>
          <w:rFonts w:ascii="Calibri" w:hAnsi="Calibri" w:cs="Calibri"/>
          <w:b/>
          <w:color w:val="000000"/>
          <w:sz w:val="24"/>
          <w:lang w:val="ru-RU"/>
        </w:rPr>
      </w:pPr>
    </w:p>
    <w:p w14:paraId="72405DFB" w14:textId="77777777" w:rsidR="00DF1DD0" w:rsidRPr="00194283" w:rsidRDefault="00DF1DD0" w:rsidP="00602D61">
      <w:pPr>
        <w:jc w:val="center"/>
        <w:rPr>
          <w:rFonts w:ascii="Calibri" w:hAnsi="Calibri" w:cs="Calibri"/>
          <w:b/>
          <w:color w:val="000000"/>
          <w:sz w:val="24"/>
          <w:lang w:val="ru-RU"/>
        </w:rPr>
      </w:pPr>
    </w:p>
    <w:p w14:paraId="2A625EBF" w14:textId="77777777" w:rsidR="00DF1DD0" w:rsidRPr="00194283" w:rsidRDefault="00DF1DD0" w:rsidP="00602D61">
      <w:pPr>
        <w:jc w:val="center"/>
        <w:rPr>
          <w:rFonts w:ascii="Calibri" w:hAnsi="Calibri" w:cs="Calibri"/>
          <w:b/>
          <w:color w:val="000000"/>
          <w:sz w:val="24"/>
          <w:lang w:val="ru-RU"/>
        </w:rPr>
      </w:pPr>
    </w:p>
    <w:p w14:paraId="1AD982E8" w14:textId="77777777" w:rsidR="00DF1DD0" w:rsidRPr="00194283" w:rsidRDefault="00DF1DD0" w:rsidP="00602D61">
      <w:pPr>
        <w:jc w:val="center"/>
        <w:rPr>
          <w:rFonts w:ascii="Calibri" w:hAnsi="Calibri" w:cs="Calibri"/>
          <w:b/>
          <w:color w:val="000000"/>
          <w:sz w:val="24"/>
          <w:lang w:val="ru-RU"/>
        </w:rPr>
      </w:pPr>
    </w:p>
    <w:p w14:paraId="257FB6A1" w14:textId="77777777" w:rsidR="00602D61" w:rsidRPr="00194283" w:rsidRDefault="00602D61" w:rsidP="00602D61">
      <w:pPr>
        <w:jc w:val="center"/>
        <w:rPr>
          <w:rFonts w:ascii="Calibri" w:hAnsi="Calibri" w:cs="Calibri"/>
          <w:b/>
          <w:color w:val="000000"/>
          <w:sz w:val="24"/>
          <w:lang w:val="ru-RU"/>
        </w:rPr>
      </w:pPr>
      <w:r w:rsidRPr="00602D61">
        <w:rPr>
          <w:rFonts w:ascii="Calibri" w:hAnsi="Calibri" w:cs="Calibri"/>
          <w:b/>
          <w:color w:val="000000"/>
          <w:sz w:val="24"/>
          <w:lang w:val="ru-RU"/>
        </w:rPr>
        <w:lastRenderedPageBreak/>
        <w:t>И З В Е Ш Т А Ј</w:t>
      </w:r>
      <w:r w:rsidR="00DF1DD0" w:rsidRPr="00194283">
        <w:rPr>
          <w:rFonts w:ascii="Calibri" w:hAnsi="Calibri" w:cs="Calibri"/>
          <w:b/>
          <w:color w:val="000000"/>
          <w:sz w:val="24"/>
          <w:lang w:val="ru-RU"/>
        </w:rPr>
        <w:t>:</w:t>
      </w:r>
    </w:p>
    <w:p w14:paraId="2F8E08BE" w14:textId="77777777" w:rsidR="00602D61" w:rsidRPr="00602D61" w:rsidRDefault="00602D61" w:rsidP="00602D61">
      <w:pPr>
        <w:jc w:val="center"/>
        <w:rPr>
          <w:rFonts w:ascii="Calibri" w:hAnsi="Calibri" w:cs="Calibri"/>
          <w:color w:val="000000"/>
          <w:sz w:val="24"/>
          <w:lang w:val="ru-RU"/>
        </w:rPr>
      </w:pPr>
    </w:p>
    <w:p w14:paraId="76F23B16" w14:textId="77777777" w:rsidR="00602D61" w:rsidRPr="00602D61" w:rsidRDefault="00602D61" w:rsidP="00602D61">
      <w:pPr>
        <w:jc w:val="center"/>
        <w:rPr>
          <w:rFonts w:ascii="Calibri" w:hAnsi="Calibri" w:cs="Calibri"/>
          <w:b/>
          <w:color w:val="000000"/>
          <w:sz w:val="24"/>
          <w:lang w:val="ru-RU"/>
        </w:rPr>
      </w:pPr>
      <w:r w:rsidRPr="00602D61">
        <w:rPr>
          <w:rFonts w:ascii="Calibri" w:hAnsi="Calibri" w:cs="Calibri"/>
          <w:b/>
          <w:color w:val="000000"/>
          <w:sz w:val="24"/>
          <w:lang w:val="ru-RU"/>
        </w:rPr>
        <w:t>др САНДРО РАДОВАНОВИЋ</w:t>
      </w:r>
    </w:p>
    <w:p w14:paraId="45D1A192" w14:textId="77777777" w:rsidR="00602D61" w:rsidRPr="00194283" w:rsidRDefault="00602D61" w:rsidP="00602D61">
      <w:pPr>
        <w:rPr>
          <w:rFonts w:ascii="Calibri" w:hAnsi="Calibri" w:cs="Calibri"/>
          <w:color w:val="000000"/>
          <w:sz w:val="24"/>
          <w:lang w:val="ru-RU"/>
        </w:rPr>
      </w:pPr>
    </w:p>
    <w:p w14:paraId="16302B25" w14:textId="77777777" w:rsidR="00C9092E" w:rsidRPr="008C72AD" w:rsidRDefault="00602D61" w:rsidP="008C72AD">
      <w:pPr>
        <w:spacing w:after="120"/>
        <w:rPr>
          <w:rFonts w:ascii="Calibri" w:hAnsi="Calibri" w:cs="Calibri"/>
          <w:b/>
          <w:color w:val="000000"/>
          <w:sz w:val="24"/>
          <w:lang w:val="ru-RU"/>
        </w:rPr>
      </w:pPr>
      <w:r w:rsidRPr="008C72AD">
        <w:rPr>
          <w:rFonts w:ascii="Calibri" w:hAnsi="Calibri" w:cs="Calibri"/>
          <w:b/>
          <w:color w:val="000000"/>
          <w:sz w:val="24"/>
          <w:lang w:val="ru-RU"/>
        </w:rPr>
        <w:t xml:space="preserve">1. </w:t>
      </w:r>
      <w:r w:rsidR="00C9092E" w:rsidRPr="008C72AD">
        <w:rPr>
          <w:rFonts w:ascii="Calibri" w:hAnsi="Calibri" w:cs="Calibri"/>
          <w:b/>
          <w:color w:val="000000"/>
          <w:sz w:val="24"/>
          <w:lang w:val="ru-RU"/>
        </w:rPr>
        <w:t>ПОДАЦИ О КАНДИДАТУ</w:t>
      </w:r>
    </w:p>
    <w:p w14:paraId="50F3DA65" w14:textId="77777777" w:rsidR="00602D61" w:rsidRPr="008C72AD" w:rsidRDefault="00C9092E" w:rsidP="008C72AD">
      <w:pPr>
        <w:spacing w:after="120"/>
        <w:rPr>
          <w:rFonts w:ascii="Calibri" w:hAnsi="Calibri" w:cs="Calibri"/>
          <w:b/>
          <w:color w:val="000000"/>
          <w:sz w:val="24"/>
          <w:lang w:val="ru-RU"/>
        </w:rPr>
      </w:pPr>
      <w:r w:rsidRPr="008C72AD">
        <w:rPr>
          <w:rFonts w:ascii="Calibri" w:hAnsi="Calibri" w:cs="Calibri"/>
          <w:b/>
          <w:color w:val="000000"/>
          <w:sz w:val="24"/>
          <w:lang w:val="ru-RU"/>
        </w:rPr>
        <w:t>1.1. Основни биографски подаци</w:t>
      </w:r>
    </w:p>
    <w:p w14:paraId="360E381F" w14:textId="77777777" w:rsidR="00602D61" w:rsidRPr="00602D61" w:rsidRDefault="00602D61" w:rsidP="00602D61">
      <w:pPr>
        <w:rPr>
          <w:rFonts w:ascii="Calibri" w:hAnsi="Calibri" w:cs="Calibri"/>
          <w:color w:val="000000"/>
          <w:sz w:val="24"/>
          <w:lang w:val="ru-RU"/>
        </w:rPr>
      </w:pPr>
    </w:p>
    <w:p w14:paraId="5A8BD886"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 xml:space="preserve">Др Сандро Радовановић рођен је </w:t>
      </w:r>
      <w:r w:rsidR="008C72AD" w:rsidRPr="008C72AD">
        <w:rPr>
          <w:rFonts w:ascii="Calibri" w:hAnsi="Calibri" w:cs="Calibri"/>
          <w:color w:val="000000"/>
          <w:sz w:val="24"/>
          <w:lang w:val="ru-RU"/>
        </w:rPr>
        <w:t>26.07.1989. године у Сарајеву. Основну школу и гимназију општег смера завршио је у Београду</w:t>
      </w:r>
      <w:r w:rsidRPr="00602D61">
        <w:rPr>
          <w:rFonts w:ascii="Calibri" w:hAnsi="Calibri" w:cs="Calibri"/>
          <w:color w:val="000000"/>
          <w:sz w:val="24"/>
          <w:lang w:val="ru-RU"/>
        </w:rPr>
        <w:t xml:space="preserve"> са одличним успехом.</w:t>
      </w:r>
    </w:p>
    <w:p w14:paraId="41FE6FA9" w14:textId="77777777" w:rsidR="00602D61" w:rsidRPr="00602D61" w:rsidRDefault="00602D61" w:rsidP="00602D61">
      <w:pPr>
        <w:rPr>
          <w:rFonts w:ascii="Calibri" w:hAnsi="Calibri" w:cs="Calibri"/>
          <w:color w:val="000000"/>
          <w:sz w:val="24"/>
          <w:lang w:val="ru-RU"/>
        </w:rPr>
      </w:pPr>
    </w:p>
    <w:p w14:paraId="590E7E36"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 xml:space="preserve">Основне академске студије </w:t>
      </w:r>
      <w:r w:rsidR="008C72AD" w:rsidRPr="008C72AD">
        <w:rPr>
          <w:rFonts w:ascii="Calibri" w:hAnsi="Calibri" w:cs="Calibri"/>
          <w:color w:val="000000"/>
          <w:sz w:val="24"/>
          <w:lang w:val="ru-RU"/>
        </w:rPr>
        <w:t>на Факултету организационих наука Универзитета у Београду, студијски програм Информациони системи и технологије, уписао је школске 2008/09. године. Дипломирао је 2012. године са просечном оценом 9,43 (девет, 43/100), одбранивши дипломски рад под насловом „Развој система за подршку одлучивању у спорту“</w:t>
      </w:r>
      <w:r w:rsidRPr="00602D61">
        <w:rPr>
          <w:rFonts w:ascii="Calibri" w:hAnsi="Calibri" w:cs="Calibri"/>
          <w:color w:val="000000"/>
          <w:sz w:val="24"/>
          <w:lang w:val="ru-RU"/>
        </w:rPr>
        <w:t>.</w:t>
      </w:r>
    </w:p>
    <w:p w14:paraId="1C0CB2F7" w14:textId="77777777" w:rsidR="00602D61" w:rsidRPr="00602D61" w:rsidRDefault="00602D61" w:rsidP="00602D61">
      <w:pPr>
        <w:rPr>
          <w:rFonts w:ascii="Calibri" w:hAnsi="Calibri" w:cs="Calibri"/>
          <w:color w:val="000000"/>
          <w:sz w:val="24"/>
          <w:lang w:val="ru-RU"/>
        </w:rPr>
      </w:pPr>
    </w:p>
    <w:p w14:paraId="2E3A5CF0"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 xml:space="preserve">Мастер академске студије </w:t>
      </w:r>
      <w:r w:rsidR="008C72AD" w:rsidRPr="008C72AD">
        <w:rPr>
          <w:rFonts w:ascii="Calibri" w:hAnsi="Calibri" w:cs="Calibri"/>
          <w:color w:val="000000"/>
          <w:sz w:val="24"/>
          <w:lang w:val="ru-RU"/>
        </w:rPr>
        <w:t>уписао је школске 2012/13. године на Факултету организационих наука Универзитета у Београду, студијски програм Информациони системи и технологије, модул Пословна интелигенција, и завршио их са просечном оценом 10,00 (десет, 0/100), одбранивши мастер рад под насловом „Решавање проблема кластеровања генских експресија применом проширеног система мета-учења</w:t>
      </w:r>
      <w:r w:rsidRPr="00602D61">
        <w:rPr>
          <w:rFonts w:ascii="Calibri" w:hAnsi="Calibri" w:cs="Calibri"/>
          <w:color w:val="000000"/>
          <w:sz w:val="24"/>
          <w:lang w:val="ru-RU"/>
        </w:rPr>
        <w:t>“.</w:t>
      </w:r>
    </w:p>
    <w:p w14:paraId="100C274D" w14:textId="77777777" w:rsidR="00602D61" w:rsidRPr="00602D61" w:rsidRDefault="00602D61" w:rsidP="00602D61">
      <w:pPr>
        <w:rPr>
          <w:rFonts w:ascii="Calibri" w:hAnsi="Calibri" w:cs="Calibri"/>
          <w:color w:val="000000"/>
          <w:sz w:val="24"/>
          <w:lang w:val="ru-RU"/>
        </w:rPr>
      </w:pPr>
    </w:p>
    <w:p w14:paraId="3D4C6CB8" w14:textId="77777777" w:rsidR="008C72AD" w:rsidRDefault="00602D61" w:rsidP="00602D61">
      <w:pPr>
        <w:rPr>
          <w:rFonts w:ascii="Calibri" w:hAnsi="Calibri" w:cs="Calibri"/>
          <w:color w:val="000000"/>
          <w:sz w:val="24"/>
          <w:lang w:val="ru-RU"/>
        </w:rPr>
      </w:pPr>
      <w:r w:rsidRPr="00602D61">
        <w:rPr>
          <w:rFonts w:ascii="Calibri" w:hAnsi="Calibri" w:cs="Calibri"/>
          <w:color w:val="000000"/>
          <w:sz w:val="24"/>
          <w:lang w:val="ru-RU"/>
        </w:rPr>
        <w:t xml:space="preserve">Докторске академске студије </w:t>
      </w:r>
      <w:r w:rsidR="008C72AD" w:rsidRPr="008C72AD">
        <w:rPr>
          <w:rFonts w:ascii="Calibri" w:hAnsi="Calibri" w:cs="Calibri"/>
          <w:color w:val="000000"/>
          <w:sz w:val="24"/>
          <w:lang w:val="ru-RU"/>
        </w:rPr>
        <w:t>уписао је школске 2013/14. године на Факултету организационих наука Универзитета у Београду, студијски програм Информациони системи и менаџмент. Све планом и програмом предвиђене испите положио је са просечном оценом 10,00 (десет, 0/100), а маја 2021. године одбранио је докторску дисертацију под насловом „Интегрисање доменског знања у развој модела откривања законитости у подацима</w:t>
      </w:r>
      <w:r w:rsidRPr="00602D61">
        <w:rPr>
          <w:rFonts w:ascii="Calibri" w:hAnsi="Calibri" w:cs="Calibri"/>
          <w:color w:val="000000"/>
          <w:sz w:val="24"/>
          <w:lang w:val="ru-RU"/>
        </w:rPr>
        <w:t xml:space="preserve">“. Ментор дисертације био је </w:t>
      </w:r>
      <w:r w:rsidR="00AD1CC5">
        <w:rPr>
          <w:rFonts w:ascii="Calibri" w:hAnsi="Calibri" w:cs="Calibri"/>
          <w:color w:val="000000"/>
          <w:sz w:val="24"/>
          <w:lang w:val="ru-RU"/>
        </w:rPr>
        <w:t>проф. др Милија Сукновић</w:t>
      </w:r>
      <w:r w:rsidRPr="00602D61">
        <w:rPr>
          <w:rFonts w:ascii="Calibri" w:hAnsi="Calibri" w:cs="Calibri"/>
          <w:color w:val="000000"/>
          <w:sz w:val="24"/>
          <w:lang w:val="ru-RU"/>
        </w:rPr>
        <w:t xml:space="preserve">, а чланови комисије за оцену и одбрану дисертације били су </w:t>
      </w:r>
      <w:r w:rsidR="00AD1CC5">
        <w:rPr>
          <w:rFonts w:ascii="Calibri" w:hAnsi="Calibri" w:cs="Calibri"/>
          <w:color w:val="000000"/>
          <w:sz w:val="24"/>
          <w:lang w:val="ru-RU"/>
        </w:rPr>
        <w:t>поред ментора и проф. др Борис Делибашић и проф. др Зоран Обрадовић (Темпл универзитет, Сједињене америчке државе)</w:t>
      </w:r>
      <w:r w:rsidRPr="00602D61">
        <w:rPr>
          <w:rFonts w:ascii="Calibri" w:hAnsi="Calibri" w:cs="Calibri"/>
          <w:color w:val="000000"/>
          <w:sz w:val="24"/>
          <w:lang w:val="ru-RU"/>
        </w:rPr>
        <w:t>.</w:t>
      </w:r>
    </w:p>
    <w:p w14:paraId="37F3AE14" w14:textId="77777777" w:rsidR="008C72AD" w:rsidRPr="00AD1CC5" w:rsidRDefault="008C72AD" w:rsidP="008C72AD">
      <w:pPr>
        <w:rPr>
          <w:rFonts w:ascii="Calibri" w:hAnsi="Calibri" w:cs="Calibri"/>
          <w:color w:val="000000"/>
          <w:sz w:val="24"/>
          <w:lang w:val="ru-RU"/>
        </w:rPr>
      </w:pPr>
    </w:p>
    <w:p w14:paraId="1A6A09F0"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Током студија више пута је награђиван за постигнуте академске резултате – Факултет организационих наука наградио га је за изванредне остварене резултате у школским 2009/10, 2010/11. и 2011/12. години.</w:t>
      </w:r>
    </w:p>
    <w:p w14:paraId="710BF967" w14:textId="77777777" w:rsidR="008C72AD" w:rsidRPr="008C72AD" w:rsidRDefault="008C72AD" w:rsidP="008C72AD">
      <w:pPr>
        <w:rPr>
          <w:rFonts w:ascii="Calibri" w:hAnsi="Calibri" w:cs="Calibri"/>
          <w:color w:val="000000"/>
          <w:sz w:val="24"/>
          <w:lang w:val="ru-RU"/>
        </w:rPr>
      </w:pPr>
    </w:p>
    <w:p w14:paraId="736BCD9D"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Области истраживачког интересовања др Сандра Радовановића су моделирање одлучивања, машинско учење, откривање законитости у подацима, прав</w:t>
      </w:r>
      <w:r w:rsidR="007406B4">
        <w:rPr>
          <w:rFonts w:ascii="Calibri" w:hAnsi="Calibri" w:cs="Calibri"/>
          <w:color w:val="000000"/>
          <w:sz w:val="24"/>
          <w:lang w:val="ru-RU"/>
        </w:rPr>
        <w:t>ич</w:t>
      </w:r>
      <w:r w:rsidRPr="008C72AD">
        <w:rPr>
          <w:rFonts w:ascii="Calibri" w:hAnsi="Calibri" w:cs="Calibri"/>
          <w:color w:val="000000"/>
          <w:sz w:val="24"/>
          <w:lang w:val="ru-RU"/>
        </w:rPr>
        <w:t>ност алгоритамског одлучивања (фер машинско учење), анализа ефикасности и системи за подршку одлучивању.</w:t>
      </w:r>
    </w:p>
    <w:p w14:paraId="09BC0124" w14:textId="77777777" w:rsidR="008C72AD" w:rsidRPr="008C72AD" w:rsidRDefault="008C72AD" w:rsidP="008C72AD">
      <w:pPr>
        <w:rPr>
          <w:rFonts w:ascii="Calibri" w:hAnsi="Calibri" w:cs="Calibri"/>
          <w:color w:val="000000"/>
          <w:sz w:val="24"/>
          <w:lang w:val="ru-RU"/>
        </w:rPr>
      </w:pPr>
    </w:p>
    <w:p w14:paraId="0C84745C"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 xml:space="preserve">Члан је више стручних и професионалних асоцијација и тела националног и међународног нивоа: </w:t>
      </w:r>
      <w:r w:rsidRPr="00D146ED">
        <w:rPr>
          <w:rFonts w:ascii="Calibri" w:hAnsi="Calibri" w:cs="Calibri"/>
          <w:i/>
          <w:iCs/>
          <w:color w:val="000000"/>
          <w:sz w:val="24"/>
        </w:rPr>
        <w:t>EURO</w:t>
      </w:r>
      <w:r w:rsidRPr="008C72AD">
        <w:rPr>
          <w:rFonts w:ascii="Calibri" w:hAnsi="Calibri" w:cs="Calibri"/>
          <w:color w:val="000000"/>
          <w:sz w:val="24"/>
          <w:lang w:val="ru-RU"/>
        </w:rPr>
        <w:t xml:space="preserve"> радне групе за системе за подршку одлучивању (</w:t>
      </w:r>
      <w:r w:rsidRPr="00D146ED">
        <w:rPr>
          <w:rFonts w:ascii="Calibri" w:hAnsi="Calibri" w:cs="Calibri"/>
          <w:i/>
          <w:iCs/>
          <w:color w:val="000000"/>
          <w:sz w:val="24"/>
        </w:rPr>
        <w:t>EURO</w:t>
      </w:r>
      <w:r w:rsidRPr="00D146ED">
        <w:rPr>
          <w:rFonts w:ascii="Calibri" w:hAnsi="Calibri" w:cs="Calibri"/>
          <w:i/>
          <w:iCs/>
          <w:color w:val="000000"/>
          <w:sz w:val="24"/>
          <w:lang w:val="ru-RU"/>
        </w:rPr>
        <w:t xml:space="preserve"> </w:t>
      </w:r>
      <w:r w:rsidRPr="00D146ED">
        <w:rPr>
          <w:rFonts w:ascii="Calibri" w:hAnsi="Calibri" w:cs="Calibri"/>
          <w:i/>
          <w:iCs/>
          <w:color w:val="000000"/>
          <w:sz w:val="24"/>
        </w:rPr>
        <w:t>Working</w:t>
      </w:r>
      <w:r w:rsidRPr="00D146ED">
        <w:rPr>
          <w:rFonts w:ascii="Calibri" w:hAnsi="Calibri" w:cs="Calibri"/>
          <w:i/>
          <w:iCs/>
          <w:color w:val="000000"/>
          <w:sz w:val="24"/>
          <w:lang w:val="ru-RU"/>
        </w:rPr>
        <w:t xml:space="preserve"> </w:t>
      </w:r>
      <w:r w:rsidRPr="00D146ED">
        <w:rPr>
          <w:rFonts w:ascii="Calibri" w:hAnsi="Calibri" w:cs="Calibri"/>
          <w:i/>
          <w:iCs/>
          <w:color w:val="000000"/>
          <w:sz w:val="24"/>
        </w:rPr>
        <w:t>Group</w:t>
      </w:r>
      <w:r w:rsidRPr="00D146ED">
        <w:rPr>
          <w:rFonts w:ascii="Calibri" w:hAnsi="Calibri" w:cs="Calibri"/>
          <w:i/>
          <w:iCs/>
          <w:color w:val="000000"/>
          <w:sz w:val="24"/>
          <w:lang w:val="ru-RU"/>
        </w:rPr>
        <w:t xml:space="preserve"> – </w:t>
      </w:r>
      <w:r w:rsidRPr="00D146ED">
        <w:rPr>
          <w:rFonts w:ascii="Calibri" w:hAnsi="Calibri" w:cs="Calibri"/>
          <w:i/>
          <w:iCs/>
          <w:color w:val="000000"/>
          <w:sz w:val="24"/>
        </w:rPr>
        <w:t>Decision</w:t>
      </w:r>
      <w:r w:rsidRPr="00D146ED">
        <w:rPr>
          <w:rFonts w:ascii="Calibri" w:hAnsi="Calibri" w:cs="Calibri"/>
          <w:i/>
          <w:iCs/>
          <w:color w:val="000000"/>
          <w:sz w:val="24"/>
          <w:lang w:val="ru-RU"/>
        </w:rPr>
        <w:t xml:space="preserve"> </w:t>
      </w:r>
      <w:r w:rsidRPr="00D146ED">
        <w:rPr>
          <w:rFonts w:ascii="Calibri" w:hAnsi="Calibri" w:cs="Calibri"/>
          <w:i/>
          <w:iCs/>
          <w:color w:val="000000"/>
          <w:sz w:val="24"/>
        </w:rPr>
        <w:t>Support</w:t>
      </w:r>
      <w:r w:rsidRPr="00D146ED">
        <w:rPr>
          <w:rFonts w:ascii="Calibri" w:hAnsi="Calibri" w:cs="Calibri"/>
          <w:i/>
          <w:iCs/>
          <w:color w:val="000000"/>
          <w:sz w:val="24"/>
          <w:lang w:val="ru-RU"/>
        </w:rPr>
        <w:t xml:space="preserve"> </w:t>
      </w:r>
      <w:r w:rsidRPr="00D146ED">
        <w:rPr>
          <w:rFonts w:ascii="Calibri" w:hAnsi="Calibri" w:cs="Calibri"/>
          <w:i/>
          <w:iCs/>
          <w:color w:val="000000"/>
          <w:sz w:val="24"/>
        </w:rPr>
        <w:t>Systems</w:t>
      </w:r>
      <w:r w:rsidRPr="008C72AD">
        <w:rPr>
          <w:rFonts w:ascii="Calibri" w:hAnsi="Calibri" w:cs="Calibri"/>
          <w:color w:val="000000"/>
          <w:sz w:val="24"/>
          <w:lang w:val="ru-RU"/>
        </w:rPr>
        <w:t xml:space="preserve">) од маја 2018. године, најпре као члан одбора асистената, потом члан комуникационог одбора, а од маја 2026. године један од координатора радне групе; директор операција међународне иницијативе </w:t>
      </w:r>
      <w:r w:rsidRPr="00D146ED">
        <w:rPr>
          <w:rFonts w:ascii="Calibri" w:hAnsi="Calibri" w:cs="Calibri"/>
          <w:i/>
          <w:iCs/>
          <w:color w:val="000000"/>
          <w:sz w:val="24"/>
        </w:rPr>
        <w:t>EAAMO</w:t>
      </w:r>
      <w:r w:rsidRPr="008C72AD">
        <w:rPr>
          <w:rFonts w:ascii="Calibri" w:hAnsi="Calibri" w:cs="Calibri"/>
          <w:color w:val="000000"/>
          <w:sz w:val="24"/>
          <w:lang w:val="ru-RU"/>
        </w:rPr>
        <w:t xml:space="preserve"> (од 2024); члан </w:t>
      </w:r>
      <w:r w:rsidRPr="00D146ED">
        <w:rPr>
          <w:rFonts w:ascii="Calibri" w:hAnsi="Calibri" w:cs="Calibri"/>
          <w:i/>
          <w:iCs/>
          <w:color w:val="000000"/>
          <w:sz w:val="24"/>
        </w:rPr>
        <w:t>ACM</w:t>
      </w:r>
      <w:r w:rsidRPr="008C72AD">
        <w:rPr>
          <w:rFonts w:ascii="Calibri" w:hAnsi="Calibri" w:cs="Calibri"/>
          <w:color w:val="000000"/>
          <w:sz w:val="24"/>
          <w:lang w:val="ru-RU"/>
        </w:rPr>
        <w:t xml:space="preserve"> (од 2024) и члан </w:t>
      </w:r>
      <w:r w:rsidRPr="00D146ED">
        <w:rPr>
          <w:rFonts w:ascii="Calibri" w:hAnsi="Calibri" w:cs="Calibri"/>
          <w:i/>
          <w:iCs/>
          <w:color w:val="000000"/>
          <w:sz w:val="24"/>
        </w:rPr>
        <w:t>ELLIS</w:t>
      </w:r>
      <w:r w:rsidRPr="008C72AD">
        <w:rPr>
          <w:rFonts w:ascii="Calibri" w:hAnsi="Calibri" w:cs="Calibri"/>
          <w:color w:val="000000"/>
          <w:sz w:val="24"/>
          <w:lang w:val="ru-RU"/>
        </w:rPr>
        <w:t xml:space="preserve"> (од 2025).</w:t>
      </w:r>
    </w:p>
    <w:p w14:paraId="50709C54" w14:textId="77777777" w:rsidR="008C72AD" w:rsidRPr="008C72AD" w:rsidRDefault="008C72AD" w:rsidP="008C72AD">
      <w:pPr>
        <w:rPr>
          <w:rFonts w:ascii="Calibri" w:hAnsi="Calibri" w:cs="Calibri"/>
          <w:color w:val="000000"/>
          <w:sz w:val="24"/>
          <w:lang w:val="ru-RU"/>
        </w:rPr>
      </w:pPr>
    </w:p>
    <w:p w14:paraId="0B2A111E" w14:textId="77777777" w:rsidR="00602D61" w:rsidRPr="00194283" w:rsidRDefault="008C72AD" w:rsidP="008C72AD">
      <w:pPr>
        <w:rPr>
          <w:rFonts w:ascii="Calibri" w:hAnsi="Calibri" w:cs="Calibri"/>
          <w:color w:val="000000"/>
          <w:sz w:val="24"/>
          <w:lang w:val="ru-RU"/>
        </w:rPr>
      </w:pPr>
      <w:r w:rsidRPr="008C72AD">
        <w:rPr>
          <w:rFonts w:ascii="Calibri" w:hAnsi="Calibri" w:cs="Calibri"/>
          <w:color w:val="000000"/>
          <w:sz w:val="24"/>
          <w:lang w:val="ru-RU"/>
        </w:rPr>
        <w:t>Активно говори и пише на енглеском језику, а служи се и немачким језиком.</w:t>
      </w:r>
    </w:p>
    <w:p w14:paraId="67DF7421" w14:textId="77777777" w:rsidR="00DF1DD0" w:rsidRPr="00194283" w:rsidRDefault="00DF1DD0" w:rsidP="008C72AD">
      <w:pPr>
        <w:rPr>
          <w:rFonts w:ascii="Calibri" w:hAnsi="Calibri" w:cs="Calibri"/>
          <w:color w:val="000000"/>
          <w:sz w:val="24"/>
          <w:lang w:val="ru-RU"/>
        </w:rPr>
      </w:pPr>
    </w:p>
    <w:p w14:paraId="0276F3BA" w14:textId="77777777" w:rsidR="00602D61" w:rsidRPr="008C72AD" w:rsidRDefault="00C9092E" w:rsidP="008C72AD">
      <w:pPr>
        <w:spacing w:after="120"/>
        <w:rPr>
          <w:rFonts w:ascii="Calibri" w:hAnsi="Calibri" w:cs="Calibri"/>
          <w:b/>
          <w:color w:val="000000"/>
          <w:sz w:val="24"/>
          <w:lang w:val="ru-RU"/>
        </w:rPr>
      </w:pPr>
      <w:r w:rsidRPr="008C72AD">
        <w:rPr>
          <w:rFonts w:ascii="Calibri" w:hAnsi="Calibri" w:cs="Calibri"/>
          <w:b/>
          <w:color w:val="000000"/>
          <w:sz w:val="24"/>
          <w:lang w:val="ru-RU"/>
        </w:rPr>
        <w:t>1.2. Радно искуство и наставна звања</w:t>
      </w:r>
    </w:p>
    <w:p w14:paraId="2870E2F7" w14:textId="77777777" w:rsidR="00602D61" w:rsidRPr="00602D61" w:rsidRDefault="00602D61" w:rsidP="00602D61">
      <w:pPr>
        <w:rPr>
          <w:rFonts w:ascii="Calibri" w:hAnsi="Calibri" w:cs="Calibri"/>
          <w:color w:val="000000"/>
          <w:sz w:val="24"/>
          <w:lang w:val="ru-RU"/>
        </w:rPr>
      </w:pPr>
    </w:p>
    <w:p w14:paraId="0DBFE0A6"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У јулу 2012. године обавио је стручну праксу у Управи за заједничке послове републичких органа Владе Републике Србије.</w:t>
      </w:r>
    </w:p>
    <w:p w14:paraId="1519EC4A" w14:textId="77777777" w:rsidR="008C72AD" w:rsidRPr="008C72AD" w:rsidRDefault="008C72AD" w:rsidP="008C72AD">
      <w:pPr>
        <w:rPr>
          <w:rFonts w:ascii="Calibri" w:hAnsi="Calibri" w:cs="Calibri"/>
          <w:color w:val="000000"/>
          <w:sz w:val="24"/>
          <w:lang w:val="ru-RU"/>
        </w:rPr>
      </w:pPr>
    </w:p>
    <w:p w14:paraId="1E8A9E43" w14:textId="77777777" w:rsidR="008C72AD" w:rsidRPr="008C72AD" w:rsidRDefault="008C72AD" w:rsidP="00602D61">
      <w:pPr>
        <w:rPr>
          <w:rFonts w:ascii="Calibri" w:hAnsi="Calibri" w:cs="Calibri"/>
          <w:color w:val="000000"/>
          <w:sz w:val="24"/>
          <w:lang w:val="ru-RU"/>
        </w:rPr>
      </w:pPr>
      <w:r w:rsidRPr="008C72AD">
        <w:rPr>
          <w:rFonts w:ascii="Calibri" w:hAnsi="Calibri" w:cs="Calibri"/>
          <w:color w:val="000000"/>
          <w:sz w:val="24"/>
          <w:lang w:val="ru-RU"/>
        </w:rPr>
        <w:t>Од октобра 2012. године радио је у Управи за заједничке послове републичких органа на радном месту Инжењер за техничку заштиту система. Од марта до августа 2016. године био је ангажован као консултант за анализу података од стране Светске банке на пројекту „Мрежна анализа школског система у Србији: Вертикални преглед“, за потребе Министарства просвете, науке и технолошког развоја Владе Републике Србије. На Факултету организационих наука запослен је од децембра 2017. године.</w:t>
      </w:r>
    </w:p>
    <w:p w14:paraId="46E63FD7" w14:textId="77777777" w:rsidR="008C72AD" w:rsidRPr="008C72AD" w:rsidRDefault="008C72AD" w:rsidP="00602D61">
      <w:pPr>
        <w:rPr>
          <w:rFonts w:ascii="Calibri" w:hAnsi="Calibri" w:cs="Calibri"/>
          <w:color w:val="000000"/>
          <w:sz w:val="24"/>
          <w:lang w:val="ru-RU"/>
        </w:rPr>
      </w:pPr>
    </w:p>
    <w:p w14:paraId="0A2BEA3C" w14:textId="77777777" w:rsidR="00602D61" w:rsidRPr="00602D61" w:rsidRDefault="008C72AD" w:rsidP="00602D61">
      <w:pPr>
        <w:rPr>
          <w:rFonts w:ascii="Calibri" w:hAnsi="Calibri" w:cs="Calibri"/>
          <w:color w:val="000000"/>
          <w:sz w:val="24"/>
          <w:lang w:val="ru-RU"/>
        </w:rPr>
      </w:pPr>
      <w:r w:rsidRPr="008C72AD">
        <w:rPr>
          <w:rFonts w:ascii="Calibri" w:hAnsi="Calibri" w:cs="Calibri"/>
          <w:color w:val="000000"/>
          <w:sz w:val="24"/>
          <w:lang w:val="ru-RU"/>
        </w:rPr>
        <w:t>У школској 2014/15. години био је ангажован као сарадник ван радног односа (демонстратор). Школске 2017/18. године радио је као сарадник у настави, а од школске 2019/20. године као асистент за ужу научну област Моделирање пословних система и пословно одлучивање</w:t>
      </w:r>
      <w:r w:rsidR="00602D61" w:rsidRPr="00602D61">
        <w:rPr>
          <w:rFonts w:ascii="Calibri" w:hAnsi="Calibri" w:cs="Calibri"/>
          <w:color w:val="000000"/>
          <w:sz w:val="24"/>
          <w:lang w:val="ru-RU"/>
        </w:rPr>
        <w:t>.</w:t>
      </w:r>
    </w:p>
    <w:p w14:paraId="51C5AC14" w14:textId="77777777" w:rsidR="00602D61" w:rsidRPr="00602D61" w:rsidRDefault="00602D61" w:rsidP="00602D61">
      <w:pPr>
        <w:rPr>
          <w:rFonts w:ascii="Calibri" w:hAnsi="Calibri" w:cs="Calibri"/>
          <w:color w:val="000000"/>
          <w:sz w:val="24"/>
          <w:lang w:val="ru-RU"/>
        </w:rPr>
      </w:pPr>
    </w:p>
    <w:p w14:paraId="27676285"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У звање доцента изабран је на седници Већа научних области техничких наука Универзитета у Београду одржаној 10.</w:t>
      </w:r>
      <w:r w:rsidR="00647ACF">
        <w:rPr>
          <w:rFonts w:ascii="Calibri" w:hAnsi="Calibri" w:cs="Calibri"/>
          <w:color w:val="000000"/>
          <w:sz w:val="24"/>
          <w:lang w:val="ru-RU"/>
        </w:rPr>
        <w:t xml:space="preserve"> </w:t>
      </w:r>
      <w:r w:rsidRPr="00602D61">
        <w:rPr>
          <w:rFonts w:ascii="Calibri" w:hAnsi="Calibri" w:cs="Calibri"/>
          <w:color w:val="000000"/>
          <w:sz w:val="24"/>
          <w:lang w:val="ru-RU"/>
        </w:rPr>
        <w:t>12.</w:t>
      </w:r>
      <w:r w:rsidR="00647ACF">
        <w:rPr>
          <w:rFonts w:ascii="Calibri" w:hAnsi="Calibri" w:cs="Calibri"/>
          <w:color w:val="000000"/>
          <w:sz w:val="24"/>
          <w:lang w:val="ru-RU"/>
        </w:rPr>
        <w:t xml:space="preserve"> </w:t>
      </w:r>
      <w:r w:rsidRPr="00602D61">
        <w:rPr>
          <w:rFonts w:ascii="Calibri" w:hAnsi="Calibri" w:cs="Calibri"/>
          <w:color w:val="000000"/>
          <w:sz w:val="24"/>
          <w:lang w:val="ru-RU"/>
        </w:rPr>
        <w:t xml:space="preserve">2021. године (одлука 02 број: 61202-4983/2-21), </w:t>
      </w:r>
      <w:r w:rsidR="008C72AD">
        <w:rPr>
          <w:rFonts w:ascii="Calibri" w:hAnsi="Calibri" w:cs="Calibri"/>
          <w:color w:val="000000"/>
          <w:sz w:val="24"/>
          <w:lang w:val="ru-RU"/>
        </w:rPr>
        <w:t>са важењем избора од 15.</w:t>
      </w:r>
      <w:r w:rsidR="00647ACF">
        <w:rPr>
          <w:rFonts w:ascii="Calibri" w:hAnsi="Calibri" w:cs="Calibri"/>
          <w:color w:val="000000"/>
          <w:sz w:val="24"/>
          <w:lang w:val="ru-RU"/>
        </w:rPr>
        <w:t xml:space="preserve"> </w:t>
      </w:r>
      <w:r w:rsidR="008C72AD">
        <w:rPr>
          <w:rFonts w:ascii="Calibri" w:hAnsi="Calibri" w:cs="Calibri"/>
          <w:color w:val="000000"/>
          <w:sz w:val="24"/>
          <w:lang w:val="ru-RU"/>
        </w:rPr>
        <w:t>1.</w:t>
      </w:r>
      <w:r w:rsidR="00647ACF">
        <w:rPr>
          <w:rFonts w:ascii="Calibri" w:hAnsi="Calibri" w:cs="Calibri"/>
          <w:color w:val="000000"/>
          <w:sz w:val="24"/>
          <w:lang w:val="ru-RU"/>
        </w:rPr>
        <w:t xml:space="preserve"> </w:t>
      </w:r>
      <w:r w:rsidR="008C72AD">
        <w:rPr>
          <w:rFonts w:ascii="Calibri" w:hAnsi="Calibri" w:cs="Calibri"/>
          <w:color w:val="000000"/>
          <w:sz w:val="24"/>
          <w:lang w:val="ru-RU"/>
        </w:rPr>
        <w:t>2022. годи</w:t>
      </w:r>
      <w:r w:rsidRPr="00602D61">
        <w:rPr>
          <w:rFonts w:ascii="Calibri" w:hAnsi="Calibri" w:cs="Calibri"/>
          <w:color w:val="000000"/>
          <w:sz w:val="24"/>
          <w:lang w:val="ru-RU"/>
        </w:rPr>
        <w:t>н</w:t>
      </w:r>
      <w:r w:rsidR="008C72AD">
        <w:rPr>
          <w:rFonts w:ascii="Calibri" w:hAnsi="Calibri" w:cs="Calibri"/>
          <w:color w:val="000000"/>
          <w:sz w:val="24"/>
          <w:lang w:val="ru-RU"/>
        </w:rPr>
        <w:t>е, н</w:t>
      </w:r>
      <w:r w:rsidRPr="00602D61">
        <w:rPr>
          <w:rFonts w:ascii="Calibri" w:hAnsi="Calibri" w:cs="Calibri"/>
          <w:color w:val="000000"/>
          <w:sz w:val="24"/>
          <w:lang w:val="ru-RU"/>
        </w:rPr>
        <w:t>акон чега је са Факултетом организационих наука закључио Уговор о раду на одређено време у трајању од пет година, за период од 15.</w:t>
      </w:r>
      <w:r w:rsidR="00647ACF">
        <w:rPr>
          <w:rFonts w:ascii="Calibri" w:hAnsi="Calibri" w:cs="Calibri"/>
          <w:color w:val="000000"/>
          <w:sz w:val="24"/>
          <w:lang w:val="ru-RU"/>
        </w:rPr>
        <w:t xml:space="preserve"> </w:t>
      </w:r>
      <w:r w:rsidRPr="00602D61">
        <w:rPr>
          <w:rFonts w:ascii="Calibri" w:hAnsi="Calibri" w:cs="Calibri"/>
          <w:color w:val="000000"/>
          <w:sz w:val="24"/>
          <w:lang w:val="ru-RU"/>
        </w:rPr>
        <w:t>1.</w:t>
      </w:r>
      <w:r w:rsidR="00647ACF">
        <w:rPr>
          <w:rFonts w:ascii="Calibri" w:hAnsi="Calibri" w:cs="Calibri"/>
          <w:color w:val="000000"/>
          <w:sz w:val="24"/>
          <w:lang w:val="ru-RU"/>
        </w:rPr>
        <w:t xml:space="preserve"> </w:t>
      </w:r>
      <w:r w:rsidRPr="00602D61">
        <w:rPr>
          <w:rFonts w:ascii="Calibri" w:hAnsi="Calibri" w:cs="Calibri"/>
          <w:color w:val="000000"/>
          <w:sz w:val="24"/>
          <w:lang w:val="ru-RU"/>
        </w:rPr>
        <w:t>2022. до 14.</w:t>
      </w:r>
      <w:r w:rsidR="00647ACF">
        <w:rPr>
          <w:rFonts w:ascii="Calibri" w:hAnsi="Calibri" w:cs="Calibri"/>
          <w:color w:val="000000"/>
          <w:sz w:val="24"/>
          <w:lang w:val="ru-RU"/>
        </w:rPr>
        <w:t xml:space="preserve"> </w:t>
      </w:r>
      <w:r w:rsidRPr="00602D61">
        <w:rPr>
          <w:rFonts w:ascii="Calibri" w:hAnsi="Calibri" w:cs="Calibri"/>
          <w:color w:val="000000"/>
          <w:sz w:val="24"/>
          <w:lang w:val="ru-RU"/>
        </w:rPr>
        <w:t>1.</w:t>
      </w:r>
      <w:r w:rsidR="00647ACF">
        <w:rPr>
          <w:rFonts w:ascii="Calibri" w:hAnsi="Calibri" w:cs="Calibri"/>
          <w:color w:val="000000"/>
          <w:sz w:val="24"/>
          <w:lang w:val="ru-RU"/>
        </w:rPr>
        <w:t xml:space="preserve"> </w:t>
      </w:r>
      <w:r w:rsidRPr="00602D61">
        <w:rPr>
          <w:rFonts w:ascii="Calibri" w:hAnsi="Calibri" w:cs="Calibri"/>
          <w:color w:val="000000"/>
          <w:sz w:val="24"/>
          <w:lang w:val="ru-RU"/>
        </w:rPr>
        <w:t>2027. године.</w:t>
      </w:r>
    </w:p>
    <w:p w14:paraId="443B4755" w14:textId="77777777" w:rsidR="00602D61" w:rsidRPr="00602D61" w:rsidRDefault="00602D61" w:rsidP="00602D61">
      <w:pPr>
        <w:rPr>
          <w:rFonts w:ascii="Calibri" w:hAnsi="Calibri" w:cs="Calibri"/>
          <w:color w:val="000000"/>
          <w:sz w:val="24"/>
          <w:lang w:val="ru-RU"/>
        </w:rPr>
      </w:pPr>
    </w:p>
    <w:p w14:paraId="312C5881" w14:textId="77777777" w:rsidR="00C9092E" w:rsidRPr="00C9092E" w:rsidRDefault="00602D61" w:rsidP="00602D61">
      <w:pPr>
        <w:rPr>
          <w:rFonts w:ascii="Calibri" w:hAnsi="Calibri" w:cs="Calibri"/>
          <w:color w:val="000000"/>
          <w:sz w:val="24"/>
          <w:lang w:val="ru-RU"/>
        </w:rPr>
      </w:pPr>
      <w:r w:rsidRPr="00602D61">
        <w:rPr>
          <w:rFonts w:ascii="Calibri" w:hAnsi="Calibri" w:cs="Calibri"/>
          <w:color w:val="000000"/>
          <w:sz w:val="24"/>
          <w:lang w:val="ru-RU"/>
        </w:rPr>
        <w:t>Тренутно је запослен у звању доцента на Катедри за организацију пословних система Факултета организационих наука Универзитета у Београду.</w:t>
      </w:r>
    </w:p>
    <w:p w14:paraId="0D4C116D" w14:textId="77777777" w:rsidR="00C9092E" w:rsidRPr="00C9092E" w:rsidRDefault="00C9092E" w:rsidP="00602D61">
      <w:pPr>
        <w:rPr>
          <w:rFonts w:ascii="Calibri" w:hAnsi="Calibri" w:cs="Calibri"/>
          <w:color w:val="000000"/>
          <w:sz w:val="24"/>
          <w:lang w:val="ru-RU"/>
        </w:rPr>
      </w:pPr>
    </w:p>
    <w:p w14:paraId="3A453DCB" w14:textId="77777777" w:rsidR="00602D61" w:rsidRDefault="00602D61" w:rsidP="00602D61">
      <w:pPr>
        <w:rPr>
          <w:rFonts w:ascii="Calibri" w:hAnsi="Calibri" w:cs="Calibri"/>
          <w:color w:val="000000"/>
          <w:sz w:val="24"/>
          <w:lang w:val="ru-RU"/>
        </w:rPr>
      </w:pPr>
    </w:p>
    <w:p w14:paraId="0D605B42" w14:textId="77777777" w:rsidR="00C9092E" w:rsidRPr="008C72AD" w:rsidRDefault="00602D61" w:rsidP="008C72AD">
      <w:pPr>
        <w:spacing w:after="120"/>
        <w:rPr>
          <w:rFonts w:ascii="Calibri" w:hAnsi="Calibri" w:cs="Calibri"/>
          <w:b/>
          <w:color w:val="000000"/>
          <w:sz w:val="24"/>
          <w:lang w:val="ru-RU"/>
        </w:rPr>
      </w:pPr>
      <w:r w:rsidRPr="008C72AD">
        <w:rPr>
          <w:rFonts w:ascii="Calibri" w:hAnsi="Calibri" w:cs="Calibri"/>
          <w:b/>
          <w:color w:val="000000"/>
          <w:sz w:val="24"/>
          <w:lang w:val="ru-RU"/>
        </w:rPr>
        <w:t xml:space="preserve">2. </w:t>
      </w:r>
      <w:r w:rsidR="00C9092E" w:rsidRPr="008C72AD">
        <w:rPr>
          <w:rFonts w:ascii="Calibri" w:hAnsi="Calibri" w:cs="Calibri"/>
          <w:b/>
          <w:color w:val="000000"/>
          <w:sz w:val="24"/>
          <w:lang w:val="ru-RU"/>
        </w:rPr>
        <w:t>НАСТАВНЕ АКТИВНОСТИ И ПЕДАГОШКИ РАД</w:t>
      </w:r>
    </w:p>
    <w:p w14:paraId="4499A388" w14:textId="77777777" w:rsidR="00602D61" w:rsidRPr="008C72AD" w:rsidRDefault="00C9092E" w:rsidP="008C72AD">
      <w:pPr>
        <w:spacing w:after="120"/>
        <w:rPr>
          <w:rFonts w:ascii="Calibri" w:hAnsi="Calibri" w:cs="Calibri"/>
          <w:b/>
          <w:color w:val="000000"/>
          <w:sz w:val="24"/>
          <w:lang w:val="ru-RU"/>
        </w:rPr>
      </w:pPr>
      <w:r w:rsidRPr="008C72AD">
        <w:rPr>
          <w:rFonts w:ascii="Calibri" w:hAnsi="Calibri" w:cs="Calibri"/>
          <w:b/>
          <w:color w:val="000000"/>
          <w:sz w:val="24"/>
          <w:lang w:val="ru-RU"/>
        </w:rPr>
        <w:t>2.1. Ангажовање на наставним предметима</w:t>
      </w:r>
    </w:p>
    <w:p w14:paraId="552366DB" w14:textId="77777777" w:rsidR="00602D61" w:rsidRPr="00602D61" w:rsidRDefault="00602D61" w:rsidP="00602D61">
      <w:pPr>
        <w:rPr>
          <w:rFonts w:ascii="Calibri" w:hAnsi="Calibri" w:cs="Calibri"/>
          <w:color w:val="000000"/>
          <w:sz w:val="24"/>
          <w:lang w:val="ru-RU"/>
        </w:rPr>
      </w:pPr>
    </w:p>
    <w:p w14:paraId="4A2DC037"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У периоду од избора у звање доцента др Сандро Радовановић је био ангажован на припреми и реализацији наставе на Факултету организационих наука Универзитета у Београду на следећим предметима:</w:t>
      </w:r>
    </w:p>
    <w:p w14:paraId="5833E3F5" w14:textId="77777777" w:rsidR="00602D61" w:rsidRPr="00602D61" w:rsidRDefault="00602D61" w:rsidP="00602D61">
      <w:pPr>
        <w:rPr>
          <w:rFonts w:ascii="Calibri" w:hAnsi="Calibri" w:cs="Calibri"/>
          <w:color w:val="000000"/>
          <w:sz w:val="24"/>
          <w:lang w:val="ru-RU"/>
        </w:rPr>
      </w:pPr>
    </w:p>
    <w:p w14:paraId="59BD1002" w14:textId="77777777" w:rsidR="00602D61" w:rsidRPr="00602D61" w:rsidRDefault="00602D61" w:rsidP="00602D61">
      <w:pPr>
        <w:pStyle w:val="ListBullet"/>
        <w:rPr>
          <w:rFonts w:ascii="Calibri" w:hAnsi="Calibri" w:cs="Calibri"/>
          <w:color w:val="000000"/>
          <w:sz w:val="24"/>
          <w:lang w:val="ru-RU"/>
        </w:rPr>
      </w:pPr>
      <w:r w:rsidRPr="00602D61">
        <w:rPr>
          <w:rFonts w:ascii="Calibri" w:hAnsi="Calibri" w:cs="Calibri"/>
          <w:color w:val="000000"/>
          <w:sz w:val="24"/>
          <w:lang w:val="ru-RU"/>
        </w:rPr>
        <w:t>Основне академске студије: Теорија одлучивања, Пословна интелигенција, Машинско учење и Системи за подршку одлучивању.</w:t>
      </w:r>
    </w:p>
    <w:p w14:paraId="451C0D0B" w14:textId="77777777" w:rsidR="00602D61" w:rsidRPr="00602D61" w:rsidRDefault="00602D61" w:rsidP="00602D61">
      <w:pPr>
        <w:pStyle w:val="ListBullet"/>
        <w:rPr>
          <w:rFonts w:ascii="Calibri" w:hAnsi="Calibri" w:cs="Calibri"/>
          <w:color w:val="000000"/>
          <w:sz w:val="24"/>
          <w:lang w:val="ru-RU"/>
        </w:rPr>
      </w:pPr>
      <w:r w:rsidRPr="00602D61">
        <w:rPr>
          <w:rFonts w:ascii="Calibri" w:hAnsi="Calibri" w:cs="Calibri"/>
          <w:color w:val="000000"/>
          <w:sz w:val="24"/>
          <w:lang w:val="ru-RU"/>
        </w:rPr>
        <w:t>Мастер академске студије: Системи пословне интелигенције, Математичке основе науке о подацима, Развој софтвера у науци о подацима, Примене алгоритама машинског учења, Развој алгоритама машинског учења, Машинско учење над великим подацима и Складишта података.</w:t>
      </w:r>
    </w:p>
    <w:p w14:paraId="602D438C" w14:textId="77777777" w:rsidR="00602D61" w:rsidRPr="00602D61" w:rsidRDefault="00602D61" w:rsidP="00602D61">
      <w:pPr>
        <w:pStyle w:val="ListBullet"/>
        <w:rPr>
          <w:rFonts w:ascii="Calibri" w:hAnsi="Calibri" w:cs="Calibri"/>
          <w:color w:val="000000"/>
          <w:sz w:val="24"/>
          <w:lang w:val="ru-RU"/>
        </w:rPr>
      </w:pPr>
      <w:r w:rsidRPr="00602D61">
        <w:rPr>
          <w:rFonts w:ascii="Calibri" w:hAnsi="Calibri" w:cs="Calibri"/>
          <w:color w:val="000000"/>
          <w:sz w:val="24"/>
          <w:lang w:val="ru-RU"/>
        </w:rPr>
        <w:t>Докторске академске студије: Одлучивање – одабрана поглавља, Откривање законитости у базама података – одабрана поглавља и Машинско учење – одабрана поглавља.</w:t>
      </w:r>
    </w:p>
    <w:p w14:paraId="438548EC" w14:textId="77777777" w:rsidR="00602D61" w:rsidRPr="00602D61" w:rsidRDefault="00602D61" w:rsidP="00602D61">
      <w:pPr>
        <w:rPr>
          <w:rFonts w:ascii="Calibri" w:hAnsi="Calibri" w:cs="Calibri"/>
          <w:color w:val="000000"/>
          <w:sz w:val="24"/>
          <w:lang w:val="ru-RU"/>
        </w:rPr>
      </w:pPr>
    </w:p>
    <w:p w14:paraId="6B4B5143" w14:textId="77777777" w:rsidR="00D146ED" w:rsidRPr="00D146ED" w:rsidRDefault="00D146ED" w:rsidP="00D146ED">
      <w:pPr>
        <w:rPr>
          <w:rFonts w:ascii="Calibri" w:hAnsi="Calibri" w:cs="Calibri"/>
          <w:color w:val="000000"/>
          <w:sz w:val="24"/>
          <w:lang w:val="ru-RU"/>
        </w:rPr>
      </w:pPr>
      <w:r w:rsidRPr="00D146ED">
        <w:rPr>
          <w:rFonts w:ascii="Calibri" w:hAnsi="Calibri" w:cs="Calibri"/>
          <w:color w:val="000000"/>
          <w:sz w:val="24"/>
          <w:lang w:val="ru-RU"/>
        </w:rPr>
        <w:lastRenderedPageBreak/>
        <w:t>Поред наставе на Факултету организационих наука, др Сандро Радовановић учествовао је у реализацији наставе и на другим факултетима и универзитетима у земљи и иностранству:</w:t>
      </w:r>
    </w:p>
    <w:p w14:paraId="437954C7" w14:textId="77777777" w:rsidR="00D146ED" w:rsidRPr="00D146ED" w:rsidRDefault="00D146ED" w:rsidP="00D146ED">
      <w:pPr>
        <w:pStyle w:val="ListBullet"/>
        <w:rPr>
          <w:rFonts w:ascii="Calibri" w:hAnsi="Calibri" w:cs="Calibri"/>
          <w:color w:val="000000"/>
          <w:sz w:val="24"/>
          <w:lang w:val="ru-RU"/>
        </w:rPr>
      </w:pPr>
      <w:r w:rsidRPr="00D146ED">
        <w:rPr>
          <w:rFonts w:ascii="Calibri" w:hAnsi="Calibri" w:cs="Calibri"/>
          <w:color w:val="000000"/>
          <w:sz w:val="24"/>
          <w:lang w:val="ru-RU"/>
        </w:rPr>
        <w:t>Електротехнички факултет Универзитета у Београду – заједнички мастер академски програм Мастер 4.0 „Напредне информационе технологије у дигиталној трансформацији“ Факултета организационих наука и Електротехничког факултета, предмет Наука о подацима (део предавања и вежби, школска 2022/23. година).</w:t>
      </w:r>
    </w:p>
    <w:p w14:paraId="20B61D41" w14:textId="2E19BC59" w:rsidR="00D146ED" w:rsidRPr="00D146ED" w:rsidRDefault="00D146ED" w:rsidP="00D146ED">
      <w:pPr>
        <w:pStyle w:val="ListBullet"/>
        <w:rPr>
          <w:rFonts w:ascii="Calibri" w:hAnsi="Calibri" w:cs="Calibri"/>
          <w:color w:val="000000"/>
          <w:sz w:val="24"/>
          <w:lang w:val="ru-RU"/>
        </w:rPr>
      </w:pPr>
      <w:r w:rsidRPr="00D146ED">
        <w:rPr>
          <w:rFonts w:ascii="Calibri" w:hAnsi="Calibri" w:cs="Calibri"/>
          <w:color w:val="000000"/>
          <w:sz w:val="24"/>
          <w:lang w:val="ru-RU"/>
        </w:rPr>
        <w:t>Универзитет у Загребу</w:t>
      </w:r>
      <w:r w:rsidR="00B41567" w:rsidRPr="00194283">
        <w:rPr>
          <w:rFonts w:ascii="Calibri" w:hAnsi="Calibri" w:cs="Calibri"/>
          <w:color w:val="000000"/>
          <w:sz w:val="24"/>
          <w:lang w:val="ru-RU"/>
        </w:rPr>
        <w:t xml:space="preserve"> </w:t>
      </w:r>
      <w:r w:rsidR="00B41567" w:rsidRPr="00D146ED">
        <w:rPr>
          <w:rFonts w:ascii="Calibri" w:hAnsi="Calibri" w:cs="Calibri"/>
          <w:color w:val="000000"/>
          <w:sz w:val="24"/>
          <w:lang w:val="ru-RU"/>
        </w:rPr>
        <w:t>(Хрватска)</w:t>
      </w:r>
      <w:r w:rsidRPr="00D146ED">
        <w:rPr>
          <w:rFonts w:ascii="Calibri" w:hAnsi="Calibri" w:cs="Calibri"/>
          <w:color w:val="000000"/>
          <w:sz w:val="24"/>
          <w:lang w:val="ru-RU"/>
        </w:rPr>
        <w:t>, Факултет организације и информатике</w:t>
      </w:r>
      <w:r w:rsidR="00B41567" w:rsidRPr="00194283">
        <w:rPr>
          <w:rFonts w:ascii="Calibri" w:hAnsi="Calibri" w:cs="Calibri"/>
          <w:color w:val="000000"/>
          <w:sz w:val="24"/>
          <w:lang w:val="ru-RU"/>
        </w:rPr>
        <w:t xml:space="preserve"> </w:t>
      </w:r>
      <w:r w:rsidRPr="00D146ED">
        <w:rPr>
          <w:rFonts w:ascii="Calibri" w:hAnsi="Calibri" w:cs="Calibri"/>
          <w:color w:val="000000"/>
          <w:sz w:val="24"/>
          <w:lang w:val="ru-RU"/>
        </w:rPr>
        <w:t xml:space="preserve">– заједничка настава из предмета </w:t>
      </w:r>
      <w:r w:rsidRPr="00D146ED">
        <w:rPr>
          <w:rFonts w:ascii="Calibri" w:hAnsi="Calibri" w:cs="Calibri"/>
          <w:i/>
          <w:iCs/>
          <w:color w:val="000000"/>
          <w:sz w:val="24"/>
        </w:rPr>
        <w:t>Data</w:t>
      </w:r>
      <w:r w:rsidRPr="00D146ED">
        <w:rPr>
          <w:rFonts w:ascii="Calibri" w:hAnsi="Calibri" w:cs="Calibri"/>
          <w:i/>
          <w:iCs/>
          <w:color w:val="000000"/>
          <w:sz w:val="24"/>
          <w:lang w:val="ru-RU"/>
        </w:rPr>
        <w:t xml:space="preserve"> </w:t>
      </w:r>
      <w:r w:rsidRPr="00D146ED">
        <w:rPr>
          <w:rFonts w:ascii="Calibri" w:hAnsi="Calibri" w:cs="Calibri"/>
          <w:i/>
          <w:iCs/>
          <w:color w:val="000000"/>
          <w:sz w:val="24"/>
        </w:rPr>
        <w:t>Mining</w:t>
      </w:r>
      <w:r w:rsidRPr="00D146ED">
        <w:rPr>
          <w:rFonts w:ascii="Calibri" w:hAnsi="Calibri" w:cs="Calibri"/>
          <w:i/>
          <w:iCs/>
          <w:color w:val="000000"/>
          <w:sz w:val="24"/>
          <w:lang w:val="ru-RU"/>
        </w:rPr>
        <w:t xml:space="preserve"> </w:t>
      </w:r>
      <w:r w:rsidRPr="00D146ED">
        <w:rPr>
          <w:rFonts w:ascii="Calibri" w:hAnsi="Calibri" w:cs="Calibri"/>
          <w:i/>
          <w:iCs/>
          <w:color w:val="000000"/>
          <w:sz w:val="24"/>
        </w:rPr>
        <w:t>and</w:t>
      </w:r>
      <w:r w:rsidRPr="00D146ED">
        <w:rPr>
          <w:rFonts w:ascii="Calibri" w:hAnsi="Calibri" w:cs="Calibri"/>
          <w:i/>
          <w:iCs/>
          <w:color w:val="000000"/>
          <w:sz w:val="24"/>
          <w:lang w:val="ru-RU"/>
        </w:rPr>
        <w:t xml:space="preserve"> </w:t>
      </w:r>
      <w:r w:rsidRPr="00D146ED">
        <w:rPr>
          <w:rFonts w:ascii="Calibri" w:hAnsi="Calibri" w:cs="Calibri"/>
          <w:i/>
          <w:iCs/>
          <w:color w:val="000000"/>
          <w:sz w:val="24"/>
        </w:rPr>
        <w:t>Information</w:t>
      </w:r>
      <w:r w:rsidRPr="00D146ED">
        <w:rPr>
          <w:rFonts w:ascii="Calibri" w:hAnsi="Calibri" w:cs="Calibri"/>
          <w:i/>
          <w:iCs/>
          <w:color w:val="000000"/>
          <w:sz w:val="24"/>
          <w:lang w:val="ru-RU"/>
        </w:rPr>
        <w:t xml:space="preserve"> </w:t>
      </w:r>
      <w:r w:rsidRPr="00D146ED">
        <w:rPr>
          <w:rFonts w:ascii="Calibri" w:hAnsi="Calibri" w:cs="Calibri"/>
          <w:i/>
          <w:iCs/>
          <w:color w:val="000000"/>
          <w:sz w:val="24"/>
        </w:rPr>
        <w:t>Retrieval</w:t>
      </w:r>
      <w:r w:rsidRPr="00D146ED">
        <w:rPr>
          <w:rFonts w:ascii="Calibri" w:hAnsi="Calibri" w:cs="Calibri"/>
          <w:color w:val="000000"/>
          <w:sz w:val="24"/>
          <w:lang w:val="ru-RU"/>
        </w:rPr>
        <w:t xml:space="preserve">, са проф. др Јасминком Добша (2 ЕСПБ), школска 2022/23. година, у оквиру пројекта </w:t>
      </w:r>
      <w:r w:rsidRPr="00D146ED">
        <w:rPr>
          <w:rFonts w:ascii="Calibri" w:hAnsi="Calibri" w:cs="Calibri"/>
          <w:i/>
          <w:iCs/>
          <w:color w:val="000000"/>
          <w:sz w:val="24"/>
        </w:rPr>
        <w:t>TEACH</w:t>
      </w:r>
      <w:r w:rsidRPr="00D146ED">
        <w:rPr>
          <w:rFonts w:ascii="Calibri" w:hAnsi="Calibri" w:cs="Calibri"/>
          <w:i/>
          <w:iCs/>
          <w:color w:val="000000"/>
          <w:sz w:val="24"/>
          <w:lang w:val="ru-RU"/>
        </w:rPr>
        <w:t>4</w:t>
      </w:r>
      <w:r w:rsidRPr="00D146ED">
        <w:rPr>
          <w:rFonts w:ascii="Calibri" w:hAnsi="Calibri" w:cs="Calibri"/>
          <w:i/>
          <w:iCs/>
          <w:color w:val="000000"/>
          <w:sz w:val="24"/>
        </w:rPr>
        <w:t>EDU</w:t>
      </w:r>
      <w:r w:rsidRPr="00D146ED">
        <w:rPr>
          <w:rFonts w:ascii="Calibri" w:hAnsi="Calibri" w:cs="Calibri"/>
          <w:i/>
          <w:iCs/>
          <w:color w:val="000000"/>
          <w:sz w:val="24"/>
          <w:lang w:val="ru-RU"/>
        </w:rPr>
        <w:t>4</w:t>
      </w:r>
      <w:r w:rsidRPr="00D146ED">
        <w:rPr>
          <w:rFonts w:ascii="Calibri" w:hAnsi="Calibri" w:cs="Calibri"/>
          <w:color w:val="000000"/>
          <w:sz w:val="24"/>
          <w:lang w:val="ru-RU"/>
        </w:rPr>
        <w:t>.</w:t>
      </w:r>
    </w:p>
    <w:p w14:paraId="058CFA9E" w14:textId="77777777" w:rsidR="00D146ED" w:rsidRPr="00D146ED" w:rsidRDefault="00D146ED" w:rsidP="00D146ED">
      <w:pPr>
        <w:pStyle w:val="ListBullet"/>
        <w:rPr>
          <w:rFonts w:ascii="Calibri" w:hAnsi="Calibri" w:cs="Calibri"/>
          <w:color w:val="000000"/>
          <w:sz w:val="24"/>
          <w:lang w:val="ru-RU"/>
        </w:rPr>
      </w:pPr>
      <w:r w:rsidRPr="00D146ED">
        <w:rPr>
          <w:rFonts w:ascii="Calibri" w:hAnsi="Calibri" w:cs="Calibri"/>
          <w:color w:val="000000"/>
          <w:sz w:val="24"/>
          <w:lang w:val="ru-RU"/>
        </w:rPr>
        <w:t xml:space="preserve">Универзитет у Жилини (Словачка) – заједничка настава из предмета </w:t>
      </w:r>
      <w:r w:rsidRPr="00D146ED">
        <w:rPr>
          <w:rFonts w:ascii="Calibri" w:hAnsi="Calibri" w:cs="Calibri"/>
          <w:i/>
          <w:iCs/>
          <w:color w:val="000000"/>
          <w:sz w:val="24"/>
        </w:rPr>
        <w:t>Machine</w:t>
      </w:r>
      <w:r w:rsidRPr="00D146ED">
        <w:rPr>
          <w:rFonts w:ascii="Calibri" w:hAnsi="Calibri" w:cs="Calibri"/>
          <w:i/>
          <w:iCs/>
          <w:color w:val="000000"/>
          <w:sz w:val="24"/>
          <w:lang w:val="ru-RU"/>
        </w:rPr>
        <w:t xml:space="preserve"> </w:t>
      </w:r>
      <w:r w:rsidRPr="00D146ED">
        <w:rPr>
          <w:rFonts w:ascii="Calibri" w:hAnsi="Calibri" w:cs="Calibri"/>
          <w:i/>
          <w:iCs/>
          <w:color w:val="000000"/>
          <w:sz w:val="24"/>
        </w:rPr>
        <w:t>Learning</w:t>
      </w:r>
      <w:r w:rsidRPr="00D146ED">
        <w:rPr>
          <w:rFonts w:ascii="Calibri" w:hAnsi="Calibri" w:cs="Calibri"/>
          <w:color w:val="000000"/>
          <w:sz w:val="24"/>
          <w:lang w:val="ru-RU"/>
        </w:rPr>
        <w:t xml:space="preserve">, са др Миланом Страком и проф. др Михалом Грегором (6 ЕСПБ), школска 2022/23. година, у оквиру пројекта </w:t>
      </w:r>
      <w:r w:rsidRPr="00D146ED">
        <w:rPr>
          <w:rFonts w:ascii="Calibri" w:hAnsi="Calibri" w:cs="Calibri"/>
          <w:i/>
          <w:iCs/>
          <w:color w:val="000000"/>
          <w:sz w:val="24"/>
        </w:rPr>
        <w:t>TEACH</w:t>
      </w:r>
      <w:r w:rsidRPr="00D146ED">
        <w:rPr>
          <w:rFonts w:ascii="Calibri" w:hAnsi="Calibri" w:cs="Calibri"/>
          <w:i/>
          <w:iCs/>
          <w:color w:val="000000"/>
          <w:sz w:val="24"/>
          <w:lang w:val="ru-RU"/>
        </w:rPr>
        <w:t>4</w:t>
      </w:r>
      <w:r w:rsidRPr="00D146ED">
        <w:rPr>
          <w:rFonts w:ascii="Calibri" w:hAnsi="Calibri" w:cs="Calibri"/>
          <w:i/>
          <w:iCs/>
          <w:color w:val="000000"/>
          <w:sz w:val="24"/>
        </w:rPr>
        <w:t>EDU</w:t>
      </w:r>
      <w:r w:rsidRPr="00D146ED">
        <w:rPr>
          <w:rFonts w:ascii="Calibri" w:hAnsi="Calibri" w:cs="Calibri"/>
          <w:i/>
          <w:iCs/>
          <w:color w:val="000000"/>
          <w:sz w:val="24"/>
          <w:lang w:val="ru-RU"/>
        </w:rPr>
        <w:t>4</w:t>
      </w:r>
      <w:r w:rsidRPr="00D146ED">
        <w:rPr>
          <w:rFonts w:ascii="Calibri" w:hAnsi="Calibri" w:cs="Calibri"/>
          <w:color w:val="000000"/>
          <w:sz w:val="24"/>
          <w:lang w:val="ru-RU"/>
        </w:rPr>
        <w:t>.</w:t>
      </w:r>
    </w:p>
    <w:p w14:paraId="0C773520" w14:textId="77777777" w:rsidR="00D146ED" w:rsidRPr="00D146ED" w:rsidRDefault="00753FA6" w:rsidP="00D146ED">
      <w:pPr>
        <w:pStyle w:val="ListBullet"/>
        <w:rPr>
          <w:rFonts w:ascii="Calibri" w:hAnsi="Calibri" w:cs="Calibri"/>
          <w:color w:val="000000"/>
          <w:sz w:val="24"/>
          <w:lang w:val="ru-RU"/>
        </w:rPr>
      </w:pPr>
      <w:r w:rsidRPr="00240993">
        <w:rPr>
          <w:rFonts w:ascii="Calibri" w:hAnsi="Calibri" w:cs="Calibri"/>
          <w:color w:val="000000"/>
          <w:sz w:val="24"/>
          <w:lang w:val="ru-RU"/>
        </w:rPr>
        <w:t>Кингс</w:t>
      </w:r>
      <w:r w:rsidRPr="00194283">
        <w:rPr>
          <w:rFonts w:ascii="Calibri" w:hAnsi="Calibri" w:cs="Calibri"/>
          <w:color w:val="000000"/>
          <w:sz w:val="24"/>
          <w:lang w:val="ru-RU"/>
        </w:rPr>
        <w:t xml:space="preserve"> </w:t>
      </w:r>
      <w:r w:rsidR="00D146ED" w:rsidRPr="00194283">
        <w:rPr>
          <w:rFonts w:ascii="Calibri" w:hAnsi="Calibri" w:cs="Calibri"/>
          <w:color w:val="000000"/>
          <w:sz w:val="24"/>
          <w:lang w:val="ru-RU"/>
        </w:rPr>
        <w:t>колеџ Лондон</w:t>
      </w:r>
      <w:r w:rsidR="00D146ED" w:rsidRPr="00D146ED">
        <w:rPr>
          <w:rFonts w:ascii="Calibri" w:hAnsi="Calibri" w:cs="Calibri"/>
          <w:color w:val="000000"/>
          <w:sz w:val="24"/>
          <w:lang w:val="ru-RU"/>
        </w:rPr>
        <w:t xml:space="preserve"> (Уједињено Краљевство), Арус универзитет (Данска) и Универзитет у Пизи (Италија) – развој две наставне јединице („Увод у генеративну вештачку интелигенцију“ и „Генеративна вештачка интелигенција у вишејезичној и мултикултуралној друштвеној интеракцији“) за предмет </w:t>
      </w:r>
      <w:r w:rsidR="00D146ED" w:rsidRPr="00D146ED">
        <w:rPr>
          <w:rFonts w:ascii="Calibri" w:hAnsi="Calibri" w:cs="Calibri"/>
          <w:i/>
          <w:iCs/>
          <w:color w:val="000000"/>
          <w:sz w:val="24"/>
        </w:rPr>
        <w:t>Transcending</w:t>
      </w:r>
      <w:r w:rsidR="00D146ED" w:rsidRPr="00D146ED">
        <w:rPr>
          <w:rFonts w:ascii="Calibri" w:hAnsi="Calibri" w:cs="Calibri"/>
          <w:i/>
          <w:iCs/>
          <w:color w:val="000000"/>
          <w:sz w:val="24"/>
          <w:lang w:val="ru-RU"/>
        </w:rPr>
        <w:t xml:space="preserve"> </w:t>
      </w:r>
      <w:r w:rsidR="00D146ED" w:rsidRPr="00D146ED">
        <w:rPr>
          <w:rFonts w:ascii="Calibri" w:hAnsi="Calibri" w:cs="Calibri"/>
          <w:i/>
          <w:iCs/>
          <w:color w:val="000000"/>
          <w:sz w:val="24"/>
        </w:rPr>
        <w:t>Multilingualism</w:t>
      </w:r>
      <w:r w:rsidR="00D146ED" w:rsidRPr="00D146ED">
        <w:rPr>
          <w:rFonts w:ascii="Calibri" w:hAnsi="Calibri" w:cs="Calibri"/>
          <w:i/>
          <w:iCs/>
          <w:color w:val="000000"/>
          <w:sz w:val="24"/>
          <w:lang w:val="ru-RU"/>
        </w:rPr>
        <w:t xml:space="preserve"> </w:t>
      </w:r>
      <w:r w:rsidR="00D146ED" w:rsidRPr="00D146ED">
        <w:rPr>
          <w:rFonts w:ascii="Calibri" w:hAnsi="Calibri" w:cs="Calibri"/>
          <w:i/>
          <w:iCs/>
          <w:color w:val="000000"/>
          <w:sz w:val="24"/>
        </w:rPr>
        <w:t>and</w:t>
      </w:r>
      <w:r w:rsidR="00D146ED" w:rsidRPr="00D146ED">
        <w:rPr>
          <w:rFonts w:ascii="Calibri" w:hAnsi="Calibri" w:cs="Calibri"/>
          <w:i/>
          <w:iCs/>
          <w:color w:val="000000"/>
          <w:sz w:val="24"/>
          <w:lang w:val="ru-RU"/>
        </w:rPr>
        <w:t xml:space="preserve"> </w:t>
      </w:r>
      <w:r w:rsidR="00D146ED" w:rsidRPr="00D146ED">
        <w:rPr>
          <w:rFonts w:ascii="Calibri" w:hAnsi="Calibri" w:cs="Calibri"/>
          <w:i/>
          <w:iCs/>
          <w:color w:val="000000"/>
          <w:sz w:val="24"/>
        </w:rPr>
        <w:t>Multiculturalism</w:t>
      </w:r>
      <w:r w:rsidR="00D146ED" w:rsidRPr="00D146ED">
        <w:rPr>
          <w:rFonts w:ascii="Calibri" w:hAnsi="Calibri" w:cs="Calibri"/>
          <w:color w:val="000000"/>
          <w:sz w:val="24"/>
          <w:lang w:val="ru-RU"/>
        </w:rPr>
        <w:t xml:space="preserve">, у оквиру </w:t>
      </w:r>
      <w:r w:rsidR="00D146ED" w:rsidRPr="00D146ED">
        <w:rPr>
          <w:rFonts w:ascii="Calibri" w:hAnsi="Calibri" w:cs="Calibri"/>
          <w:i/>
          <w:iCs/>
          <w:color w:val="000000"/>
          <w:sz w:val="24"/>
        </w:rPr>
        <w:t>CircleU</w:t>
      </w:r>
      <w:r w:rsidR="00D146ED" w:rsidRPr="00D146ED">
        <w:rPr>
          <w:rFonts w:ascii="Calibri" w:hAnsi="Calibri" w:cs="Calibri"/>
          <w:color w:val="000000"/>
          <w:sz w:val="24"/>
          <w:lang w:val="ru-RU"/>
        </w:rPr>
        <w:t xml:space="preserve"> пројекта, школска 2023/24. година.</w:t>
      </w:r>
    </w:p>
    <w:p w14:paraId="543DC92B" w14:textId="77777777" w:rsidR="00D146ED" w:rsidRPr="00D146ED" w:rsidRDefault="00D146ED" w:rsidP="00D146ED">
      <w:pPr>
        <w:pStyle w:val="ListBullet"/>
        <w:rPr>
          <w:rFonts w:ascii="Calibri" w:hAnsi="Calibri" w:cs="Calibri"/>
          <w:color w:val="000000"/>
          <w:sz w:val="24"/>
          <w:lang w:val="ru-RU"/>
        </w:rPr>
      </w:pPr>
      <w:r w:rsidRPr="00D146ED">
        <w:rPr>
          <w:rFonts w:ascii="Calibri" w:hAnsi="Calibri" w:cs="Calibri"/>
          <w:color w:val="000000"/>
          <w:sz w:val="24"/>
          <w:lang w:val="ru-RU"/>
        </w:rPr>
        <w:t xml:space="preserve">Предавач на летњој школи </w:t>
      </w:r>
      <w:r w:rsidRPr="00D146ED">
        <w:rPr>
          <w:rFonts w:ascii="Calibri" w:hAnsi="Calibri" w:cs="Calibri"/>
          <w:i/>
          <w:iCs/>
          <w:color w:val="000000"/>
          <w:sz w:val="24"/>
        </w:rPr>
        <w:t>Machine</w:t>
      </w:r>
      <w:r w:rsidRPr="00D146ED">
        <w:rPr>
          <w:rFonts w:ascii="Calibri" w:hAnsi="Calibri" w:cs="Calibri"/>
          <w:i/>
          <w:iCs/>
          <w:color w:val="000000"/>
          <w:sz w:val="24"/>
          <w:lang w:val="ru-RU"/>
        </w:rPr>
        <w:t xml:space="preserve"> </w:t>
      </w:r>
      <w:r w:rsidRPr="00D146ED">
        <w:rPr>
          <w:rFonts w:ascii="Calibri" w:hAnsi="Calibri" w:cs="Calibri"/>
          <w:i/>
          <w:iCs/>
          <w:color w:val="000000"/>
          <w:sz w:val="24"/>
        </w:rPr>
        <w:t>Learning</w:t>
      </w:r>
      <w:r w:rsidRPr="00D146ED">
        <w:rPr>
          <w:rFonts w:ascii="Calibri" w:hAnsi="Calibri" w:cs="Calibri"/>
          <w:i/>
          <w:iCs/>
          <w:color w:val="000000"/>
          <w:sz w:val="24"/>
          <w:lang w:val="ru-RU"/>
        </w:rPr>
        <w:t xml:space="preserve"> </w:t>
      </w:r>
      <w:r w:rsidRPr="00D146ED">
        <w:rPr>
          <w:rFonts w:ascii="Calibri" w:hAnsi="Calibri" w:cs="Calibri"/>
          <w:i/>
          <w:iCs/>
          <w:color w:val="000000"/>
          <w:sz w:val="24"/>
        </w:rPr>
        <w:t>Summer</w:t>
      </w:r>
      <w:r w:rsidRPr="00D146ED">
        <w:rPr>
          <w:rFonts w:ascii="Calibri" w:hAnsi="Calibri" w:cs="Calibri"/>
          <w:i/>
          <w:iCs/>
          <w:color w:val="000000"/>
          <w:sz w:val="24"/>
          <w:lang w:val="ru-RU"/>
        </w:rPr>
        <w:t xml:space="preserve"> </w:t>
      </w:r>
      <w:r w:rsidRPr="00D146ED">
        <w:rPr>
          <w:rFonts w:ascii="Calibri" w:hAnsi="Calibri" w:cs="Calibri"/>
          <w:i/>
          <w:iCs/>
          <w:color w:val="000000"/>
          <w:sz w:val="24"/>
        </w:rPr>
        <w:t>School</w:t>
      </w:r>
      <w:r w:rsidRPr="00D146ED">
        <w:rPr>
          <w:rFonts w:ascii="Calibri" w:hAnsi="Calibri" w:cs="Calibri"/>
          <w:color w:val="000000"/>
          <w:sz w:val="24"/>
          <w:lang w:val="ru-RU"/>
        </w:rPr>
        <w:t xml:space="preserve"> (2021. и 2022. године) у организацији Универзитета у Жилини</w:t>
      </w:r>
      <w:r w:rsidR="00B41567" w:rsidRPr="00194283">
        <w:rPr>
          <w:rFonts w:ascii="Calibri" w:hAnsi="Calibri" w:cs="Calibri"/>
          <w:color w:val="000000"/>
          <w:sz w:val="24"/>
          <w:lang w:val="ru-RU"/>
        </w:rPr>
        <w:t xml:space="preserve"> (</w:t>
      </w:r>
      <w:r w:rsidR="00B41567" w:rsidRPr="00D146ED">
        <w:rPr>
          <w:rFonts w:ascii="Calibri" w:hAnsi="Calibri" w:cs="Calibri"/>
          <w:color w:val="000000"/>
          <w:sz w:val="24"/>
          <w:lang w:val="ru-RU"/>
        </w:rPr>
        <w:t>Словачка</w:t>
      </w:r>
      <w:r w:rsidR="00B41567" w:rsidRPr="00194283">
        <w:rPr>
          <w:rFonts w:ascii="Calibri" w:hAnsi="Calibri" w:cs="Calibri"/>
          <w:color w:val="000000"/>
          <w:sz w:val="24"/>
          <w:lang w:val="ru-RU"/>
        </w:rPr>
        <w:t>)</w:t>
      </w:r>
      <w:r w:rsidRPr="00D146ED">
        <w:rPr>
          <w:rFonts w:ascii="Calibri" w:hAnsi="Calibri" w:cs="Calibri"/>
          <w:color w:val="000000"/>
          <w:sz w:val="24"/>
          <w:lang w:val="ru-RU"/>
        </w:rPr>
        <w:t>, Универзитета у Београду и Универзитета Л’Аквила</w:t>
      </w:r>
      <w:r w:rsidR="00B41567" w:rsidRPr="00194283">
        <w:rPr>
          <w:rFonts w:ascii="Calibri" w:hAnsi="Calibri" w:cs="Calibri"/>
          <w:color w:val="000000"/>
          <w:sz w:val="24"/>
          <w:lang w:val="ru-RU"/>
        </w:rPr>
        <w:t xml:space="preserve"> (</w:t>
      </w:r>
      <w:r w:rsidR="00B41567" w:rsidRPr="00D146ED">
        <w:rPr>
          <w:rFonts w:ascii="Calibri" w:hAnsi="Calibri" w:cs="Calibri"/>
          <w:color w:val="000000"/>
          <w:sz w:val="24"/>
          <w:lang w:val="ru-RU"/>
        </w:rPr>
        <w:t>Италија</w:t>
      </w:r>
      <w:r w:rsidR="00B41567" w:rsidRPr="00194283">
        <w:rPr>
          <w:rFonts w:ascii="Calibri" w:hAnsi="Calibri" w:cs="Calibri"/>
          <w:color w:val="000000"/>
          <w:sz w:val="24"/>
          <w:lang w:val="ru-RU"/>
        </w:rPr>
        <w:t>)</w:t>
      </w:r>
      <w:r w:rsidRPr="00D146ED">
        <w:rPr>
          <w:rFonts w:ascii="Calibri" w:hAnsi="Calibri" w:cs="Calibri"/>
          <w:color w:val="000000"/>
          <w:sz w:val="24"/>
          <w:lang w:val="ru-RU"/>
        </w:rPr>
        <w:t xml:space="preserve">, у оквиру пројекта </w:t>
      </w:r>
      <w:r w:rsidRPr="00D146ED">
        <w:rPr>
          <w:rFonts w:ascii="Calibri" w:hAnsi="Calibri" w:cs="Calibri"/>
          <w:i/>
          <w:iCs/>
          <w:color w:val="000000"/>
          <w:sz w:val="24"/>
        </w:rPr>
        <w:t>TEACH</w:t>
      </w:r>
      <w:r w:rsidRPr="00D146ED">
        <w:rPr>
          <w:rFonts w:ascii="Calibri" w:hAnsi="Calibri" w:cs="Calibri"/>
          <w:i/>
          <w:iCs/>
          <w:color w:val="000000"/>
          <w:sz w:val="24"/>
          <w:lang w:val="ru-RU"/>
        </w:rPr>
        <w:t>4</w:t>
      </w:r>
      <w:r w:rsidRPr="00D146ED">
        <w:rPr>
          <w:rFonts w:ascii="Calibri" w:hAnsi="Calibri" w:cs="Calibri"/>
          <w:i/>
          <w:iCs/>
          <w:color w:val="000000"/>
          <w:sz w:val="24"/>
        </w:rPr>
        <w:t>EDU</w:t>
      </w:r>
      <w:r w:rsidRPr="00D146ED">
        <w:rPr>
          <w:rFonts w:ascii="Calibri" w:hAnsi="Calibri" w:cs="Calibri"/>
          <w:i/>
          <w:iCs/>
          <w:color w:val="000000"/>
          <w:sz w:val="24"/>
          <w:lang w:val="ru-RU"/>
        </w:rPr>
        <w:t>4</w:t>
      </w:r>
      <w:r w:rsidRPr="00D146ED">
        <w:rPr>
          <w:rFonts w:ascii="Calibri" w:hAnsi="Calibri" w:cs="Calibri"/>
          <w:color w:val="000000"/>
          <w:sz w:val="24"/>
          <w:lang w:val="ru-RU"/>
        </w:rPr>
        <w:t xml:space="preserve">, као и на летњој школи </w:t>
      </w:r>
      <w:r w:rsidRPr="00D146ED">
        <w:rPr>
          <w:rFonts w:ascii="Calibri" w:hAnsi="Calibri" w:cs="Calibri"/>
          <w:i/>
          <w:iCs/>
          <w:color w:val="000000"/>
          <w:sz w:val="24"/>
        </w:rPr>
        <w:t>FON</w:t>
      </w:r>
      <w:r w:rsidRPr="00D146ED">
        <w:rPr>
          <w:rFonts w:ascii="Calibri" w:hAnsi="Calibri" w:cs="Calibri"/>
          <w:i/>
          <w:iCs/>
          <w:color w:val="000000"/>
          <w:sz w:val="24"/>
          <w:lang w:val="ru-RU"/>
        </w:rPr>
        <w:t xml:space="preserve"> </w:t>
      </w:r>
      <w:r w:rsidRPr="00D146ED">
        <w:rPr>
          <w:rFonts w:ascii="Calibri" w:hAnsi="Calibri" w:cs="Calibri"/>
          <w:i/>
          <w:iCs/>
          <w:color w:val="000000"/>
          <w:sz w:val="24"/>
        </w:rPr>
        <w:t>Summer</w:t>
      </w:r>
      <w:r w:rsidRPr="00D146ED">
        <w:rPr>
          <w:rFonts w:ascii="Calibri" w:hAnsi="Calibri" w:cs="Calibri"/>
          <w:i/>
          <w:iCs/>
          <w:color w:val="000000"/>
          <w:sz w:val="24"/>
          <w:lang w:val="ru-RU"/>
        </w:rPr>
        <w:t xml:space="preserve"> </w:t>
      </w:r>
      <w:r w:rsidRPr="00D146ED">
        <w:rPr>
          <w:rFonts w:ascii="Calibri" w:hAnsi="Calibri" w:cs="Calibri"/>
          <w:i/>
          <w:iCs/>
          <w:color w:val="000000"/>
          <w:sz w:val="24"/>
        </w:rPr>
        <w:t>School</w:t>
      </w:r>
      <w:r w:rsidRPr="00D146ED">
        <w:rPr>
          <w:rFonts w:ascii="Calibri" w:hAnsi="Calibri" w:cs="Calibri"/>
          <w:color w:val="000000"/>
          <w:sz w:val="24"/>
          <w:lang w:val="ru-RU"/>
        </w:rPr>
        <w:t xml:space="preserve"> на тему </w:t>
      </w:r>
      <w:r w:rsidRPr="00D146ED">
        <w:rPr>
          <w:rFonts w:ascii="Calibri" w:hAnsi="Calibri" w:cs="Calibri"/>
          <w:i/>
          <w:iCs/>
          <w:color w:val="000000"/>
          <w:sz w:val="24"/>
        </w:rPr>
        <w:t>Data</w:t>
      </w:r>
      <w:r w:rsidRPr="00D146ED">
        <w:rPr>
          <w:rFonts w:ascii="Calibri" w:hAnsi="Calibri" w:cs="Calibri"/>
          <w:i/>
          <w:iCs/>
          <w:color w:val="000000"/>
          <w:sz w:val="24"/>
          <w:lang w:val="ru-RU"/>
        </w:rPr>
        <w:t>-</w:t>
      </w:r>
      <w:r w:rsidRPr="00D146ED">
        <w:rPr>
          <w:rFonts w:ascii="Calibri" w:hAnsi="Calibri" w:cs="Calibri"/>
          <w:i/>
          <w:iCs/>
          <w:color w:val="000000"/>
          <w:sz w:val="24"/>
        </w:rPr>
        <w:t>driven</w:t>
      </w:r>
      <w:r w:rsidRPr="00D146ED">
        <w:rPr>
          <w:rFonts w:ascii="Calibri" w:hAnsi="Calibri" w:cs="Calibri"/>
          <w:i/>
          <w:iCs/>
          <w:color w:val="000000"/>
          <w:sz w:val="24"/>
          <w:lang w:val="ru-RU"/>
        </w:rPr>
        <w:t xml:space="preserve"> </w:t>
      </w:r>
      <w:r w:rsidRPr="00D146ED">
        <w:rPr>
          <w:rFonts w:ascii="Calibri" w:hAnsi="Calibri" w:cs="Calibri"/>
          <w:i/>
          <w:iCs/>
          <w:color w:val="000000"/>
          <w:sz w:val="24"/>
        </w:rPr>
        <w:t>decision</w:t>
      </w:r>
      <w:r w:rsidRPr="00D146ED">
        <w:rPr>
          <w:rFonts w:ascii="Calibri" w:hAnsi="Calibri" w:cs="Calibri"/>
          <w:i/>
          <w:iCs/>
          <w:color w:val="000000"/>
          <w:sz w:val="24"/>
          <w:lang w:val="ru-RU"/>
        </w:rPr>
        <w:t xml:space="preserve"> </w:t>
      </w:r>
      <w:r w:rsidRPr="00D146ED">
        <w:rPr>
          <w:rFonts w:ascii="Calibri" w:hAnsi="Calibri" w:cs="Calibri"/>
          <w:i/>
          <w:iCs/>
          <w:color w:val="000000"/>
          <w:sz w:val="24"/>
        </w:rPr>
        <w:t>making</w:t>
      </w:r>
      <w:r w:rsidRPr="00D146ED">
        <w:rPr>
          <w:rFonts w:ascii="Calibri" w:hAnsi="Calibri" w:cs="Calibri"/>
          <w:color w:val="000000"/>
          <w:sz w:val="24"/>
          <w:lang w:val="ru-RU"/>
        </w:rPr>
        <w:t xml:space="preserve"> (2022. године).</w:t>
      </w:r>
    </w:p>
    <w:p w14:paraId="615B4778" w14:textId="77777777" w:rsidR="00D146ED" w:rsidRPr="00D146ED" w:rsidRDefault="00D146ED" w:rsidP="00D146ED">
      <w:pPr>
        <w:rPr>
          <w:rFonts w:ascii="Calibri" w:hAnsi="Calibri" w:cs="Calibri"/>
          <w:color w:val="000000"/>
          <w:sz w:val="24"/>
          <w:lang w:val="ru-RU"/>
        </w:rPr>
      </w:pPr>
    </w:p>
    <w:p w14:paraId="05D1A010" w14:textId="77777777" w:rsidR="00C9092E" w:rsidRPr="008C72AD" w:rsidRDefault="00C9092E" w:rsidP="008C72AD">
      <w:pPr>
        <w:spacing w:after="120"/>
        <w:rPr>
          <w:rFonts w:ascii="Calibri" w:hAnsi="Calibri" w:cs="Calibri"/>
          <w:b/>
          <w:color w:val="000000"/>
          <w:sz w:val="24"/>
          <w:lang w:val="ru-RU"/>
        </w:rPr>
      </w:pPr>
      <w:r w:rsidRPr="008C72AD">
        <w:rPr>
          <w:rFonts w:ascii="Calibri" w:hAnsi="Calibri" w:cs="Calibri"/>
          <w:b/>
          <w:color w:val="000000"/>
          <w:sz w:val="24"/>
          <w:lang w:val="ru-RU"/>
        </w:rPr>
        <w:t>2.2. Оцена педагошког рада</w:t>
      </w:r>
    </w:p>
    <w:p w14:paraId="55F634A4" w14:textId="77777777" w:rsidR="00602D61" w:rsidRPr="00602D61" w:rsidRDefault="00C9092E" w:rsidP="00602D61">
      <w:pPr>
        <w:rPr>
          <w:rFonts w:ascii="Calibri" w:hAnsi="Calibri" w:cs="Calibri"/>
          <w:color w:val="000000"/>
          <w:sz w:val="24"/>
          <w:lang w:val="ru-RU"/>
        </w:rPr>
      </w:pPr>
      <w:r w:rsidRPr="00C9092E">
        <w:rPr>
          <w:rFonts w:ascii="Calibri" w:hAnsi="Calibri" w:cs="Calibri"/>
          <w:color w:val="000000"/>
          <w:sz w:val="24"/>
          <w:lang w:val="ru-RU"/>
        </w:rPr>
        <w:t>У анонимним анкетама које студенти попуњавају</w:t>
      </w:r>
      <w:r w:rsidR="00602D61" w:rsidRPr="00602D61">
        <w:rPr>
          <w:rFonts w:ascii="Calibri" w:hAnsi="Calibri" w:cs="Calibri"/>
          <w:color w:val="000000"/>
          <w:sz w:val="24"/>
          <w:lang w:val="ru-RU"/>
        </w:rPr>
        <w:t xml:space="preserve"> на крају семестра др Сандро Радовановић је континуирано одлично оцењен. Више пута је, по оцени студената, рангиран као један од најбоље оцењених наставника на Факултету организационих наука. </w:t>
      </w:r>
      <w:r w:rsidR="00D146ED">
        <w:rPr>
          <w:rFonts w:ascii="Calibri" w:hAnsi="Calibri" w:cs="Calibri"/>
          <w:color w:val="000000"/>
          <w:sz w:val="24"/>
          <w:lang w:val="ru-RU"/>
        </w:rPr>
        <w:t>Резултати вредновања педагошког рада у протеклом изборном периоду, по предметима и студијским програмима, приказани су у Табели 1. Просечне оцене крећу се у интервалу од 4,91 до 5,00. Вредновање педагошког рада у зимском семестру школске 2021/2022. године обављено је у звању асистента, будући да избор у звање доцента ступа на снагу 15.</w:t>
      </w:r>
      <w:r w:rsidR="00A25048">
        <w:rPr>
          <w:rFonts w:ascii="Calibri" w:hAnsi="Calibri" w:cs="Calibri"/>
          <w:color w:val="000000"/>
          <w:sz w:val="24"/>
          <w:lang w:val="ru-RU"/>
        </w:rPr>
        <w:t xml:space="preserve"> </w:t>
      </w:r>
      <w:r w:rsidR="00D146ED">
        <w:rPr>
          <w:rFonts w:ascii="Calibri" w:hAnsi="Calibri" w:cs="Calibri"/>
          <w:color w:val="000000"/>
          <w:sz w:val="24"/>
          <w:lang w:val="ru-RU"/>
        </w:rPr>
        <w:t>1.</w:t>
      </w:r>
      <w:r w:rsidR="00A25048">
        <w:rPr>
          <w:rFonts w:ascii="Calibri" w:hAnsi="Calibri" w:cs="Calibri"/>
          <w:color w:val="000000"/>
          <w:sz w:val="24"/>
          <w:lang w:val="ru-RU"/>
        </w:rPr>
        <w:t xml:space="preserve"> </w:t>
      </w:r>
      <w:r w:rsidR="00D146ED">
        <w:rPr>
          <w:rFonts w:ascii="Calibri" w:hAnsi="Calibri" w:cs="Calibri"/>
          <w:color w:val="000000"/>
          <w:sz w:val="24"/>
          <w:lang w:val="ru-RU"/>
        </w:rPr>
        <w:t>2022. године.</w:t>
      </w:r>
    </w:p>
    <w:p w14:paraId="614E6592" w14:textId="77777777" w:rsidR="00602D61" w:rsidRPr="00602D61" w:rsidRDefault="00602D61" w:rsidP="00602D61">
      <w:pPr>
        <w:rPr>
          <w:rFonts w:ascii="Calibri" w:hAnsi="Calibri" w:cs="Calibri"/>
          <w:color w:val="000000"/>
          <w:sz w:val="24"/>
          <w:lang w:val="ru-RU"/>
        </w:rPr>
      </w:pPr>
    </w:p>
    <w:p w14:paraId="179B84C2" w14:textId="77777777" w:rsidR="00D146ED" w:rsidRDefault="00602D61" w:rsidP="001C41FF">
      <w:pPr>
        <w:spacing w:before="120" w:after="120"/>
        <w:jc w:val="left"/>
        <w:rPr>
          <w:rFonts w:ascii="Calibri" w:hAnsi="Calibri" w:cs="Calibri"/>
          <w:b/>
          <w:color w:val="000000"/>
          <w:sz w:val="24"/>
          <w:lang w:val="ru-RU"/>
        </w:rPr>
      </w:pPr>
      <w:r w:rsidRPr="00602D61">
        <w:rPr>
          <w:rFonts w:ascii="Calibri" w:hAnsi="Calibri" w:cs="Calibri"/>
          <w:b/>
          <w:color w:val="000000"/>
          <w:sz w:val="24"/>
          <w:lang w:val="ru-RU"/>
        </w:rPr>
        <w:t>Табела 1. Резултати анкете вредновања педагошког рада</w:t>
      </w:r>
    </w:p>
    <w:tbl>
      <w:tblPr>
        <w:tblStyle w:val="TableGrid"/>
        <w:tblW w:w="0" w:type="auto"/>
        <w:tblLook w:val="04A0" w:firstRow="1" w:lastRow="0" w:firstColumn="1" w:lastColumn="0" w:noHBand="0" w:noVBand="1"/>
      </w:tblPr>
      <w:tblGrid>
        <w:gridCol w:w="1555"/>
        <w:gridCol w:w="2474"/>
        <w:gridCol w:w="2551"/>
        <w:gridCol w:w="1194"/>
        <w:gridCol w:w="1288"/>
      </w:tblGrid>
      <w:tr w:rsidR="00D146ED" w:rsidRPr="00D146ED" w14:paraId="3BE80CCC" w14:textId="77777777" w:rsidTr="00D146ED">
        <w:trPr>
          <w:tblHeader/>
        </w:trPr>
        <w:tc>
          <w:tcPr>
            <w:tcW w:w="1555" w:type="dxa"/>
          </w:tcPr>
          <w:p w14:paraId="4440BD79" w14:textId="77777777" w:rsidR="00D146ED" w:rsidRPr="00D146ED" w:rsidRDefault="00D146ED" w:rsidP="00D146ED">
            <w:pPr>
              <w:jc w:val="left"/>
              <w:rPr>
                <w:rFonts w:ascii="Calibri" w:hAnsi="Calibri" w:cs="Calibri"/>
                <w:b/>
                <w:color w:val="000000"/>
                <w:sz w:val="20"/>
                <w:lang w:val="ru-RU"/>
              </w:rPr>
            </w:pPr>
            <w:r w:rsidRPr="00D146ED">
              <w:rPr>
                <w:rFonts w:ascii="Calibri" w:hAnsi="Calibri" w:cs="Calibri"/>
                <w:b/>
                <w:color w:val="000000"/>
                <w:sz w:val="20"/>
                <w:lang w:val="ru-RU"/>
              </w:rPr>
              <w:t>Школска година (семестар)</w:t>
            </w:r>
          </w:p>
        </w:tc>
        <w:tc>
          <w:tcPr>
            <w:tcW w:w="2474" w:type="dxa"/>
          </w:tcPr>
          <w:p w14:paraId="02B1B13D" w14:textId="77777777" w:rsidR="00D146ED" w:rsidRPr="00D146ED" w:rsidRDefault="00D146ED" w:rsidP="00D146ED">
            <w:pPr>
              <w:jc w:val="left"/>
              <w:rPr>
                <w:rFonts w:ascii="Calibri" w:hAnsi="Calibri" w:cs="Calibri"/>
                <w:b/>
                <w:color w:val="000000"/>
                <w:sz w:val="20"/>
                <w:lang w:val="ru-RU"/>
              </w:rPr>
            </w:pPr>
            <w:r w:rsidRPr="00D146ED">
              <w:rPr>
                <w:rFonts w:ascii="Calibri" w:hAnsi="Calibri" w:cs="Calibri"/>
                <w:b/>
                <w:color w:val="000000"/>
                <w:sz w:val="20"/>
                <w:lang w:val="ru-RU"/>
              </w:rPr>
              <w:t>Предмет</w:t>
            </w:r>
          </w:p>
        </w:tc>
        <w:tc>
          <w:tcPr>
            <w:tcW w:w="2551" w:type="dxa"/>
          </w:tcPr>
          <w:p w14:paraId="75E9224F" w14:textId="77777777" w:rsidR="00D146ED" w:rsidRPr="00D146ED" w:rsidRDefault="00D146ED" w:rsidP="00D146ED">
            <w:pPr>
              <w:jc w:val="left"/>
              <w:rPr>
                <w:rFonts w:ascii="Calibri" w:hAnsi="Calibri" w:cs="Calibri"/>
                <w:b/>
                <w:color w:val="000000"/>
                <w:sz w:val="20"/>
                <w:lang w:val="ru-RU"/>
              </w:rPr>
            </w:pPr>
            <w:r w:rsidRPr="00D146ED">
              <w:rPr>
                <w:rFonts w:ascii="Calibri" w:hAnsi="Calibri" w:cs="Calibri"/>
                <w:b/>
                <w:color w:val="000000"/>
                <w:sz w:val="20"/>
                <w:lang w:val="ru-RU"/>
              </w:rPr>
              <w:t>Студијски програм</w:t>
            </w:r>
          </w:p>
        </w:tc>
        <w:tc>
          <w:tcPr>
            <w:tcW w:w="1194" w:type="dxa"/>
          </w:tcPr>
          <w:p w14:paraId="0BD636E7"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Број студената</w:t>
            </w:r>
          </w:p>
        </w:tc>
        <w:tc>
          <w:tcPr>
            <w:tcW w:w="1288" w:type="dxa"/>
          </w:tcPr>
          <w:p w14:paraId="3404EC3F"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Просечна оцена (1–5)</w:t>
            </w:r>
          </w:p>
        </w:tc>
      </w:tr>
      <w:tr w:rsidR="00D146ED" w:rsidRPr="00D146ED" w14:paraId="33259CEC" w14:textId="77777777" w:rsidTr="00D146ED">
        <w:tc>
          <w:tcPr>
            <w:tcW w:w="1555" w:type="dxa"/>
          </w:tcPr>
          <w:p w14:paraId="503FB4C4"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2021/2022 (зимски)</w:t>
            </w:r>
          </w:p>
        </w:tc>
        <w:tc>
          <w:tcPr>
            <w:tcW w:w="2474" w:type="dxa"/>
          </w:tcPr>
          <w:p w14:paraId="3706A80F"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Пословна интелигенција</w:t>
            </w:r>
          </w:p>
        </w:tc>
        <w:tc>
          <w:tcPr>
            <w:tcW w:w="2551" w:type="dxa"/>
          </w:tcPr>
          <w:p w14:paraId="156A0DA9"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Менаџмент</w:t>
            </w:r>
          </w:p>
        </w:tc>
        <w:tc>
          <w:tcPr>
            <w:tcW w:w="1194" w:type="dxa"/>
          </w:tcPr>
          <w:p w14:paraId="209AC771"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23</w:t>
            </w:r>
          </w:p>
        </w:tc>
        <w:tc>
          <w:tcPr>
            <w:tcW w:w="1288" w:type="dxa"/>
          </w:tcPr>
          <w:p w14:paraId="6CE1F29F"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5,00</w:t>
            </w:r>
          </w:p>
        </w:tc>
      </w:tr>
      <w:tr w:rsidR="00D146ED" w:rsidRPr="00D146ED" w14:paraId="528230F4" w14:textId="77777777" w:rsidTr="00D146ED">
        <w:tc>
          <w:tcPr>
            <w:tcW w:w="1555" w:type="dxa"/>
          </w:tcPr>
          <w:p w14:paraId="4501D796"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2021/2022 (зимски)</w:t>
            </w:r>
          </w:p>
        </w:tc>
        <w:tc>
          <w:tcPr>
            <w:tcW w:w="2474" w:type="dxa"/>
          </w:tcPr>
          <w:p w14:paraId="72B864C3"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Системи за подршку одлучивању</w:t>
            </w:r>
          </w:p>
        </w:tc>
        <w:tc>
          <w:tcPr>
            <w:tcW w:w="2551" w:type="dxa"/>
          </w:tcPr>
          <w:p w14:paraId="26FE93CA"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0F78651B"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9</w:t>
            </w:r>
          </w:p>
        </w:tc>
        <w:tc>
          <w:tcPr>
            <w:tcW w:w="1288" w:type="dxa"/>
          </w:tcPr>
          <w:p w14:paraId="18CB838B"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5,00</w:t>
            </w:r>
          </w:p>
        </w:tc>
      </w:tr>
      <w:tr w:rsidR="00D146ED" w:rsidRPr="00D146ED" w14:paraId="5A8383A1" w14:textId="77777777" w:rsidTr="00D146ED">
        <w:tc>
          <w:tcPr>
            <w:tcW w:w="1555" w:type="dxa"/>
          </w:tcPr>
          <w:p w14:paraId="679CE917"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2021/2022 (летњи)</w:t>
            </w:r>
          </w:p>
        </w:tc>
        <w:tc>
          <w:tcPr>
            <w:tcW w:w="2474" w:type="dxa"/>
          </w:tcPr>
          <w:p w14:paraId="09A6F924"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Машинско учење</w:t>
            </w:r>
          </w:p>
        </w:tc>
        <w:tc>
          <w:tcPr>
            <w:tcW w:w="2551" w:type="dxa"/>
          </w:tcPr>
          <w:p w14:paraId="65B08F20"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416FAF8B"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13</w:t>
            </w:r>
          </w:p>
        </w:tc>
        <w:tc>
          <w:tcPr>
            <w:tcW w:w="1288" w:type="dxa"/>
          </w:tcPr>
          <w:p w14:paraId="74AE3711"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4,95</w:t>
            </w:r>
          </w:p>
        </w:tc>
      </w:tr>
      <w:tr w:rsidR="00D146ED" w:rsidRPr="00D146ED" w14:paraId="7ED8C855" w14:textId="77777777" w:rsidTr="00D146ED">
        <w:tc>
          <w:tcPr>
            <w:tcW w:w="1555" w:type="dxa"/>
          </w:tcPr>
          <w:p w14:paraId="025DAC75"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2021/2022 (летњи)</w:t>
            </w:r>
          </w:p>
        </w:tc>
        <w:tc>
          <w:tcPr>
            <w:tcW w:w="2474" w:type="dxa"/>
          </w:tcPr>
          <w:p w14:paraId="5EADA65F"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46D46840"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5DB032A5"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18</w:t>
            </w:r>
          </w:p>
        </w:tc>
        <w:tc>
          <w:tcPr>
            <w:tcW w:w="1288" w:type="dxa"/>
          </w:tcPr>
          <w:p w14:paraId="4B93C426"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4,97</w:t>
            </w:r>
          </w:p>
        </w:tc>
      </w:tr>
      <w:tr w:rsidR="00D146ED" w:rsidRPr="00D146ED" w14:paraId="0A159005" w14:textId="77777777" w:rsidTr="00D146ED">
        <w:tc>
          <w:tcPr>
            <w:tcW w:w="1555" w:type="dxa"/>
          </w:tcPr>
          <w:p w14:paraId="5D8A5F9C"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2021/2022 (летњи)</w:t>
            </w:r>
          </w:p>
        </w:tc>
        <w:tc>
          <w:tcPr>
            <w:tcW w:w="2474" w:type="dxa"/>
          </w:tcPr>
          <w:p w14:paraId="2082D1E5"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55BAF916"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Менаџмент</w:t>
            </w:r>
          </w:p>
        </w:tc>
        <w:tc>
          <w:tcPr>
            <w:tcW w:w="1194" w:type="dxa"/>
          </w:tcPr>
          <w:p w14:paraId="00F291FE"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37</w:t>
            </w:r>
          </w:p>
        </w:tc>
        <w:tc>
          <w:tcPr>
            <w:tcW w:w="1288" w:type="dxa"/>
          </w:tcPr>
          <w:p w14:paraId="74D77E4F"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4,94</w:t>
            </w:r>
          </w:p>
        </w:tc>
      </w:tr>
      <w:tr w:rsidR="00D146ED" w:rsidRPr="00D146ED" w14:paraId="736772BC" w14:textId="77777777" w:rsidTr="00D146ED">
        <w:tc>
          <w:tcPr>
            <w:tcW w:w="1555" w:type="dxa"/>
          </w:tcPr>
          <w:p w14:paraId="7842BD72"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2022/2023 (зимски)</w:t>
            </w:r>
          </w:p>
        </w:tc>
        <w:tc>
          <w:tcPr>
            <w:tcW w:w="2474" w:type="dxa"/>
          </w:tcPr>
          <w:p w14:paraId="336AB002"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Пословна интелигенција</w:t>
            </w:r>
          </w:p>
        </w:tc>
        <w:tc>
          <w:tcPr>
            <w:tcW w:w="2551" w:type="dxa"/>
          </w:tcPr>
          <w:p w14:paraId="1EEEFE4B"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519E3440"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w:t>
            </w:r>
          </w:p>
        </w:tc>
        <w:tc>
          <w:tcPr>
            <w:tcW w:w="1288" w:type="dxa"/>
          </w:tcPr>
          <w:p w14:paraId="3D474D26"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5,00</w:t>
            </w:r>
          </w:p>
        </w:tc>
      </w:tr>
      <w:tr w:rsidR="00D146ED" w:rsidRPr="00D146ED" w14:paraId="10B25EB0" w14:textId="77777777" w:rsidTr="00D146ED">
        <w:tc>
          <w:tcPr>
            <w:tcW w:w="1555" w:type="dxa"/>
          </w:tcPr>
          <w:p w14:paraId="62A97E85"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lastRenderedPageBreak/>
              <w:t>2022/2023 (зимски)</w:t>
            </w:r>
          </w:p>
        </w:tc>
        <w:tc>
          <w:tcPr>
            <w:tcW w:w="2474" w:type="dxa"/>
          </w:tcPr>
          <w:p w14:paraId="1B67A7A2"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Пословна интелигенција</w:t>
            </w:r>
          </w:p>
        </w:tc>
        <w:tc>
          <w:tcPr>
            <w:tcW w:w="2551" w:type="dxa"/>
          </w:tcPr>
          <w:p w14:paraId="7296BA3B"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Менаџмент</w:t>
            </w:r>
          </w:p>
        </w:tc>
        <w:tc>
          <w:tcPr>
            <w:tcW w:w="1194" w:type="dxa"/>
          </w:tcPr>
          <w:p w14:paraId="1B73551C"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85</w:t>
            </w:r>
          </w:p>
        </w:tc>
        <w:tc>
          <w:tcPr>
            <w:tcW w:w="1288" w:type="dxa"/>
          </w:tcPr>
          <w:p w14:paraId="3294C766"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4,94</w:t>
            </w:r>
          </w:p>
        </w:tc>
      </w:tr>
      <w:tr w:rsidR="00D146ED" w:rsidRPr="00D146ED" w14:paraId="410E7454" w14:textId="77777777" w:rsidTr="00D146ED">
        <w:tc>
          <w:tcPr>
            <w:tcW w:w="1555" w:type="dxa"/>
          </w:tcPr>
          <w:p w14:paraId="25E7361E"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2022/2023 (летњи)</w:t>
            </w:r>
          </w:p>
        </w:tc>
        <w:tc>
          <w:tcPr>
            <w:tcW w:w="2474" w:type="dxa"/>
          </w:tcPr>
          <w:p w14:paraId="3213EEDF"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Машинско учење</w:t>
            </w:r>
          </w:p>
        </w:tc>
        <w:tc>
          <w:tcPr>
            <w:tcW w:w="2551" w:type="dxa"/>
          </w:tcPr>
          <w:p w14:paraId="41BFAFE9"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71CC61BF"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7</w:t>
            </w:r>
          </w:p>
        </w:tc>
        <w:tc>
          <w:tcPr>
            <w:tcW w:w="1288" w:type="dxa"/>
          </w:tcPr>
          <w:p w14:paraId="48CED000"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5,00</w:t>
            </w:r>
          </w:p>
        </w:tc>
      </w:tr>
      <w:tr w:rsidR="00D146ED" w:rsidRPr="00D146ED" w14:paraId="5C4903CF" w14:textId="77777777" w:rsidTr="00D146ED">
        <w:tc>
          <w:tcPr>
            <w:tcW w:w="1555" w:type="dxa"/>
          </w:tcPr>
          <w:p w14:paraId="62919CAB"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2022/2023 (летњи)</w:t>
            </w:r>
          </w:p>
        </w:tc>
        <w:tc>
          <w:tcPr>
            <w:tcW w:w="2474" w:type="dxa"/>
          </w:tcPr>
          <w:p w14:paraId="07344A61"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Машинско учење</w:t>
            </w:r>
          </w:p>
        </w:tc>
        <w:tc>
          <w:tcPr>
            <w:tcW w:w="2551" w:type="dxa"/>
          </w:tcPr>
          <w:p w14:paraId="7C16212F"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Менаџмент</w:t>
            </w:r>
          </w:p>
        </w:tc>
        <w:tc>
          <w:tcPr>
            <w:tcW w:w="1194" w:type="dxa"/>
          </w:tcPr>
          <w:p w14:paraId="7803FFE2"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w:t>
            </w:r>
          </w:p>
        </w:tc>
        <w:tc>
          <w:tcPr>
            <w:tcW w:w="1288" w:type="dxa"/>
          </w:tcPr>
          <w:p w14:paraId="4C7C6C06"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5,00</w:t>
            </w:r>
          </w:p>
        </w:tc>
      </w:tr>
      <w:tr w:rsidR="00D146ED" w:rsidRPr="00D146ED" w14:paraId="6A0B1500" w14:textId="77777777" w:rsidTr="00D146ED">
        <w:tc>
          <w:tcPr>
            <w:tcW w:w="1555" w:type="dxa"/>
          </w:tcPr>
          <w:p w14:paraId="78241009"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2022/2023 (летњи)</w:t>
            </w:r>
          </w:p>
        </w:tc>
        <w:tc>
          <w:tcPr>
            <w:tcW w:w="2474" w:type="dxa"/>
          </w:tcPr>
          <w:p w14:paraId="1A88226E"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739DA4DC"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01CA7008"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28</w:t>
            </w:r>
          </w:p>
        </w:tc>
        <w:tc>
          <w:tcPr>
            <w:tcW w:w="1288" w:type="dxa"/>
          </w:tcPr>
          <w:p w14:paraId="4E3889CB"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4,91</w:t>
            </w:r>
          </w:p>
        </w:tc>
      </w:tr>
      <w:tr w:rsidR="00D146ED" w:rsidRPr="00D146ED" w14:paraId="0AE2566D" w14:textId="77777777" w:rsidTr="00D146ED">
        <w:tc>
          <w:tcPr>
            <w:tcW w:w="1555" w:type="dxa"/>
          </w:tcPr>
          <w:p w14:paraId="46319331"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2022/2023 (летњи)</w:t>
            </w:r>
          </w:p>
        </w:tc>
        <w:tc>
          <w:tcPr>
            <w:tcW w:w="2474" w:type="dxa"/>
          </w:tcPr>
          <w:p w14:paraId="76E891BE"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532C2926"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Менаџмент</w:t>
            </w:r>
          </w:p>
        </w:tc>
        <w:tc>
          <w:tcPr>
            <w:tcW w:w="1194" w:type="dxa"/>
          </w:tcPr>
          <w:p w14:paraId="60336BD9"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28</w:t>
            </w:r>
          </w:p>
        </w:tc>
        <w:tc>
          <w:tcPr>
            <w:tcW w:w="1288" w:type="dxa"/>
          </w:tcPr>
          <w:p w14:paraId="2FBD43E4"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4,98</w:t>
            </w:r>
          </w:p>
        </w:tc>
      </w:tr>
      <w:tr w:rsidR="00D146ED" w:rsidRPr="00D146ED" w14:paraId="62936122" w14:textId="77777777" w:rsidTr="00D146ED">
        <w:tc>
          <w:tcPr>
            <w:tcW w:w="1555" w:type="dxa"/>
          </w:tcPr>
          <w:p w14:paraId="281A49D9"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2022/2023 (летњи)</w:t>
            </w:r>
          </w:p>
        </w:tc>
        <w:tc>
          <w:tcPr>
            <w:tcW w:w="2474" w:type="dxa"/>
          </w:tcPr>
          <w:p w14:paraId="138FD0CB"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0F49AFC0"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Операциони менаџмент</w:t>
            </w:r>
          </w:p>
        </w:tc>
        <w:tc>
          <w:tcPr>
            <w:tcW w:w="1194" w:type="dxa"/>
          </w:tcPr>
          <w:p w14:paraId="18E80E7A"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10</w:t>
            </w:r>
          </w:p>
        </w:tc>
        <w:tc>
          <w:tcPr>
            <w:tcW w:w="1288" w:type="dxa"/>
          </w:tcPr>
          <w:p w14:paraId="19801ADD"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5,00</w:t>
            </w:r>
          </w:p>
        </w:tc>
      </w:tr>
      <w:tr w:rsidR="00D146ED" w:rsidRPr="00D146ED" w14:paraId="035852D7" w14:textId="77777777" w:rsidTr="00D146ED">
        <w:tc>
          <w:tcPr>
            <w:tcW w:w="1555" w:type="dxa"/>
          </w:tcPr>
          <w:p w14:paraId="4B022ED1"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2023/2024 (зимски)</w:t>
            </w:r>
          </w:p>
        </w:tc>
        <w:tc>
          <w:tcPr>
            <w:tcW w:w="2474" w:type="dxa"/>
          </w:tcPr>
          <w:p w14:paraId="2DCADD1F"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Пословна интелигенција</w:t>
            </w:r>
          </w:p>
        </w:tc>
        <w:tc>
          <w:tcPr>
            <w:tcW w:w="2551" w:type="dxa"/>
          </w:tcPr>
          <w:p w14:paraId="5A91B5E4"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Менаџмент</w:t>
            </w:r>
          </w:p>
        </w:tc>
        <w:tc>
          <w:tcPr>
            <w:tcW w:w="1194" w:type="dxa"/>
          </w:tcPr>
          <w:p w14:paraId="22FBDE8C"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80</w:t>
            </w:r>
          </w:p>
        </w:tc>
        <w:tc>
          <w:tcPr>
            <w:tcW w:w="1288" w:type="dxa"/>
          </w:tcPr>
          <w:p w14:paraId="339557DC"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4,92</w:t>
            </w:r>
          </w:p>
        </w:tc>
      </w:tr>
      <w:tr w:rsidR="00D146ED" w:rsidRPr="00D146ED" w14:paraId="6663B20C" w14:textId="77777777" w:rsidTr="00D146ED">
        <w:tc>
          <w:tcPr>
            <w:tcW w:w="1555" w:type="dxa"/>
          </w:tcPr>
          <w:p w14:paraId="6E6EB342"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2023/2024 (летњи)</w:t>
            </w:r>
          </w:p>
        </w:tc>
        <w:tc>
          <w:tcPr>
            <w:tcW w:w="2474" w:type="dxa"/>
          </w:tcPr>
          <w:p w14:paraId="27DFCAD0"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Машинско учење</w:t>
            </w:r>
          </w:p>
        </w:tc>
        <w:tc>
          <w:tcPr>
            <w:tcW w:w="2551" w:type="dxa"/>
          </w:tcPr>
          <w:p w14:paraId="4F744D53"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3BC75919"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20</w:t>
            </w:r>
          </w:p>
        </w:tc>
        <w:tc>
          <w:tcPr>
            <w:tcW w:w="1288" w:type="dxa"/>
          </w:tcPr>
          <w:p w14:paraId="69B1D5CB"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4,97</w:t>
            </w:r>
          </w:p>
        </w:tc>
      </w:tr>
      <w:tr w:rsidR="00D146ED" w:rsidRPr="00D146ED" w14:paraId="34864E5D" w14:textId="77777777" w:rsidTr="00D146ED">
        <w:tc>
          <w:tcPr>
            <w:tcW w:w="1555" w:type="dxa"/>
          </w:tcPr>
          <w:p w14:paraId="19B26661"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2023/2024 (летњи)</w:t>
            </w:r>
          </w:p>
        </w:tc>
        <w:tc>
          <w:tcPr>
            <w:tcW w:w="2474" w:type="dxa"/>
          </w:tcPr>
          <w:p w14:paraId="6C0E5FEB"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7E829B8D"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Информациони системи и технологије</w:t>
            </w:r>
          </w:p>
        </w:tc>
        <w:tc>
          <w:tcPr>
            <w:tcW w:w="1194" w:type="dxa"/>
          </w:tcPr>
          <w:p w14:paraId="739660B0"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28</w:t>
            </w:r>
          </w:p>
        </w:tc>
        <w:tc>
          <w:tcPr>
            <w:tcW w:w="1288" w:type="dxa"/>
          </w:tcPr>
          <w:p w14:paraId="6B083280"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4,95</w:t>
            </w:r>
          </w:p>
        </w:tc>
      </w:tr>
      <w:tr w:rsidR="00D146ED" w:rsidRPr="00D146ED" w14:paraId="6D30BBB3" w14:textId="77777777" w:rsidTr="00D146ED">
        <w:tc>
          <w:tcPr>
            <w:tcW w:w="1555" w:type="dxa"/>
          </w:tcPr>
          <w:p w14:paraId="1F7914FD"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2023/2024 (летњи)</w:t>
            </w:r>
          </w:p>
        </w:tc>
        <w:tc>
          <w:tcPr>
            <w:tcW w:w="2474" w:type="dxa"/>
          </w:tcPr>
          <w:p w14:paraId="0326E12A"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0598C507"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Менаџмент</w:t>
            </w:r>
          </w:p>
        </w:tc>
        <w:tc>
          <w:tcPr>
            <w:tcW w:w="1194" w:type="dxa"/>
          </w:tcPr>
          <w:p w14:paraId="50CB5CEF"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33</w:t>
            </w:r>
          </w:p>
        </w:tc>
        <w:tc>
          <w:tcPr>
            <w:tcW w:w="1288" w:type="dxa"/>
          </w:tcPr>
          <w:p w14:paraId="24B920EC"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4,98</w:t>
            </w:r>
          </w:p>
        </w:tc>
      </w:tr>
      <w:tr w:rsidR="00D146ED" w:rsidRPr="00D146ED" w14:paraId="7A72E908" w14:textId="77777777" w:rsidTr="00D146ED">
        <w:tc>
          <w:tcPr>
            <w:tcW w:w="1555" w:type="dxa"/>
          </w:tcPr>
          <w:p w14:paraId="019DA430"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2023/2024 (летњи)</w:t>
            </w:r>
          </w:p>
        </w:tc>
        <w:tc>
          <w:tcPr>
            <w:tcW w:w="2474" w:type="dxa"/>
          </w:tcPr>
          <w:p w14:paraId="17B0771E"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Теорија одлучивања</w:t>
            </w:r>
          </w:p>
        </w:tc>
        <w:tc>
          <w:tcPr>
            <w:tcW w:w="2551" w:type="dxa"/>
          </w:tcPr>
          <w:p w14:paraId="67D67DC8"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Операциони менаџмент</w:t>
            </w:r>
          </w:p>
        </w:tc>
        <w:tc>
          <w:tcPr>
            <w:tcW w:w="1194" w:type="dxa"/>
          </w:tcPr>
          <w:p w14:paraId="2AA45CBA"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w:t>
            </w:r>
          </w:p>
        </w:tc>
        <w:tc>
          <w:tcPr>
            <w:tcW w:w="1288" w:type="dxa"/>
          </w:tcPr>
          <w:p w14:paraId="7E861F7D"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5,00</w:t>
            </w:r>
          </w:p>
        </w:tc>
      </w:tr>
    </w:tbl>
    <w:p w14:paraId="2562C408" w14:textId="77777777" w:rsidR="00602D61" w:rsidRPr="00D146ED" w:rsidRDefault="00602D61" w:rsidP="00D146ED">
      <w:pPr>
        <w:rPr>
          <w:rFonts w:ascii="Calibri" w:hAnsi="Calibri" w:cs="Calibri"/>
          <w:color w:val="000000"/>
          <w:sz w:val="24"/>
        </w:rPr>
      </w:pPr>
    </w:p>
    <w:p w14:paraId="59071E94" w14:textId="77777777" w:rsidR="00D30F52" w:rsidRPr="00602D61" w:rsidRDefault="00D30F52" w:rsidP="00602D61"/>
    <w:p w14:paraId="012CEC09"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Током протеклог изборног периода остварио је изузетно позитивне резултате у вредновању педагошког рада од стране студената, што је потврђено признањем за најбоље оцењеног наставника на Анкети вредновања педагошког рада наставника у летњем семестру школске 2021/2022. године и у зимском семестру школске 2022/2023. године.</w:t>
      </w:r>
    </w:p>
    <w:p w14:paraId="3367C7B3" w14:textId="77777777" w:rsidR="00602D61" w:rsidRPr="00602D61" w:rsidRDefault="00602D61" w:rsidP="00602D61">
      <w:pPr>
        <w:rPr>
          <w:rFonts w:ascii="Calibri" w:hAnsi="Calibri" w:cs="Calibri"/>
          <w:color w:val="000000"/>
          <w:sz w:val="24"/>
          <w:lang w:val="ru-RU"/>
        </w:rPr>
      </w:pPr>
    </w:p>
    <w:p w14:paraId="2F64DADF" w14:textId="77777777" w:rsidR="00602D61" w:rsidRPr="008C72AD" w:rsidRDefault="00C9092E" w:rsidP="008C72AD">
      <w:pPr>
        <w:spacing w:after="120"/>
        <w:rPr>
          <w:rFonts w:ascii="Calibri" w:hAnsi="Calibri" w:cs="Calibri"/>
          <w:b/>
          <w:color w:val="000000"/>
          <w:sz w:val="24"/>
          <w:lang w:val="ru-RU"/>
        </w:rPr>
      </w:pPr>
      <w:r w:rsidRPr="008C72AD">
        <w:rPr>
          <w:rFonts w:ascii="Calibri" w:hAnsi="Calibri" w:cs="Calibri"/>
          <w:b/>
          <w:color w:val="000000"/>
          <w:sz w:val="24"/>
          <w:lang w:val="ru-RU"/>
        </w:rPr>
        <w:t>2.3. Чланства у комисијама за одбрану завршних радова</w:t>
      </w:r>
    </w:p>
    <w:p w14:paraId="4B2D6EDF" w14:textId="77777777" w:rsidR="00D146ED" w:rsidRPr="00D146ED" w:rsidRDefault="00D146ED" w:rsidP="00602D61">
      <w:pPr>
        <w:rPr>
          <w:rFonts w:ascii="Calibri" w:hAnsi="Calibri" w:cs="Calibri"/>
          <w:color w:val="000000"/>
          <w:sz w:val="24"/>
          <w:lang w:val="ru-RU"/>
        </w:rPr>
      </w:pPr>
      <w:r w:rsidRPr="00D146ED">
        <w:rPr>
          <w:rFonts w:ascii="Calibri" w:hAnsi="Calibri" w:cs="Calibri"/>
          <w:color w:val="000000"/>
          <w:sz w:val="24"/>
          <w:lang w:val="ru-RU"/>
        </w:rPr>
        <w:t>Након избора у звање доцента др Сандро Радовановић учествовао је у раду комисија за одбрану 136 завршних радова – 67 на основним академским студијама, 67 на мастер академским студијама, једном на специјалистичким и једном на докторским академским студијама. Укупно, током досадашњег рада, учествовао је у 148 комисија за одбрану завршних радова.</w:t>
      </w:r>
    </w:p>
    <w:p w14:paraId="290338A4" w14:textId="77777777" w:rsidR="00D146ED" w:rsidRPr="00D146ED" w:rsidRDefault="00D146ED" w:rsidP="00602D61">
      <w:pPr>
        <w:rPr>
          <w:rFonts w:ascii="Calibri" w:hAnsi="Calibri" w:cs="Calibri"/>
          <w:color w:val="000000"/>
          <w:sz w:val="24"/>
          <w:lang w:val="ru-RU"/>
        </w:rPr>
      </w:pPr>
    </w:p>
    <w:p w14:paraId="7BA0C2A4" w14:textId="77777777" w:rsidR="00D146ED" w:rsidRPr="00D146ED" w:rsidRDefault="00D146ED" w:rsidP="00602D61">
      <w:pPr>
        <w:rPr>
          <w:rFonts w:ascii="Calibri" w:hAnsi="Calibri" w:cs="Calibri"/>
          <w:color w:val="000000"/>
          <w:sz w:val="24"/>
          <w:lang w:val="ru-RU"/>
        </w:rPr>
      </w:pPr>
      <w:r w:rsidRPr="00D146ED">
        <w:rPr>
          <w:rFonts w:ascii="Calibri" w:hAnsi="Calibri" w:cs="Calibri"/>
          <w:color w:val="000000"/>
          <w:sz w:val="24"/>
          <w:lang w:val="ru-RU"/>
        </w:rPr>
        <w:t>Након избора у звање доцента био је ментор при изради 41 завршног рада – 22 на мастер академским студијама и 19 на основним академским студијама. Расподела по улогама и нивоима студија приказана је у Табели 2.</w:t>
      </w:r>
    </w:p>
    <w:p w14:paraId="61581054" w14:textId="77777777" w:rsidR="00D146ED" w:rsidRPr="00D146ED" w:rsidRDefault="00D146ED" w:rsidP="00602D61">
      <w:pPr>
        <w:rPr>
          <w:rFonts w:ascii="Calibri" w:hAnsi="Calibri" w:cs="Calibri"/>
          <w:color w:val="000000"/>
          <w:sz w:val="24"/>
          <w:lang w:val="ru-RU"/>
        </w:rPr>
      </w:pPr>
    </w:p>
    <w:p w14:paraId="0A773F02" w14:textId="77777777" w:rsidR="00D146ED" w:rsidRDefault="00D146ED" w:rsidP="001C41FF">
      <w:pPr>
        <w:spacing w:before="120" w:after="120"/>
        <w:jc w:val="left"/>
        <w:rPr>
          <w:rFonts w:ascii="Calibri" w:hAnsi="Calibri" w:cs="Calibri"/>
          <w:b/>
          <w:color w:val="000000"/>
          <w:sz w:val="24"/>
          <w:lang w:val="ru-RU"/>
        </w:rPr>
      </w:pPr>
      <w:r w:rsidRPr="00D146ED">
        <w:rPr>
          <w:rFonts w:ascii="Calibri" w:hAnsi="Calibri" w:cs="Calibri"/>
          <w:b/>
          <w:color w:val="000000"/>
          <w:sz w:val="24"/>
          <w:lang w:val="ru-RU"/>
        </w:rPr>
        <w:t>Табела 2. Чланство у комисијама за одбрану завршних радова након избора у звање доцента</w:t>
      </w:r>
    </w:p>
    <w:tbl>
      <w:tblPr>
        <w:tblStyle w:val="TableGrid"/>
        <w:tblW w:w="0" w:type="auto"/>
        <w:tblLook w:val="04A0" w:firstRow="1" w:lastRow="0" w:firstColumn="1" w:lastColumn="0" w:noHBand="0" w:noVBand="1"/>
      </w:tblPr>
      <w:tblGrid>
        <w:gridCol w:w="1839"/>
        <w:gridCol w:w="2033"/>
        <w:gridCol w:w="2033"/>
        <w:gridCol w:w="2075"/>
        <w:gridCol w:w="1082"/>
      </w:tblGrid>
      <w:tr w:rsidR="00D146ED" w:rsidRPr="00D146ED" w14:paraId="6193BE5A" w14:textId="77777777" w:rsidTr="004E2A82">
        <w:trPr>
          <w:tblHeader/>
        </w:trPr>
        <w:tc>
          <w:tcPr>
            <w:tcW w:w="1839" w:type="dxa"/>
          </w:tcPr>
          <w:p w14:paraId="1BB8F710" w14:textId="77777777" w:rsidR="00D146ED" w:rsidRPr="00D146ED" w:rsidRDefault="00D146ED" w:rsidP="00D146ED">
            <w:pPr>
              <w:jc w:val="left"/>
              <w:rPr>
                <w:rFonts w:ascii="Calibri" w:hAnsi="Calibri" w:cs="Calibri"/>
                <w:b/>
                <w:color w:val="000000"/>
                <w:sz w:val="20"/>
                <w:lang w:val="ru-RU"/>
              </w:rPr>
            </w:pPr>
            <w:r w:rsidRPr="00D146ED">
              <w:rPr>
                <w:rFonts w:ascii="Calibri" w:hAnsi="Calibri" w:cs="Calibri"/>
                <w:b/>
                <w:color w:val="000000"/>
                <w:sz w:val="20"/>
                <w:lang w:val="ru-RU"/>
              </w:rPr>
              <w:t>Улога у комисији</w:t>
            </w:r>
          </w:p>
        </w:tc>
        <w:tc>
          <w:tcPr>
            <w:tcW w:w="2033" w:type="dxa"/>
          </w:tcPr>
          <w:p w14:paraId="21EAD14B"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Основне академске студије</w:t>
            </w:r>
          </w:p>
        </w:tc>
        <w:tc>
          <w:tcPr>
            <w:tcW w:w="2033" w:type="dxa"/>
          </w:tcPr>
          <w:p w14:paraId="486BF1BA"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Мастер академске студије</w:t>
            </w:r>
          </w:p>
        </w:tc>
        <w:tc>
          <w:tcPr>
            <w:tcW w:w="2075" w:type="dxa"/>
          </w:tcPr>
          <w:p w14:paraId="70255159"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Остали нивои студија</w:t>
            </w:r>
          </w:p>
        </w:tc>
        <w:tc>
          <w:tcPr>
            <w:tcW w:w="1082" w:type="dxa"/>
          </w:tcPr>
          <w:p w14:paraId="62AEA8EF"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Укупно</w:t>
            </w:r>
          </w:p>
        </w:tc>
      </w:tr>
      <w:tr w:rsidR="00D146ED" w:rsidRPr="00D146ED" w14:paraId="02AD0326" w14:textId="77777777" w:rsidTr="004E2A82">
        <w:tc>
          <w:tcPr>
            <w:tcW w:w="1839" w:type="dxa"/>
          </w:tcPr>
          <w:p w14:paraId="7BFA6140" w14:textId="77777777" w:rsidR="00D146ED" w:rsidRPr="00D146ED" w:rsidRDefault="00D146ED" w:rsidP="00D146ED">
            <w:pPr>
              <w:jc w:val="left"/>
              <w:rPr>
                <w:rFonts w:ascii="Calibri" w:hAnsi="Calibri" w:cs="Calibri"/>
                <w:color w:val="000000"/>
                <w:sz w:val="20"/>
                <w:lang w:val="ru-RU"/>
              </w:rPr>
            </w:pPr>
            <w:r w:rsidRPr="00D146ED">
              <w:rPr>
                <w:rFonts w:ascii="Calibri" w:hAnsi="Calibri" w:cs="Calibri"/>
                <w:color w:val="000000"/>
                <w:sz w:val="20"/>
                <w:lang w:val="ru-RU"/>
              </w:rPr>
              <w:t>Ментор</w:t>
            </w:r>
          </w:p>
        </w:tc>
        <w:tc>
          <w:tcPr>
            <w:tcW w:w="2033" w:type="dxa"/>
          </w:tcPr>
          <w:p w14:paraId="4F71DD4B"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19</w:t>
            </w:r>
          </w:p>
        </w:tc>
        <w:tc>
          <w:tcPr>
            <w:tcW w:w="2033" w:type="dxa"/>
          </w:tcPr>
          <w:p w14:paraId="5E4368A0"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22</w:t>
            </w:r>
          </w:p>
        </w:tc>
        <w:tc>
          <w:tcPr>
            <w:tcW w:w="2075" w:type="dxa"/>
          </w:tcPr>
          <w:p w14:paraId="5B11AEEB"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w:t>
            </w:r>
          </w:p>
        </w:tc>
        <w:tc>
          <w:tcPr>
            <w:tcW w:w="1082" w:type="dxa"/>
          </w:tcPr>
          <w:p w14:paraId="507063AF"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41</w:t>
            </w:r>
          </w:p>
        </w:tc>
      </w:tr>
      <w:tr w:rsidR="00D146ED" w:rsidRPr="00D146ED" w14:paraId="294A7ED8" w14:textId="77777777" w:rsidTr="004E2A82">
        <w:tc>
          <w:tcPr>
            <w:tcW w:w="1839" w:type="dxa"/>
          </w:tcPr>
          <w:p w14:paraId="425E82B9" w14:textId="77777777" w:rsidR="00D146ED" w:rsidRPr="004E2A82" w:rsidRDefault="004E2A82" w:rsidP="00D146ED">
            <w:pPr>
              <w:jc w:val="left"/>
              <w:rPr>
                <w:rFonts w:ascii="Calibri" w:hAnsi="Calibri" w:cs="Calibri"/>
                <w:color w:val="000000"/>
                <w:sz w:val="20"/>
              </w:rPr>
            </w:pPr>
            <w:r>
              <w:rPr>
                <w:rFonts w:ascii="Calibri" w:hAnsi="Calibri" w:cs="Calibri"/>
                <w:color w:val="000000"/>
                <w:sz w:val="20"/>
                <w:lang w:val="ru-RU"/>
              </w:rPr>
              <w:t>Ч</w:t>
            </w:r>
            <w:r w:rsidR="00D146ED" w:rsidRPr="00D146ED">
              <w:rPr>
                <w:rFonts w:ascii="Calibri" w:hAnsi="Calibri" w:cs="Calibri"/>
                <w:color w:val="000000"/>
                <w:sz w:val="20"/>
                <w:lang w:val="ru-RU"/>
              </w:rPr>
              <w:t>лан</w:t>
            </w:r>
          </w:p>
        </w:tc>
        <w:tc>
          <w:tcPr>
            <w:tcW w:w="2033" w:type="dxa"/>
          </w:tcPr>
          <w:p w14:paraId="3EC9DCB5" w14:textId="77777777" w:rsidR="00D146ED" w:rsidRPr="00D146ED" w:rsidRDefault="004E2A82" w:rsidP="00D146ED">
            <w:pPr>
              <w:jc w:val="center"/>
              <w:rPr>
                <w:rFonts w:ascii="Calibri" w:hAnsi="Calibri" w:cs="Calibri"/>
                <w:color w:val="000000"/>
                <w:sz w:val="20"/>
                <w:lang w:val="ru-RU"/>
              </w:rPr>
            </w:pPr>
            <w:r>
              <w:rPr>
                <w:rFonts w:ascii="Calibri" w:hAnsi="Calibri" w:cs="Calibri"/>
                <w:color w:val="000000"/>
                <w:sz w:val="20"/>
                <w:lang w:val="ru-RU"/>
              </w:rPr>
              <w:t>48</w:t>
            </w:r>
          </w:p>
        </w:tc>
        <w:tc>
          <w:tcPr>
            <w:tcW w:w="2033" w:type="dxa"/>
          </w:tcPr>
          <w:p w14:paraId="6124F301" w14:textId="77777777" w:rsidR="00D146ED" w:rsidRPr="00D146ED" w:rsidRDefault="004E2A82" w:rsidP="00D146ED">
            <w:pPr>
              <w:jc w:val="center"/>
              <w:rPr>
                <w:rFonts w:ascii="Calibri" w:hAnsi="Calibri" w:cs="Calibri"/>
                <w:color w:val="000000"/>
                <w:sz w:val="20"/>
                <w:lang w:val="ru-RU"/>
              </w:rPr>
            </w:pPr>
            <w:r>
              <w:rPr>
                <w:rFonts w:ascii="Calibri" w:hAnsi="Calibri" w:cs="Calibri"/>
                <w:color w:val="000000"/>
                <w:sz w:val="20"/>
                <w:lang w:val="ru-RU"/>
              </w:rPr>
              <w:t>4</w:t>
            </w:r>
            <w:r w:rsidR="00D146ED" w:rsidRPr="00D146ED">
              <w:rPr>
                <w:rFonts w:ascii="Calibri" w:hAnsi="Calibri" w:cs="Calibri"/>
                <w:color w:val="000000"/>
                <w:sz w:val="20"/>
                <w:lang w:val="ru-RU"/>
              </w:rPr>
              <w:t>5</w:t>
            </w:r>
          </w:p>
        </w:tc>
        <w:tc>
          <w:tcPr>
            <w:tcW w:w="2075" w:type="dxa"/>
          </w:tcPr>
          <w:p w14:paraId="618B52BD" w14:textId="77777777" w:rsid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1 (специјалистичке)</w:t>
            </w:r>
          </w:p>
          <w:p w14:paraId="38F213A6" w14:textId="77777777" w:rsidR="004E2A82" w:rsidRPr="00D146ED" w:rsidRDefault="004E2A82" w:rsidP="00D146ED">
            <w:pPr>
              <w:jc w:val="center"/>
              <w:rPr>
                <w:rFonts w:ascii="Calibri" w:hAnsi="Calibri" w:cs="Calibri"/>
                <w:color w:val="000000"/>
                <w:sz w:val="20"/>
                <w:lang w:val="ru-RU"/>
              </w:rPr>
            </w:pPr>
            <w:r w:rsidRPr="00D146ED">
              <w:rPr>
                <w:rFonts w:ascii="Calibri" w:hAnsi="Calibri" w:cs="Calibri"/>
                <w:color w:val="000000"/>
                <w:sz w:val="20"/>
                <w:lang w:val="ru-RU"/>
              </w:rPr>
              <w:t>1 (докторске)</w:t>
            </w:r>
          </w:p>
        </w:tc>
        <w:tc>
          <w:tcPr>
            <w:tcW w:w="1082" w:type="dxa"/>
          </w:tcPr>
          <w:p w14:paraId="39E88BDD" w14:textId="77777777" w:rsidR="00D146ED" w:rsidRPr="00D146ED" w:rsidRDefault="00D146ED" w:rsidP="00D146ED">
            <w:pPr>
              <w:jc w:val="center"/>
              <w:rPr>
                <w:rFonts w:ascii="Calibri" w:hAnsi="Calibri" w:cs="Calibri"/>
                <w:color w:val="000000"/>
                <w:sz w:val="20"/>
                <w:lang w:val="ru-RU"/>
              </w:rPr>
            </w:pPr>
            <w:r w:rsidRPr="00D146ED">
              <w:rPr>
                <w:rFonts w:ascii="Calibri" w:hAnsi="Calibri" w:cs="Calibri"/>
                <w:color w:val="000000"/>
                <w:sz w:val="20"/>
                <w:lang w:val="ru-RU"/>
              </w:rPr>
              <w:t>31</w:t>
            </w:r>
          </w:p>
        </w:tc>
      </w:tr>
      <w:tr w:rsidR="00D146ED" w:rsidRPr="00D146ED" w14:paraId="1DDBFA48" w14:textId="77777777" w:rsidTr="004E2A82">
        <w:tc>
          <w:tcPr>
            <w:tcW w:w="1839" w:type="dxa"/>
          </w:tcPr>
          <w:p w14:paraId="29F0EAFA" w14:textId="77777777" w:rsidR="00D146ED" w:rsidRPr="00D146ED" w:rsidRDefault="00D146ED" w:rsidP="00D146ED">
            <w:pPr>
              <w:jc w:val="left"/>
              <w:rPr>
                <w:rFonts w:ascii="Calibri" w:hAnsi="Calibri" w:cs="Calibri"/>
                <w:b/>
                <w:color w:val="000000"/>
                <w:sz w:val="20"/>
                <w:lang w:val="ru-RU"/>
              </w:rPr>
            </w:pPr>
            <w:r w:rsidRPr="00D146ED">
              <w:rPr>
                <w:rFonts w:ascii="Calibri" w:hAnsi="Calibri" w:cs="Calibri"/>
                <w:b/>
                <w:color w:val="000000"/>
                <w:sz w:val="20"/>
                <w:lang w:val="ru-RU"/>
              </w:rPr>
              <w:t>Укупно</w:t>
            </w:r>
          </w:p>
        </w:tc>
        <w:tc>
          <w:tcPr>
            <w:tcW w:w="2033" w:type="dxa"/>
          </w:tcPr>
          <w:p w14:paraId="1A734FBD"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67</w:t>
            </w:r>
          </w:p>
        </w:tc>
        <w:tc>
          <w:tcPr>
            <w:tcW w:w="2033" w:type="dxa"/>
          </w:tcPr>
          <w:p w14:paraId="54C6D41C"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67</w:t>
            </w:r>
          </w:p>
        </w:tc>
        <w:tc>
          <w:tcPr>
            <w:tcW w:w="2075" w:type="dxa"/>
          </w:tcPr>
          <w:p w14:paraId="6AC416D4"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2</w:t>
            </w:r>
          </w:p>
        </w:tc>
        <w:tc>
          <w:tcPr>
            <w:tcW w:w="1082" w:type="dxa"/>
          </w:tcPr>
          <w:p w14:paraId="7FACA8FD" w14:textId="77777777" w:rsidR="00D146ED" w:rsidRPr="00D146ED" w:rsidRDefault="00D146ED" w:rsidP="00D146ED">
            <w:pPr>
              <w:jc w:val="center"/>
              <w:rPr>
                <w:rFonts w:ascii="Calibri" w:hAnsi="Calibri" w:cs="Calibri"/>
                <w:b/>
                <w:color w:val="000000"/>
                <w:sz w:val="20"/>
                <w:lang w:val="ru-RU"/>
              </w:rPr>
            </w:pPr>
            <w:r w:rsidRPr="00D146ED">
              <w:rPr>
                <w:rFonts w:ascii="Calibri" w:hAnsi="Calibri" w:cs="Calibri"/>
                <w:b/>
                <w:color w:val="000000"/>
                <w:sz w:val="20"/>
                <w:lang w:val="ru-RU"/>
              </w:rPr>
              <w:t>136</w:t>
            </w:r>
          </w:p>
        </w:tc>
      </w:tr>
    </w:tbl>
    <w:p w14:paraId="1B1D661D" w14:textId="77777777" w:rsidR="00354732" w:rsidRDefault="00354732" w:rsidP="00D146ED">
      <w:pPr>
        <w:rPr>
          <w:rFonts w:ascii="Calibri" w:hAnsi="Calibri" w:cs="Calibri"/>
          <w:color w:val="000000"/>
          <w:sz w:val="24"/>
          <w:lang w:val="ru-RU"/>
        </w:rPr>
      </w:pPr>
    </w:p>
    <w:p w14:paraId="51E324BA" w14:textId="77777777" w:rsidR="00D146ED" w:rsidRPr="00D146ED" w:rsidRDefault="00D146ED" w:rsidP="00D146ED">
      <w:pPr>
        <w:rPr>
          <w:rFonts w:ascii="Calibri" w:hAnsi="Calibri" w:cs="Calibri"/>
          <w:color w:val="000000"/>
          <w:sz w:val="24"/>
          <w:lang w:val="ru-RU"/>
        </w:rPr>
      </w:pPr>
      <w:r w:rsidRPr="00D146ED">
        <w:rPr>
          <w:rFonts w:ascii="Calibri" w:hAnsi="Calibri" w:cs="Calibri"/>
          <w:color w:val="000000"/>
          <w:sz w:val="24"/>
          <w:lang w:val="ru-RU"/>
        </w:rPr>
        <w:lastRenderedPageBreak/>
        <w:t>По школским годинама, број комисија за одбрану завршних радова након избора у звање доцента износи: 13 (2021/22), 25 (2022/23), 47 (2023/24), 44 (2024/25) и 7 у школској 2025/26. години.</w:t>
      </w:r>
    </w:p>
    <w:p w14:paraId="1204C445" w14:textId="77777777" w:rsidR="00D146ED" w:rsidRPr="00D146ED" w:rsidRDefault="00D146ED" w:rsidP="00D146ED">
      <w:pPr>
        <w:rPr>
          <w:rFonts w:ascii="Calibri" w:hAnsi="Calibri" w:cs="Calibri"/>
          <w:color w:val="000000"/>
          <w:sz w:val="24"/>
          <w:lang w:val="ru-RU"/>
        </w:rPr>
      </w:pPr>
    </w:p>
    <w:p w14:paraId="5BEA5698" w14:textId="77777777" w:rsidR="00D146ED" w:rsidRPr="00D146ED" w:rsidRDefault="00D146ED" w:rsidP="00D146ED">
      <w:pPr>
        <w:rPr>
          <w:rFonts w:ascii="Calibri" w:hAnsi="Calibri" w:cs="Calibri"/>
          <w:color w:val="000000"/>
          <w:sz w:val="24"/>
          <w:lang w:val="ru-RU"/>
        </w:rPr>
      </w:pPr>
      <w:r w:rsidRPr="00D146ED">
        <w:rPr>
          <w:rFonts w:ascii="Calibri" w:hAnsi="Calibri" w:cs="Calibri"/>
          <w:color w:val="000000"/>
          <w:sz w:val="24"/>
          <w:lang w:val="ru-RU"/>
        </w:rPr>
        <w:t>Поред Факултета организационих наука, био је члан комисије за одбрану докторске дисертације на Природно-математичком факултету Универзитета у Новом Саду (2024/25. година), као и члан комисија за одбрану мастер радова на заједничком студијском програму Електротехничког факултета и Факултета организационих наука (Мастер 4.0).</w:t>
      </w:r>
    </w:p>
    <w:p w14:paraId="4808E2A7" w14:textId="77777777" w:rsidR="00D146ED" w:rsidRPr="00D146ED" w:rsidRDefault="00D146ED" w:rsidP="00D146ED">
      <w:pPr>
        <w:rPr>
          <w:rFonts w:ascii="Calibri" w:hAnsi="Calibri" w:cs="Calibri"/>
          <w:color w:val="000000"/>
          <w:sz w:val="24"/>
          <w:lang w:val="ru-RU"/>
        </w:rPr>
      </w:pPr>
    </w:p>
    <w:p w14:paraId="17EC0DEB"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2.4. Резултати у развоју научно-наставног подмлатка</w:t>
      </w:r>
    </w:p>
    <w:p w14:paraId="55DE9D67" w14:textId="77777777" w:rsidR="00240993" w:rsidRDefault="00240993" w:rsidP="008C72AD">
      <w:pPr>
        <w:rPr>
          <w:rFonts w:ascii="Calibri" w:hAnsi="Calibri" w:cs="Calibri"/>
          <w:color w:val="000000"/>
          <w:sz w:val="24"/>
          <w:lang w:val="ru-RU"/>
        </w:rPr>
      </w:pPr>
      <w:r w:rsidRPr="00240993">
        <w:rPr>
          <w:rFonts w:ascii="Calibri" w:hAnsi="Calibri" w:cs="Calibri"/>
          <w:color w:val="000000"/>
          <w:sz w:val="24"/>
          <w:lang w:val="ru-RU"/>
        </w:rPr>
        <w:t>Др Сандро Радовановић активно учествује у развоју научно-наставног подмлатка Факултета организационих наука, како кроз менторски рад са студентима свих нивоа студија у спровођењу истраживања и публиковању научних радова, тако и кроз рад у телима Факултета која се старају о развоју подмлатка. На Факултету организационих наука остварио је следеће резултате:</w:t>
      </w:r>
    </w:p>
    <w:p w14:paraId="584958A0" w14:textId="77777777" w:rsid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Одређен је за ментора студија студентима докторских академских студија на студијском програму Информациони системи и технологије – Ксенији Миленковић (школска 2024/25. година) и Милошу Милићевићу (школска 2025/26. година, одлуком Већа студијских програма докторских академских студија од 24.</w:t>
      </w:r>
      <w:r w:rsidR="0030690E">
        <w:rPr>
          <w:rFonts w:ascii="Calibri" w:hAnsi="Calibri" w:cs="Calibri"/>
          <w:color w:val="000000"/>
          <w:sz w:val="24"/>
          <w:lang w:val="ru-RU"/>
        </w:rPr>
        <w:t xml:space="preserve"> </w:t>
      </w:r>
      <w:r w:rsidRPr="00240993">
        <w:rPr>
          <w:rFonts w:ascii="Calibri" w:hAnsi="Calibri" w:cs="Calibri"/>
          <w:color w:val="000000"/>
          <w:sz w:val="24"/>
          <w:lang w:val="ru-RU"/>
        </w:rPr>
        <w:t>12.</w:t>
      </w:r>
      <w:r w:rsidR="0030690E">
        <w:rPr>
          <w:rFonts w:ascii="Calibri" w:hAnsi="Calibri" w:cs="Calibri"/>
          <w:color w:val="000000"/>
          <w:sz w:val="24"/>
          <w:lang w:val="ru-RU"/>
        </w:rPr>
        <w:t xml:space="preserve"> </w:t>
      </w:r>
      <w:r w:rsidRPr="00240993">
        <w:rPr>
          <w:rFonts w:ascii="Calibri" w:hAnsi="Calibri" w:cs="Calibri"/>
          <w:color w:val="000000"/>
          <w:sz w:val="24"/>
          <w:lang w:val="ru-RU"/>
        </w:rPr>
        <w:t>2025. године).</w:t>
      </w:r>
    </w:p>
    <w:p w14:paraId="10D9D4A9" w14:textId="77777777" w:rsid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Био је председник комисије за одбрану приступног рада кандидата Николе Цветковића (одбрањен 7.</w:t>
      </w:r>
      <w:r w:rsidR="00593B41">
        <w:rPr>
          <w:rFonts w:ascii="Calibri" w:hAnsi="Calibri" w:cs="Calibri"/>
          <w:color w:val="000000"/>
          <w:sz w:val="24"/>
          <w:lang w:val="ru-RU"/>
        </w:rPr>
        <w:t xml:space="preserve"> </w:t>
      </w:r>
      <w:r w:rsidRPr="00240993">
        <w:rPr>
          <w:rFonts w:ascii="Calibri" w:hAnsi="Calibri" w:cs="Calibri"/>
          <w:color w:val="000000"/>
          <w:sz w:val="24"/>
          <w:lang w:val="ru-RU"/>
        </w:rPr>
        <w:t>4.</w:t>
      </w:r>
      <w:r w:rsidR="00593B41">
        <w:rPr>
          <w:rFonts w:ascii="Calibri" w:hAnsi="Calibri" w:cs="Calibri"/>
          <w:color w:val="000000"/>
          <w:sz w:val="24"/>
          <w:lang w:val="ru-RU"/>
        </w:rPr>
        <w:t xml:space="preserve"> </w:t>
      </w:r>
      <w:r w:rsidRPr="00240993">
        <w:rPr>
          <w:rFonts w:ascii="Calibri" w:hAnsi="Calibri" w:cs="Calibri"/>
          <w:color w:val="000000"/>
          <w:sz w:val="24"/>
          <w:lang w:val="ru-RU"/>
        </w:rPr>
        <w:t>2026. године).</w:t>
      </w:r>
    </w:p>
    <w:p w14:paraId="0FC00567" w14:textId="77777777" w:rsid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Био је председник Комисије за писање извештаја о испуњености услова за избор у звање истраживач-приправник кандидата Ђорђа Хаџи Павловића (2025. година).</w:t>
      </w:r>
    </w:p>
    <w:p w14:paraId="549C0820" w14:textId="77777777" w:rsid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Члан је Комисије за праћење и унапређење плана развоја научноистраживачког подмлатка Факултета организационих наука од априла 2024. године.</w:t>
      </w:r>
    </w:p>
    <w:p w14:paraId="00F086F3" w14:textId="77777777" w:rsidR="00240993" w:rsidRPr="00240993" w:rsidRDefault="00240993" w:rsidP="00240993">
      <w:pPr>
        <w:rPr>
          <w:rFonts w:ascii="Calibri" w:hAnsi="Calibri" w:cs="Calibri"/>
          <w:color w:val="000000"/>
          <w:sz w:val="24"/>
          <w:lang w:val="ru-RU"/>
        </w:rPr>
      </w:pPr>
    </w:p>
    <w:p w14:paraId="2675CB28" w14:textId="77777777" w:rsidR="00240993" w:rsidRPr="00240993" w:rsidRDefault="00240993" w:rsidP="00240993">
      <w:pPr>
        <w:rPr>
          <w:rFonts w:ascii="Calibri" w:hAnsi="Calibri" w:cs="Calibri"/>
          <w:color w:val="000000"/>
          <w:sz w:val="24"/>
          <w:lang w:val="ru-RU"/>
        </w:rPr>
      </w:pPr>
      <w:r w:rsidRPr="00240993">
        <w:rPr>
          <w:rFonts w:ascii="Calibri" w:hAnsi="Calibri" w:cs="Calibri"/>
          <w:color w:val="000000"/>
          <w:sz w:val="24"/>
          <w:lang w:val="ru-RU"/>
        </w:rPr>
        <w:t>Менторски рад остварује и на међународном нивоу:</w:t>
      </w:r>
    </w:p>
    <w:p w14:paraId="0FFF7DD3" w14:textId="77777777" w:rsidR="00240993" w:rsidRP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 xml:space="preserve">Ментор на докторском конзорцијуму конференције </w:t>
      </w:r>
      <w:r w:rsidRPr="00240993">
        <w:rPr>
          <w:rFonts w:ascii="Calibri" w:hAnsi="Calibri" w:cs="Calibri"/>
          <w:i/>
          <w:iCs/>
          <w:color w:val="000000"/>
          <w:sz w:val="24"/>
        </w:rPr>
        <w:t>ACM</w:t>
      </w:r>
      <w:r w:rsidRPr="00240993">
        <w:rPr>
          <w:rFonts w:ascii="Calibri" w:hAnsi="Calibri" w:cs="Calibri"/>
          <w:i/>
          <w:iCs/>
          <w:color w:val="000000"/>
          <w:sz w:val="24"/>
          <w:lang w:val="ru-RU"/>
        </w:rPr>
        <w:t xml:space="preserve"> </w:t>
      </w:r>
      <w:r w:rsidRPr="00240993">
        <w:rPr>
          <w:rFonts w:ascii="Calibri" w:hAnsi="Calibri" w:cs="Calibri"/>
          <w:i/>
          <w:iCs/>
          <w:color w:val="000000"/>
          <w:sz w:val="24"/>
        </w:rPr>
        <w:t>EAAMO</w:t>
      </w:r>
      <w:r w:rsidRPr="00240993">
        <w:rPr>
          <w:rFonts w:ascii="Calibri" w:hAnsi="Calibri" w:cs="Calibri"/>
          <w:i/>
          <w:iCs/>
          <w:color w:val="000000"/>
          <w:sz w:val="24"/>
          <w:lang w:val="ru-RU"/>
        </w:rPr>
        <w:t xml:space="preserve"> 2024</w:t>
      </w:r>
      <w:r w:rsidRPr="00240993">
        <w:rPr>
          <w:rFonts w:ascii="Calibri" w:hAnsi="Calibri" w:cs="Calibri"/>
          <w:color w:val="000000"/>
          <w:sz w:val="24"/>
          <w:lang w:val="ru-RU"/>
        </w:rPr>
        <w:t>, где је радио са докторандима и постдокторским сарадницима</w:t>
      </w:r>
      <w:r w:rsidR="001372DA" w:rsidRPr="00194283">
        <w:rPr>
          <w:rFonts w:ascii="Calibri" w:hAnsi="Calibri" w:cs="Calibri"/>
          <w:color w:val="000000"/>
          <w:sz w:val="24"/>
          <w:lang w:val="ru-RU"/>
        </w:rPr>
        <w:t>:</w:t>
      </w:r>
      <w:r w:rsidRPr="00240993">
        <w:rPr>
          <w:rFonts w:ascii="Calibri" w:hAnsi="Calibri" w:cs="Calibri"/>
          <w:color w:val="000000"/>
          <w:sz w:val="24"/>
          <w:lang w:val="ru-RU"/>
        </w:rPr>
        <w:t xml:space="preserve"> </w:t>
      </w:r>
      <w:r>
        <w:rPr>
          <w:rFonts w:ascii="Calibri" w:hAnsi="Calibri" w:cs="Calibri"/>
          <w:color w:val="000000"/>
          <w:sz w:val="24"/>
          <w:lang w:val="ru-RU"/>
        </w:rPr>
        <w:t xml:space="preserve">Олумуреџива Фатунде </w:t>
      </w:r>
      <w:r w:rsidRPr="00240993">
        <w:rPr>
          <w:rFonts w:ascii="Calibri" w:hAnsi="Calibri" w:cs="Calibri"/>
          <w:color w:val="000000"/>
          <w:sz w:val="24"/>
          <w:lang w:val="ru-RU"/>
        </w:rPr>
        <w:t xml:space="preserve">(Ротманова школа менаџмента, Универзитет у Торонту, Канада), </w:t>
      </w:r>
      <w:r>
        <w:rPr>
          <w:rFonts w:ascii="Calibri" w:hAnsi="Calibri" w:cs="Calibri"/>
          <w:color w:val="000000"/>
          <w:sz w:val="24"/>
          <w:lang w:val="ru-RU"/>
        </w:rPr>
        <w:t>Пуџа Кулкарни</w:t>
      </w:r>
      <w:r w:rsidRPr="00240993">
        <w:rPr>
          <w:rFonts w:ascii="Calibri" w:hAnsi="Calibri" w:cs="Calibri"/>
          <w:color w:val="000000"/>
          <w:sz w:val="24"/>
          <w:lang w:val="ru-RU"/>
        </w:rPr>
        <w:t xml:space="preserve"> (Универзитет Илиноис у Урбани и Шампејну, САД), Џејнил Вора (Универзитет Калифорније, Дејвис, САД) и Мајра Русо (Лајбниц универзитет у Хановеру, Немачка).</w:t>
      </w:r>
    </w:p>
    <w:p w14:paraId="578AC0C9" w14:textId="77777777" w:rsidR="00240993" w:rsidRP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 xml:space="preserve">Истраживачки ментор у програму </w:t>
      </w:r>
      <w:r w:rsidRPr="00240993">
        <w:rPr>
          <w:rFonts w:ascii="Calibri" w:hAnsi="Calibri" w:cs="Calibri"/>
          <w:i/>
          <w:iCs/>
          <w:color w:val="000000"/>
          <w:sz w:val="24"/>
        </w:rPr>
        <w:t>REDNACECYT</w:t>
      </w:r>
      <w:r w:rsidRPr="00240993">
        <w:rPr>
          <w:rFonts w:ascii="Calibri" w:hAnsi="Calibri" w:cs="Calibri"/>
          <w:i/>
          <w:iCs/>
          <w:color w:val="000000"/>
          <w:sz w:val="24"/>
          <w:lang w:val="ru-RU"/>
        </w:rPr>
        <w:t xml:space="preserve"> 2024</w:t>
      </w:r>
      <w:r w:rsidRPr="00240993">
        <w:rPr>
          <w:rFonts w:ascii="Calibri" w:hAnsi="Calibri" w:cs="Calibri"/>
          <w:color w:val="000000"/>
          <w:sz w:val="24"/>
          <w:lang w:val="ru-RU"/>
        </w:rPr>
        <w:t xml:space="preserve"> </w:t>
      </w:r>
      <w:r w:rsidRPr="00240993">
        <w:rPr>
          <w:rFonts w:ascii="Calibri" w:hAnsi="Calibri" w:cs="Calibri"/>
          <w:i/>
          <w:iCs/>
          <w:color w:val="000000"/>
          <w:sz w:val="24"/>
        </w:rPr>
        <w:t>Summer</w:t>
      </w:r>
      <w:r w:rsidRPr="00240993">
        <w:rPr>
          <w:rFonts w:ascii="Calibri" w:hAnsi="Calibri" w:cs="Calibri"/>
          <w:i/>
          <w:iCs/>
          <w:color w:val="000000"/>
          <w:sz w:val="24"/>
          <w:lang w:val="ru-RU"/>
        </w:rPr>
        <w:t xml:space="preserve"> </w:t>
      </w:r>
      <w:r w:rsidRPr="00240993">
        <w:rPr>
          <w:rFonts w:ascii="Calibri" w:hAnsi="Calibri" w:cs="Calibri"/>
          <w:i/>
          <w:iCs/>
          <w:color w:val="000000"/>
          <w:sz w:val="24"/>
        </w:rPr>
        <w:t>of</w:t>
      </w:r>
      <w:r w:rsidRPr="00240993">
        <w:rPr>
          <w:rFonts w:ascii="Calibri" w:hAnsi="Calibri" w:cs="Calibri"/>
          <w:i/>
          <w:iCs/>
          <w:color w:val="000000"/>
          <w:sz w:val="24"/>
          <w:lang w:val="ru-RU"/>
        </w:rPr>
        <w:t xml:space="preserve"> </w:t>
      </w:r>
      <w:r w:rsidRPr="00240993">
        <w:rPr>
          <w:rFonts w:ascii="Calibri" w:hAnsi="Calibri" w:cs="Calibri"/>
          <w:i/>
          <w:iCs/>
          <w:color w:val="000000"/>
          <w:sz w:val="24"/>
        </w:rPr>
        <w:t>Science</w:t>
      </w:r>
      <w:r w:rsidRPr="00240993">
        <w:rPr>
          <w:rFonts w:ascii="Calibri" w:hAnsi="Calibri" w:cs="Calibri"/>
          <w:color w:val="000000"/>
          <w:sz w:val="24"/>
          <w:lang w:val="ru-RU"/>
        </w:rPr>
        <w:t xml:space="preserve">, где је водио истраживање студенткиње Едне Марлене Мартинез Ернандес (Аутономни универзитет Нуево Леон, Мексико); резултат истраживања приказан је као постер на конференцији </w:t>
      </w:r>
      <w:r w:rsidRPr="00240993">
        <w:rPr>
          <w:rFonts w:ascii="Calibri" w:hAnsi="Calibri" w:cs="Calibri"/>
          <w:i/>
          <w:iCs/>
          <w:color w:val="000000"/>
          <w:sz w:val="24"/>
        </w:rPr>
        <w:t>ACM</w:t>
      </w:r>
      <w:r w:rsidRPr="00240993">
        <w:rPr>
          <w:rFonts w:ascii="Calibri" w:hAnsi="Calibri" w:cs="Calibri"/>
          <w:i/>
          <w:iCs/>
          <w:color w:val="000000"/>
          <w:sz w:val="24"/>
          <w:lang w:val="ru-RU"/>
        </w:rPr>
        <w:t xml:space="preserve"> </w:t>
      </w:r>
      <w:r w:rsidRPr="00240993">
        <w:rPr>
          <w:rFonts w:ascii="Calibri" w:hAnsi="Calibri" w:cs="Calibri"/>
          <w:i/>
          <w:iCs/>
          <w:color w:val="000000"/>
          <w:sz w:val="24"/>
        </w:rPr>
        <w:t>EAAMO</w:t>
      </w:r>
      <w:r w:rsidRPr="00240993">
        <w:rPr>
          <w:rFonts w:ascii="Calibri" w:hAnsi="Calibri" w:cs="Calibri"/>
          <w:i/>
          <w:iCs/>
          <w:color w:val="000000"/>
          <w:sz w:val="24"/>
          <w:lang w:val="ru-RU"/>
        </w:rPr>
        <w:t xml:space="preserve"> 2024</w:t>
      </w:r>
      <w:r w:rsidRPr="00240993">
        <w:rPr>
          <w:rFonts w:ascii="Calibri" w:hAnsi="Calibri" w:cs="Calibri"/>
          <w:color w:val="000000"/>
          <w:sz w:val="24"/>
          <w:lang w:val="ru-RU"/>
        </w:rPr>
        <w:t>.</w:t>
      </w:r>
    </w:p>
    <w:p w14:paraId="0112B8E6" w14:textId="77777777" w:rsidR="00240993" w:rsidRP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Коментор два студентска рада студената медицинских наука са Кингс колеџа у Лондону, приказана на конференцијама у Манчестеру и Лондону</w:t>
      </w:r>
      <w:r w:rsidR="001372DA" w:rsidRPr="00194283">
        <w:rPr>
          <w:rFonts w:ascii="Calibri" w:hAnsi="Calibri" w:cs="Calibri"/>
          <w:color w:val="000000"/>
          <w:sz w:val="24"/>
          <w:lang w:val="ru-RU"/>
        </w:rPr>
        <w:t xml:space="preserve">, </w:t>
      </w:r>
      <w:r w:rsidR="00832FA2">
        <w:rPr>
          <w:rFonts w:ascii="Calibri" w:hAnsi="Calibri" w:cs="Calibri"/>
          <w:color w:val="000000"/>
          <w:sz w:val="24"/>
          <w:lang w:val="ru-RU"/>
        </w:rPr>
        <w:t>Уједињено Краљевство</w:t>
      </w:r>
      <w:r w:rsidRPr="00240993">
        <w:rPr>
          <w:rFonts w:ascii="Calibri" w:hAnsi="Calibri" w:cs="Calibri"/>
          <w:color w:val="000000"/>
          <w:sz w:val="24"/>
          <w:lang w:val="ru-RU"/>
        </w:rPr>
        <w:t xml:space="preserve"> (2025. година).</w:t>
      </w:r>
    </w:p>
    <w:p w14:paraId="464C117E" w14:textId="77777777" w:rsidR="00240993" w:rsidRP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 xml:space="preserve">Члан жирија за најбоље постер радове студената на симпозијуму </w:t>
      </w:r>
      <w:r w:rsidRPr="00240993">
        <w:rPr>
          <w:rFonts w:ascii="Calibri" w:hAnsi="Calibri" w:cs="Calibri"/>
          <w:i/>
          <w:iCs/>
          <w:color w:val="000000"/>
          <w:sz w:val="24"/>
        </w:rPr>
        <w:t>Data</w:t>
      </w:r>
      <w:r w:rsidRPr="00240993">
        <w:rPr>
          <w:rFonts w:ascii="Calibri" w:hAnsi="Calibri" w:cs="Calibri"/>
          <w:i/>
          <w:iCs/>
          <w:color w:val="000000"/>
          <w:sz w:val="24"/>
          <w:lang w:val="ru-RU"/>
        </w:rPr>
        <w:t xml:space="preserve"> </w:t>
      </w:r>
      <w:r w:rsidRPr="00240993">
        <w:rPr>
          <w:rFonts w:ascii="Calibri" w:hAnsi="Calibri" w:cs="Calibri"/>
          <w:i/>
          <w:iCs/>
          <w:color w:val="000000"/>
          <w:sz w:val="24"/>
        </w:rPr>
        <w:t>Discovery</w:t>
      </w:r>
      <w:r w:rsidRPr="00240993">
        <w:rPr>
          <w:rFonts w:ascii="Calibri" w:hAnsi="Calibri" w:cs="Calibri"/>
          <w:i/>
          <w:iCs/>
          <w:color w:val="000000"/>
          <w:sz w:val="24"/>
          <w:lang w:val="ru-RU"/>
        </w:rPr>
        <w:t xml:space="preserve"> </w:t>
      </w:r>
      <w:r w:rsidRPr="00240993">
        <w:rPr>
          <w:rFonts w:ascii="Calibri" w:hAnsi="Calibri" w:cs="Calibri"/>
          <w:i/>
          <w:iCs/>
          <w:color w:val="000000"/>
          <w:sz w:val="24"/>
        </w:rPr>
        <w:t>Fall</w:t>
      </w:r>
      <w:r w:rsidRPr="00240993">
        <w:rPr>
          <w:rFonts w:ascii="Calibri" w:hAnsi="Calibri" w:cs="Calibri"/>
          <w:i/>
          <w:iCs/>
          <w:color w:val="000000"/>
          <w:sz w:val="24"/>
          <w:lang w:val="ru-RU"/>
        </w:rPr>
        <w:t xml:space="preserve"> 2024</w:t>
      </w:r>
      <w:r w:rsidRPr="00240993">
        <w:rPr>
          <w:rFonts w:ascii="Calibri" w:hAnsi="Calibri" w:cs="Calibri"/>
          <w:color w:val="000000"/>
          <w:sz w:val="24"/>
          <w:lang w:val="ru-RU"/>
        </w:rPr>
        <w:t>, Департман за рачунарство, науку о подацима и друштво Универзитета Калифорније у Берклију</w:t>
      </w:r>
      <w:r w:rsidR="001372DA">
        <w:rPr>
          <w:rFonts w:ascii="Calibri" w:hAnsi="Calibri" w:cs="Calibri"/>
          <w:color w:val="000000"/>
          <w:sz w:val="24"/>
          <w:lang w:val="ru-RU"/>
        </w:rPr>
        <w:t>, САД</w:t>
      </w:r>
      <w:r w:rsidRPr="00240993">
        <w:rPr>
          <w:rFonts w:ascii="Calibri" w:hAnsi="Calibri" w:cs="Calibri"/>
          <w:color w:val="000000"/>
          <w:sz w:val="24"/>
          <w:lang w:val="ru-RU"/>
        </w:rPr>
        <w:t xml:space="preserve"> (</w:t>
      </w:r>
      <w:r w:rsidRPr="00240993">
        <w:rPr>
          <w:rFonts w:ascii="Calibri" w:hAnsi="Calibri" w:cs="Calibri"/>
          <w:i/>
          <w:iCs/>
          <w:color w:val="000000"/>
          <w:sz w:val="24"/>
        </w:rPr>
        <w:t>Discovery</w:t>
      </w:r>
      <w:r w:rsidRPr="00240993">
        <w:rPr>
          <w:rFonts w:ascii="Calibri" w:hAnsi="Calibri" w:cs="Calibri"/>
          <w:i/>
          <w:iCs/>
          <w:color w:val="000000"/>
          <w:sz w:val="24"/>
          <w:lang w:val="ru-RU"/>
        </w:rPr>
        <w:t xml:space="preserve"> </w:t>
      </w:r>
      <w:r w:rsidRPr="00240993">
        <w:rPr>
          <w:rFonts w:ascii="Calibri" w:hAnsi="Calibri" w:cs="Calibri"/>
          <w:i/>
          <w:iCs/>
          <w:color w:val="000000"/>
          <w:sz w:val="24"/>
        </w:rPr>
        <w:t>Program</w:t>
      </w:r>
      <w:r w:rsidRPr="00240993">
        <w:rPr>
          <w:rFonts w:ascii="Calibri" w:hAnsi="Calibri" w:cs="Calibri"/>
          <w:color w:val="000000"/>
          <w:sz w:val="24"/>
          <w:lang w:val="ru-RU"/>
        </w:rPr>
        <w:t>, јесењи семестар 2024/25. године).</w:t>
      </w:r>
    </w:p>
    <w:p w14:paraId="6F47E29E" w14:textId="77777777" w:rsidR="008C72AD" w:rsidRPr="00240993" w:rsidRDefault="008C72AD" w:rsidP="00240993">
      <w:pPr>
        <w:rPr>
          <w:rFonts w:ascii="Calibri" w:hAnsi="Calibri" w:cs="Calibri"/>
          <w:color w:val="000000"/>
          <w:sz w:val="24"/>
          <w:lang w:val="ru-RU"/>
        </w:rPr>
      </w:pPr>
    </w:p>
    <w:p w14:paraId="33CDB685" w14:textId="77777777" w:rsidR="001372DA" w:rsidRDefault="001372DA">
      <w:pPr>
        <w:jc w:val="left"/>
        <w:rPr>
          <w:rFonts w:ascii="Calibri" w:hAnsi="Calibri" w:cs="Calibri"/>
          <w:b/>
          <w:color w:val="000000"/>
          <w:sz w:val="24"/>
          <w:lang w:val="ru-RU"/>
        </w:rPr>
      </w:pPr>
      <w:r>
        <w:rPr>
          <w:rFonts w:ascii="Calibri" w:hAnsi="Calibri" w:cs="Calibri"/>
          <w:b/>
          <w:color w:val="000000"/>
          <w:sz w:val="24"/>
          <w:lang w:val="ru-RU"/>
        </w:rPr>
        <w:br w:type="page"/>
      </w:r>
    </w:p>
    <w:p w14:paraId="75DFCE2D"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lastRenderedPageBreak/>
        <w:t>2.5. Наставни материјал</w:t>
      </w:r>
    </w:p>
    <w:p w14:paraId="25F58797" w14:textId="77777777" w:rsidR="00240993" w:rsidRDefault="00240993" w:rsidP="008C72AD">
      <w:pPr>
        <w:rPr>
          <w:rFonts w:ascii="Calibri" w:hAnsi="Calibri" w:cs="Calibri"/>
          <w:color w:val="000000"/>
          <w:sz w:val="24"/>
          <w:lang w:val="ru-RU"/>
        </w:rPr>
      </w:pPr>
      <w:r w:rsidRPr="00240993">
        <w:rPr>
          <w:rFonts w:ascii="Calibri" w:hAnsi="Calibri" w:cs="Calibri"/>
          <w:color w:val="000000"/>
          <w:sz w:val="24"/>
          <w:lang w:val="ru-RU"/>
        </w:rPr>
        <w:t>Др Сандро Радовановић учествује у припреми, развоју и осавремењивању наставних материјала за предмете на којима је ангажован. Коаутор је два уџбеника и једног практикума, одобрених и објављених од стране Факултета организационих наука, који се користе у настави на предметима из уже научне области за коју се бира:</w:t>
      </w:r>
    </w:p>
    <w:p w14:paraId="575F6D6B" w14:textId="77777777" w:rsid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 xml:space="preserve">Сукновић, М., Делибашић, Б., Јовановић, М., Вукићевић, М., </w:t>
      </w:r>
      <w:r w:rsidRPr="00911098">
        <w:rPr>
          <w:rFonts w:ascii="Calibri" w:hAnsi="Calibri" w:cs="Calibri"/>
          <w:b/>
          <w:bCs/>
          <w:color w:val="000000"/>
          <w:sz w:val="24"/>
          <w:lang w:val="ru-RU"/>
        </w:rPr>
        <w:t>Радовановић, С.</w:t>
      </w:r>
      <w:r w:rsidRPr="00240993">
        <w:rPr>
          <w:rFonts w:ascii="Calibri" w:hAnsi="Calibri" w:cs="Calibri"/>
          <w:color w:val="000000"/>
          <w:sz w:val="24"/>
          <w:lang w:val="ru-RU"/>
        </w:rPr>
        <w:t xml:space="preserve"> (2019) Одлучивање – Практикум. Факултет организационих наука, Београд. ISBN 978-86-7680-358-3.</w:t>
      </w:r>
    </w:p>
    <w:p w14:paraId="02F5793E" w14:textId="77777777" w:rsid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 xml:space="preserve">Сукновић, М., Делибашић, Б., Јовановић, М., Вукићевић, М., </w:t>
      </w:r>
      <w:r w:rsidRPr="00911098">
        <w:rPr>
          <w:rFonts w:ascii="Calibri" w:hAnsi="Calibri" w:cs="Calibri"/>
          <w:b/>
          <w:bCs/>
          <w:color w:val="000000"/>
          <w:sz w:val="24"/>
          <w:lang w:val="ru-RU"/>
        </w:rPr>
        <w:t>Радовановић, С.</w:t>
      </w:r>
      <w:r w:rsidRPr="00240993">
        <w:rPr>
          <w:rFonts w:ascii="Calibri" w:hAnsi="Calibri" w:cs="Calibri"/>
          <w:color w:val="000000"/>
          <w:sz w:val="24"/>
          <w:lang w:val="ru-RU"/>
        </w:rPr>
        <w:t xml:space="preserve"> (2021) Одлучивање. Факултет организационих наука, Београд. ISBN 978-86-7680-370-5.</w:t>
      </w:r>
    </w:p>
    <w:p w14:paraId="1E38EB0F" w14:textId="77777777" w:rsidR="00240993" w:rsidRDefault="00240993" w:rsidP="00240993">
      <w:pPr>
        <w:pStyle w:val="ListBullet"/>
        <w:rPr>
          <w:rFonts w:ascii="Calibri" w:hAnsi="Calibri" w:cs="Calibri"/>
          <w:color w:val="000000"/>
          <w:sz w:val="24"/>
          <w:lang w:val="ru-RU"/>
        </w:rPr>
      </w:pPr>
      <w:r w:rsidRPr="00240993">
        <w:rPr>
          <w:rFonts w:ascii="Calibri" w:hAnsi="Calibri" w:cs="Calibri"/>
          <w:color w:val="000000"/>
          <w:sz w:val="24"/>
          <w:lang w:val="ru-RU"/>
        </w:rPr>
        <w:t xml:space="preserve">Сукновић, М., Делибашић, Б., Јовановић, М., Вукићевић, М., </w:t>
      </w:r>
      <w:r w:rsidRPr="00911098">
        <w:rPr>
          <w:rFonts w:ascii="Calibri" w:hAnsi="Calibri" w:cs="Calibri"/>
          <w:b/>
          <w:bCs/>
          <w:color w:val="000000"/>
          <w:sz w:val="24"/>
          <w:lang w:val="ru-RU"/>
        </w:rPr>
        <w:t>Радовановић, С.</w:t>
      </w:r>
      <w:r w:rsidRPr="00240993">
        <w:rPr>
          <w:rFonts w:ascii="Calibri" w:hAnsi="Calibri" w:cs="Calibri"/>
          <w:color w:val="000000"/>
          <w:sz w:val="24"/>
          <w:lang w:val="ru-RU"/>
        </w:rPr>
        <w:t>, Петровић, А. (2026) Пословна интелигенција. Факултет организационих наука, Београд. ISBN 978-86-7680-513-6.</w:t>
      </w:r>
    </w:p>
    <w:p w14:paraId="089E6663" w14:textId="77777777" w:rsidR="00240993" w:rsidRDefault="00240993" w:rsidP="00240993">
      <w:pPr>
        <w:rPr>
          <w:rFonts w:ascii="Calibri" w:hAnsi="Calibri" w:cs="Calibri"/>
          <w:color w:val="000000"/>
          <w:sz w:val="24"/>
        </w:rPr>
      </w:pPr>
    </w:p>
    <w:p w14:paraId="3FCA9678" w14:textId="77777777" w:rsidR="00240993" w:rsidRPr="00240993" w:rsidRDefault="00240993" w:rsidP="00240993">
      <w:pPr>
        <w:rPr>
          <w:rFonts w:ascii="Calibri" w:hAnsi="Calibri" w:cs="Calibri"/>
          <w:color w:val="000000"/>
          <w:sz w:val="24"/>
          <w:lang w:val="ru-RU"/>
        </w:rPr>
      </w:pPr>
      <w:r w:rsidRPr="00240993">
        <w:rPr>
          <w:rFonts w:ascii="Calibri" w:hAnsi="Calibri" w:cs="Calibri"/>
          <w:color w:val="000000"/>
          <w:sz w:val="24"/>
          <w:lang w:val="ru-RU"/>
        </w:rPr>
        <w:t>Уџбеник Одлучивање и практикум Одлучивање – Практикум користе се у настави на предмету Теорија одлучивања на основним академским студијама, док се уџбеник Пословна интелигенција користи на истоименом предмету на основним академским студијама. Библиографски подаци о овим публикацијама наведени су и у одељку 4.1.</w:t>
      </w:r>
    </w:p>
    <w:p w14:paraId="59FB3D67" w14:textId="77777777" w:rsidR="00240993" w:rsidRPr="00240993" w:rsidRDefault="00240993" w:rsidP="00240993">
      <w:pPr>
        <w:rPr>
          <w:rFonts w:ascii="Calibri" w:hAnsi="Calibri" w:cs="Calibri"/>
          <w:color w:val="000000"/>
          <w:sz w:val="24"/>
          <w:lang w:val="ru-RU"/>
        </w:rPr>
      </w:pPr>
    </w:p>
    <w:p w14:paraId="166F8105" w14:textId="77777777" w:rsidR="00240993" w:rsidRPr="00240993" w:rsidRDefault="00240993" w:rsidP="00240993">
      <w:pPr>
        <w:rPr>
          <w:rFonts w:ascii="Calibri" w:hAnsi="Calibri" w:cs="Calibri"/>
          <w:color w:val="000000"/>
          <w:sz w:val="24"/>
          <w:lang w:val="ru-RU"/>
        </w:rPr>
      </w:pPr>
      <w:r w:rsidRPr="00240993">
        <w:rPr>
          <w:rFonts w:ascii="Calibri" w:hAnsi="Calibri" w:cs="Calibri"/>
          <w:color w:val="000000"/>
          <w:sz w:val="24"/>
          <w:lang w:val="ru-RU"/>
        </w:rPr>
        <w:t>Поред наведених публикација, за предмете на којима је ангажован припремио је и презентације, практичне примере и материјале за самостални рад студената, доступне студентима путем система за електронско учење Факултета организационих наука.</w:t>
      </w:r>
    </w:p>
    <w:p w14:paraId="201D7928" w14:textId="77777777" w:rsidR="008C72AD" w:rsidRPr="008C72AD" w:rsidRDefault="008C72AD" w:rsidP="008C72AD">
      <w:pPr>
        <w:rPr>
          <w:rFonts w:ascii="Calibri" w:hAnsi="Calibri" w:cs="Calibri"/>
          <w:color w:val="000000"/>
          <w:sz w:val="24"/>
          <w:lang w:val="ru-RU"/>
        </w:rPr>
      </w:pPr>
    </w:p>
    <w:p w14:paraId="25BDBED6"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2.6. Гостујућа предавања и предавања по позиву</w:t>
      </w:r>
    </w:p>
    <w:p w14:paraId="7B4EE045" w14:textId="77777777" w:rsidR="00303049" w:rsidRDefault="00303049" w:rsidP="008C72AD">
      <w:pPr>
        <w:rPr>
          <w:rFonts w:ascii="Calibri" w:hAnsi="Calibri" w:cs="Calibri"/>
          <w:color w:val="000000"/>
          <w:sz w:val="24"/>
          <w:lang w:val="ru-RU"/>
        </w:rPr>
      </w:pPr>
      <w:r w:rsidRPr="00303049">
        <w:rPr>
          <w:rFonts w:ascii="Calibri" w:hAnsi="Calibri" w:cs="Calibri"/>
          <w:color w:val="000000"/>
          <w:sz w:val="24"/>
          <w:lang w:val="ru-RU"/>
        </w:rPr>
        <w:t>Др Сандро Радовановић одржао је више позваних и гостујућих предавања у академским и стручним институцијама у земљи и иностранству, на теме одлучивања, откривања законитости у подацима, машинског учења и праведности алгоритамског одлучивања. Након избора у звање доцента одржао је следећа предавања:</w:t>
      </w:r>
    </w:p>
    <w:p w14:paraId="1BFEB0AD" w14:textId="68C1BCD5" w:rsidR="00303049" w:rsidRDefault="00303049" w:rsidP="00303049">
      <w:pPr>
        <w:pStyle w:val="ListBullet"/>
        <w:rPr>
          <w:rFonts w:ascii="Calibri" w:hAnsi="Calibri" w:cs="Calibri"/>
          <w:color w:val="000000"/>
          <w:sz w:val="24"/>
          <w:lang w:val="ru-RU"/>
        </w:rPr>
      </w:pPr>
      <w:r w:rsidRPr="00303049">
        <w:rPr>
          <w:rFonts w:ascii="Calibri" w:hAnsi="Calibri" w:cs="Calibri"/>
          <w:color w:val="000000"/>
          <w:sz w:val="24"/>
          <w:lang w:val="ru-RU"/>
        </w:rPr>
        <w:t>„Развој алгоритама у области фер алгоритамског одлучивања“ – Дружење информатичара, као представник Факултета организационих наука, 30.</w:t>
      </w:r>
      <w:r w:rsidR="00FA1BB0">
        <w:rPr>
          <w:rFonts w:ascii="Calibri" w:hAnsi="Calibri" w:cs="Calibri"/>
          <w:color w:val="000000"/>
          <w:sz w:val="24"/>
          <w:lang w:val="ru-RU"/>
        </w:rPr>
        <w:t xml:space="preserve"> </w:t>
      </w:r>
      <w:r w:rsidRPr="00303049">
        <w:rPr>
          <w:rFonts w:ascii="Calibri" w:hAnsi="Calibri" w:cs="Calibri"/>
          <w:color w:val="000000"/>
          <w:sz w:val="24"/>
          <w:lang w:val="ru-RU"/>
        </w:rPr>
        <w:t>6.</w:t>
      </w:r>
      <w:r w:rsidR="00FA1BB0">
        <w:rPr>
          <w:rFonts w:ascii="Calibri" w:hAnsi="Calibri" w:cs="Calibri"/>
          <w:color w:val="000000"/>
          <w:sz w:val="24"/>
          <w:lang w:val="ru-RU"/>
        </w:rPr>
        <w:t xml:space="preserve"> </w:t>
      </w:r>
      <w:r w:rsidRPr="00303049">
        <w:rPr>
          <w:rFonts w:ascii="Calibri" w:hAnsi="Calibri" w:cs="Calibri"/>
          <w:color w:val="000000"/>
          <w:sz w:val="24"/>
          <w:lang w:val="ru-RU"/>
        </w:rPr>
        <w:t xml:space="preserve">2022. </w:t>
      </w:r>
      <w:r w:rsidR="00194283">
        <w:rPr>
          <w:rFonts w:ascii="Calibri" w:hAnsi="Calibri" w:cs="Calibri"/>
          <w:color w:val="000000"/>
          <w:sz w:val="24"/>
          <w:lang w:val="ru-RU"/>
        </w:rPr>
        <w:t>г</w:t>
      </w:r>
      <w:r w:rsidR="00194283" w:rsidRPr="00303049">
        <w:rPr>
          <w:rFonts w:ascii="Calibri" w:hAnsi="Calibri" w:cs="Calibri"/>
          <w:color w:val="000000"/>
          <w:sz w:val="24"/>
          <w:lang w:val="ru-RU"/>
        </w:rPr>
        <w:t>одине</w:t>
      </w:r>
      <w:r w:rsidR="00194283">
        <w:rPr>
          <w:rFonts w:ascii="Calibri" w:hAnsi="Calibri" w:cs="Calibri"/>
          <w:color w:val="000000"/>
          <w:sz w:val="24"/>
          <w:lang w:val="sr-Cyrl-RS"/>
        </w:rPr>
        <w:t>, Београд (Србија)</w:t>
      </w:r>
      <w:r w:rsidRPr="00303049">
        <w:rPr>
          <w:rFonts w:ascii="Calibri" w:hAnsi="Calibri" w:cs="Calibri"/>
          <w:color w:val="000000"/>
          <w:sz w:val="24"/>
          <w:lang w:val="ru-RU"/>
        </w:rPr>
        <w:t>.</w:t>
      </w:r>
    </w:p>
    <w:p w14:paraId="14CCAF32" w14:textId="7CFF9A75" w:rsidR="00303049" w:rsidRDefault="00303049" w:rsidP="00303049">
      <w:pPr>
        <w:pStyle w:val="ListBullet"/>
        <w:rPr>
          <w:rFonts w:ascii="Calibri" w:hAnsi="Calibri" w:cs="Calibri"/>
          <w:color w:val="000000"/>
          <w:sz w:val="24"/>
          <w:lang w:val="ru-RU"/>
        </w:rPr>
      </w:pPr>
      <w:r w:rsidRPr="00303049">
        <w:rPr>
          <w:rFonts w:ascii="Calibri" w:hAnsi="Calibri" w:cs="Calibri"/>
          <w:color w:val="000000"/>
          <w:sz w:val="24"/>
          <w:lang w:val="ru-RU"/>
        </w:rPr>
        <w:t xml:space="preserve">„Праведност у машинском учењу“ – семинар Рачунарска интелигенција и компјутерска визија, у оквиру пројекта </w:t>
      </w:r>
      <w:r w:rsidRPr="00303049">
        <w:rPr>
          <w:rFonts w:ascii="Calibri" w:hAnsi="Calibri" w:cs="Calibri"/>
          <w:i/>
          <w:iCs/>
          <w:color w:val="000000"/>
          <w:sz w:val="24"/>
          <w:lang w:val="ru-RU"/>
        </w:rPr>
        <w:t>AI4WorkplaceSafety</w:t>
      </w:r>
      <w:r w:rsidRPr="00303049">
        <w:rPr>
          <w:rFonts w:ascii="Calibri" w:hAnsi="Calibri" w:cs="Calibri"/>
          <w:color w:val="000000"/>
          <w:sz w:val="24"/>
          <w:lang w:val="ru-RU"/>
        </w:rPr>
        <w:t>, 28.</w:t>
      </w:r>
      <w:r w:rsidR="000F6B19">
        <w:rPr>
          <w:rFonts w:ascii="Calibri" w:hAnsi="Calibri" w:cs="Calibri"/>
          <w:color w:val="000000"/>
          <w:sz w:val="24"/>
          <w:lang w:val="ru-RU"/>
        </w:rPr>
        <w:t xml:space="preserve"> </w:t>
      </w:r>
      <w:r w:rsidRPr="00303049">
        <w:rPr>
          <w:rFonts w:ascii="Calibri" w:hAnsi="Calibri" w:cs="Calibri"/>
          <w:color w:val="000000"/>
          <w:sz w:val="24"/>
          <w:lang w:val="ru-RU"/>
        </w:rPr>
        <w:t>11.</w:t>
      </w:r>
      <w:r w:rsidR="000F6B19">
        <w:rPr>
          <w:rFonts w:ascii="Calibri" w:hAnsi="Calibri" w:cs="Calibri"/>
          <w:color w:val="000000"/>
          <w:sz w:val="24"/>
          <w:lang w:val="ru-RU"/>
        </w:rPr>
        <w:t xml:space="preserve"> </w:t>
      </w:r>
      <w:r w:rsidRPr="00303049">
        <w:rPr>
          <w:rFonts w:ascii="Calibri" w:hAnsi="Calibri" w:cs="Calibri"/>
          <w:color w:val="000000"/>
          <w:sz w:val="24"/>
          <w:lang w:val="ru-RU"/>
        </w:rPr>
        <w:t>2022. године</w:t>
      </w:r>
      <w:r w:rsidR="00194283">
        <w:rPr>
          <w:rFonts w:ascii="Calibri" w:hAnsi="Calibri" w:cs="Calibri"/>
          <w:color w:val="000000"/>
          <w:sz w:val="24"/>
          <w:lang w:val="sr-Cyrl-RS"/>
        </w:rPr>
        <w:t>, Београд (Србија)</w:t>
      </w:r>
      <w:r w:rsidRPr="00303049">
        <w:rPr>
          <w:rFonts w:ascii="Calibri" w:hAnsi="Calibri" w:cs="Calibri"/>
          <w:color w:val="000000"/>
          <w:sz w:val="24"/>
          <w:lang w:val="ru-RU"/>
        </w:rPr>
        <w:t>.</w:t>
      </w:r>
    </w:p>
    <w:p w14:paraId="0B69DC8C" w14:textId="16C0FBAE" w:rsidR="00303049" w:rsidRDefault="00303049" w:rsidP="00303049">
      <w:pPr>
        <w:pStyle w:val="ListBullet"/>
        <w:rPr>
          <w:rFonts w:ascii="Calibri" w:hAnsi="Calibri" w:cs="Calibri"/>
          <w:color w:val="000000"/>
          <w:sz w:val="24"/>
          <w:lang w:val="ru-RU"/>
        </w:rPr>
      </w:pPr>
      <w:r w:rsidRPr="00303049">
        <w:rPr>
          <w:rFonts w:ascii="Calibri" w:hAnsi="Calibri" w:cs="Calibri"/>
          <w:color w:val="000000"/>
          <w:sz w:val="24"/>
          <w:lang w:val="ru-RU"/>
        </w:rPr>
        <w:t xml:space="preserve">„Превенција дискриминације приликом развоја и примене вештачке интелигенције“ – предавање и панел у оквиру програма </w:t>
      </w:r>
      <w:r w:rsidRPr="00303049">
        <w:rPr>
          <w:rFonts w:ascii="Calibri" w:hAnsi="Calibri" w:cs="Calibri"/>
          <w:i/>
          <w:iCs/>
          <w:color w:val="000000"/>
          <w:sz w:val="24"/>
          <w:lang w:val="ru-RU"/>
        </w:rPr>
        <w:t>AI Master Class</w:t>
      </w:r>
      <w:r w:rsidRPr="00303049">
        <w:rPr>
          <w:rFonts w:ascii="Calibri" w:hAnsi="Calibri" w:cs="Calibri"/>
          <w:color w:val="000000"/>
          <w:sz w:val="24"/>
          <w:lang w:val="ru-RU"/>
        </w:rPr>
        <w:t xml:space="preserve"> Факултета организационих наука и Института за вештачку интелигенцију Србије, 26.</w:t>
      </w:r>
      <w:r w:rsidR="00D844B1">
        <w:rPr>
          <w:rFonts w:ascii="Calibri" w:hAnsi="Calibri" w:cs="Calibri"/>
          <w:color w:val="000000"/>
          <w:sz w:val="24"/>
          <w:lang w:val="ru-RU"/>
        </w:rPr>
        <w:t xml:space="preserve"> </w:t>
      </w:r>
      <w:r w:rsidRPr="00303049">
        <w:rPr>
          <w:rFonts w:ascii="Calibri" w:hAnsi="Calibri" w:cs="Calibri"/>
          <w:color w:val="000000"/>
          <w:sz w:val="24"/>
          <w:lang w:val="ru-RU"/>
        </w:rPr>
        <w:t>10.</w:t>
      </w:r>
      <w:r w:rsidR="00D844B1">
        <w:rPr>
          <w:rFonts w:ascii="Calibri" w:hAnsi="Calibri" w:cs="Calibri"/>
          <w:color w:val="000000"/>
          <w:sz w:val="24"/>
          <w:lang w:val="ru-RU"/>
        </w:rPr>
        <w:t xml:space="preserve"> </w:t>
      </w:r>
      <w:r w:rsidRPr="00303049">
        <w:rPr>
          <w:rFonts w:ascii="Calibri" w:hAnsi="Calibri" w:cs="Calibri"/>
          <w:color w:val="000000"/>
          <w:sz w:val="24"/>
          <w:lang w:val="ru-RU"/>
        </w:rPr>
        <w:t>2023. године</w:t>
      </w:r>
      <w:r w:rsidR="00194283">
        <w:rPr>
          <w:rFonts w:ascii="Calibri" w:hAnsi="Calibri" w:cs="Calibri"/>
          <w:color w:val="000000"/>
          <w:sz w:val="24"/>
          <w:lang w:val="sr-Cyrl-RS"/>
        </w:rPr>
        <w:t>, Београд (Србија)</w:t>
      </w:r>
      <w:r w:rsidRPr="00303049">
        <w:rPr>
          <w:rFonts w:ascii="Calibri" w:hAnsi="Calibri" w:cs="Calibri"/>
          <w:color w:val="000000"/>
          <w:sz w:val="24"/>
          <w:lang w:val="ru-RU"/>
        </w:rPr>
        <w:t>.</w:t>
      </w:r>
    </w:p>
    <w:p w14:paraId="773E8FFE" w14:textId="252F3332" w:rsidR="00303049" w:rsidRDefault="00303049" w:rsidP="00303049">
      <w:pPr>
        <w:pStyle w:val="ListBullet"/>
        <w:rPr>
          <w:rFonts w:ascii="Calibri" w:hAnsi="Calibri" w:cs="Calibri"/>
          <w:color w:val="000000"/>
          <w:sz w:val="24"/>
          <w:lang w:val="ru-RU"/>
        </w:rPr>
      </w:pPr>
      <w:r w:rsidRPr="00303049">
        <w:rPr>
          <w:rFonts w:ascii="Calibri" w:hAnsi="Calibri" w:cs="Calibri"/>
          <w:color w:val="000000"/>
          <w:sz w:val="24"/>
          <w:lang w:val="ru-RU"/>
        </w:rPr>
        <w:t>„</w:t>
      </w:r>
      <w:r w:rsidRPr="00303049">
        <w:rPr>
          <w:rFonts w:ascii="Calibri" w:hAnsi="Calibri" w:cs="Calibri"/>
          <w:i/>
          <w:iCs/>
          <w:color w:val="000000"/>
          <w:sz w:val="24"/>
          <w:lang w:val="ru-RU"/>
        </w:rPr>
        <w:t>(Data Induced) Decision Expert</w:t>
      </w:r>
      <w:r w:rsidRPr="00303049">
        <w:rPr>
          <w:rFonts w:ascii="Calibri" w:hAnsi="Calibri" w:cs="Calibri"/>
          <w:color w:val="000000"/>
          <w:sz w:val="24"/>
          <w:lang w:val="ru-RU"/>
        </w:rPr>
        <w:t>“ – гостујуће предавање у оквиру програма мобилности Словачка–Србија, 6.</w:t>
      </w:r>
      <w:r w:rsidR="00B87D28">
        <w:rPr>
          <w:rFonts w:ascii="Calibri" w:hAnsi="Calibri" w:cs="Calibri"/>
          <w:color w:val="000000"/>
          <w:sz w:val="24"/>
          <w:lang w:val="ru-RU"/>
        </w:rPr>
        <w:t xml:space="preserve"> </w:t>
      </w:r>
      <w:r w:rsidRPr="00303049">
        <w:rPr>
          <w:rFonts w:ascii="Calibri" w:hAnsi="Calibri" w:cs="Calibri"/>
          <w:color w:val="000000"/>
          <w:sz w:val="24"/>
          <w:lang w:val="ru-RU"/>
        </w:rPr>
        <w:t>11.</w:t>
      </w:r>
      <w:r w:rsidR="00B87D28">
        <w:rPr>
          <w:rFonts w:ascii="Calibri" w:hAnsi="Calibri" w:cs="Calibri"/>
          <w:color w:val="000000"/>
          <w:sz w:val="24"/>
          <w:lang w:val="ru-RU"/>
        </w:rPr>
        <w:t xml:space="preserve"> </w:t>
      </w:r>
      <w:r w:rsidRPr="00303049">
        <w:rPr>
          <w:rFonts w:ascii="Calibri" w:hAnsi="Calibri" w:cs="Calibri"/>
          <w:color w:val="000000"/>
          <w:sz w:val="24"/>
          <w:lang w:val="ru-RU"/>
        </w:rPr>
        <w:t>2024. године</w:t>
      </w:r>
      <w:r w:rsidR="00194283">
        <w:rPr>
          <w:rFonts w:ascii="Calibri" w:hAnsi="Calibri" w:cs="Calibri"/>
          <w:color w:val="000000"/>
          <w:sz w:val="24"/>
          <w:lang w:val="sr-Cyrl-RS"/>
        </w:rPr>
        <w:t>, Београд (Србија)</w:t>
      </w:r>
      <w:r w:rsidRPr="00303049">
        <w:rPr>
          <w:rFonts w:ascii="Calibri" w:hAnsi="Calibri" w:cs="Calibri"/>
          <w:color w:val="000000"/>
          <w:sz w:val="24"/>
          <w:lang w:val="ru-RU"/>
        </w:rPr>
        <w:t>.</w:t>
      </w:r>
    </w:p>
    <w:p w14:paraId="3626F8C3" w14:textId="604B080E" w:rsidR="008C72AD" w:rsidRPr="00303049" w:rsidRDefault="00303049" w:rsidP="00303049">
      <w:pPr>
        <w:pStyle w:val="ListBullet"/>
        <w:rPr>
          <w:rFonts w:ascii="Calibri" w:hAnsi="Calibri" w:cs="Calibri"/>
          <w:color w:val="000000"/>
          <w:sz w:val="24"/>
          <w:lang w:val="ru-RU"/>
        </w:rPr>
      </w:pPr>
      <w:r w:rsidRPr="00303049">
        <w:rPr>
          <w:rFonts w:ascii="Calibri" w:hAnsi="Calibri" w:cs="Calibri"/>
          <w:color w:val="000000"/>
          <w:sz w:val="24"/>
          <w:lang w:val="ru-RU"/>
        </w:rPr>
        <w:t xml:space="preserve">„Истраживања у области праведности у моделима машинског учења“ – семинар </w:t>
      </w:r>
      <w:r w:rsidRPr="00303049">
        <w:rPr>
          <w:rFonts w:ascii="Calibri" w:hAnsi="Calibri" w:cs="Calibri"/>
          <w:i/>
          <w:iCs/>
          <w:color w:val="000000"/>
          <w:sz w:val="24"/>
          <w:lang w:val="ru-RU"/>
        </w:rPr>
        <w:t>IEEE Chapter Computer Science</w:t>
      </w:r>
      <w:r w:rsidRPr="00303049">
        <w:rPr>
          <w:rFonts w:ascii="Calibri" w:hAnsi="Calibri" w:cs="Calibri"/>
          <w:color w:val="000000"/>
          <w:sz w:val="24"/>
          <w:lang w:val="ru-RU"/>
        </w:rPr>
        <w:t xml:space="preserve"> (</w:t>
      </w:r>
      <w:r w:rsidRPr="00303049">
        <w:rPr>
          <w:rFonts w:ascii="Calibri" w:hAnsi="Calibri" w:cs="Calibri"/>
          <w:i/>
          <w:iCs/>
          <w:color w:val="000000"/>
          <w:sz w:val="24"/>
          <w:lang w:val="ru-RU"/>
        </w:rPr>
        <w:t>CO-16</w:t>
      </w:r>
      <w:r w:rsidRPr="00303049">
        <w:rPr>
          <w:rFonts w:ascii="Calibri" w:hAnsi="Calibri" w:cs="Calibri"/>
          <w:color w:val="000000"/>
          <w:sz w:val="24"/>
          <w:lang w:val="ru-RU"/>
        </w:rPr>
        <w:t xml:space="preserve">) Математичког института САНУ, Факултета организационих наука и </w:t>
      </w:r>
      <w:r w:rsidRPr="00303049">
        <w:rPr>
          <w:rFonts w:ascii="Calibri" w:hAnsi="Calibri" w:cs="Calibri"/>
          <w:i/>
          <w:iCs/>
          <w:color w:val="000000"/>
          <w:sz w:val="24"/>
          <w:lang w:val="ru-RU"/>
        </w:rPr>
        <w:t>IEEE C16 Chapter</w:t>
      </w:r>
      <w:r w:rsidRPr="00303049">
        <w:rPr>
          <w:rFonts w:ascii="Calibri" w:hAnsi="Calibri" w:cs="Calibri"/>
          <w:color w:val="000000"/>
          <w:sz w:val="24"/>
          <w:lang w:val="ru-RU"/>
        </w:rPr>
        <w:t>, 11.</w:t>
      </w:r>
      <w:r w:rsidR="00ED6CE5">
        <w:rPr>
          <w:rFonts w:ascii="Calibri" w:hAnsi="Calibri" w:cs="Calibri"/>
          <w:color w:val="000000"/>
          <w:sz w:val="24"/>
          <w:lang w:val="ru-RU"/>
        </w:rPr>
        <w:t xml:space="preserve"> </w:t>
      </w:r>
      <w:r w:rsidRPr="00303049">
        <w:rPr>
          <w:rFonts w:ascii="Calibri" w:hAnsi="Calibri" w:cs="Calibri"/>
          <w:color w:val="000000"/>
          <w:sz w:val="24"/>
          <w:lang w:val="ru-RU"/>
        </w:rPr>
        <w:t>2.</w:t>
      </w:r>
      <w:r w:rsidR="00ED6CE5">
        <w:rPr>
          <w:rFonts w:ascii="Calibri" w:hAnsi="Calibri" w:cs="Calibri"/>
          <w:color w:val="000000"/>
          <w:sz w:val="24"/>
          <w:lang w:val="ru-RU"/>
        </w:rPr>
        <w:t xml:space="preserve"> </w:t>
      </w:r>
      <w:r w:rsidRPr="00303049">
        <w:rPr>
          <w:rFonts w:ascii="Calibri" w:hAnsi="Calibri" w:cs="Calibri"/>
          <w:color w:val="000000"/>
          <w:sz w:val="24"/>
          <w:lang w:val="ru-RU"/>
        </w:rPr>
        <w:t>2025. године</w:t>
      </w:r>
      <w:r w:rsidR="00194283">
        <w:rPr>
          <w:rFonts w:ascii="Calibri" w:hAnsi="Calibri" w:cs="Calibri"/>
          <w:color w:val="000000"/>
          <w:sz w:val="24"/>
          <w:lang w:val="sr-Cyrl-RS"/>
        </w:rPr>
        <w:t>, Београд (Србија)</w:t>
      </w:r>
      <w:r w:rsidRPr="00303049">
        <w:rPr>
          <w:rFonts w:ascii="Calibri" w:hAnsi="Calibri" w:cs="Calibri"/>
          <w:color w:val="000000"/>
          <w:sz w:val="24"/>
          <w:lang w:val="ru-RU"/>
        </w:rPr>
        <w:t>.</w:t>
      </w:r>
    </w:p>
    <w:p w14:paraId="1022237D" w14:textId="77777777" w:rsidR="006558C8" w:rsidRPr="00CA616D" w:rsidRDefault="006558C8" w:rsidP="008C72AD">
      <w:pPr>
        <w:spacing w:after="120"/>
        <w:rPr>
          <w:rFonts w:ascii="Calibri" w:hAnsi="Calibri" w:cs="Calibri"/>
          <w:b/>
          <w:color w:val="000000"/>
          <w:sz w:val="24"/>
          <w:lang w:val="ru-RU"/>
        </w:rPr>
      </w:pPr>
    </w:p>
    <w:p w14:paraId="08B8334D" w14:textId="77777777" w:rsidR="001372DA" w:rsidRDefault="001372DA">
      <w:pPr>
        <w:jc w:val="left"/>
        <w:rPr>
          <w:rFonts w:ascii="Calibri" w:hAnsi="Calibri" w:cs="Calibri"/>
          <w:b/>
          <w:color w:val="000000"/>
          <w:sz w:val="24"/>
          <w:lang w:val="ru-RU"/>
        </w:rPr>
      </w:pPr>
      <w:r>
        <w:rPr>
          <w:rFonts w:ascii="Calibri" w:hAnsi="Calibri" w:cs="Calibri"/>
          <w:b/>
          <w:color w:val="000000"/>
          <w:sz w:val="24"/>
          <w:lang w:val="ru-RU"/>
        </w:rPr>
        <w:br w:type="page"/>
      </w:r>
    </w:p>
    <w:p w14:paraId="1D94CFFD" w14:textId="77777777" w:rsidR="00602D61"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lastRenderedPageBreak/>
        <w:t>3. НАУЧНО-ИСТРАЖИВАЧКИ И СТРУЧНИ РАД</w:t>
      </w:r>
    </w:p>
    <w:p w14:paraId="70FBED88" w14:textId="77777777" w:rsidR="00602D61" w:rsidRPr="00602D61" w:rsidRDefault="00602D61" w:rsidP="00602D61">
      <w:pPr>
        <w:rPr>
          <w:rFonts w:ascii="Calibri" w:hAnsi="Calibri" w:cs="Calibri"/>
          <w:color w:val="000000"/>
          <w:sz w:val="24"/>
          <w:lang w:val="ru-RU"/>
        </w:rPr>
      </w:pPr>
    </w:p>
    <w:p w14:paraId="0BD46555"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3.1. Области научног интересовања</w:t>
      </w:r>
    </w:p>
    <w:p w14:paraId="6E402925" w14:textId="77777777" w:rsidR="008D524E" w:rsidRPr="008D524E" w:rsidRDefault="00602D61" w:rsidP="00602D61">
      <w:pPr>
        <w:rPr>
          <w:rFonts w:ascii="Calibri" w:hAnsi="Calibri" w:cs="Calibri"/>
          <w:color w:val="000000"/>
          <w:sz w:val="24"/>
          <w:lang w:val="ru-RU"/>
        </w:rPr>
      </w:pPr>
      <w:r w:rsidRPr="00602D61">
        <w:rPr>
          <w:rFonts w:ascii="Calibri" w:hAnsi="Calibri" w:cs="Calibri"/>
          <w:color w:val="000000"/>
          <w:sz w:val="24"/>
          <w:lang w:val="ru-RU"/>
        </w:rPr>
        <w:t>Научно-истраживачки рад др Сандра Радовановића припада ужој научној области Моделирање одлучивања и машинско учење</w:t>
      </w:r>
      <w:r w:rsidR="008D524E" w:rsidRPr="008D524E">
        <w:rPr>
          <w:rFonts w:ascii="Calibri" w:hAnsi="Calibri" w:cs="Calibri"/>
          <w:color w:val="000000"/>
          <w:sz w:val="24"/>
          <w:lang w:val="ru-RU"/>
        </w:rPr>
        <w:t>. Кључне истраживачке теме којима се бави јесу прав</w:t>
      </w:r>
      <w:r w:rsidR="00012116">
        <w:rPr>
          <w:rFonts w:ascii="Calibri" w:hAnsi="Calibri" w:cs="Calibri"/>
          <w:color w:val="000000"/>
          <w:sz w:val="24"/>
          <w:lang w:val="ru-RU"/>
        </w:rPr>
        <w:t>ич</w:t>
      </w:r>
      <w:r w:rsidR="008D524E" w:rsidRPr="008D524E">
        <w:rPr>
          <w:rFonts w:ascii="Calibri" w:hAnsi="Calibri" w:cs="Calibri"/>
          <w:color w:val="000000"/>
          <w:sz w:val="24"/>
          <w:lang w:val="ru-RU"/>
        </w:rPr>
        <w:t>ност алгоритамског одлучивања (фер машинско учење), интегрисање доменског знања у развој модела откривања законитости у подацима, вишекритеријумско и хијерархијско моделирање одлучивања, системи за подршку одлучивању, као и примена великих језичких модела у конструисању модела одлучивања.</w:t>
      </w:r>
    </w:p>
    <w:p w14:paraId="2E776448" w14:textId="77777777" w:rsidR="008D524E" w:rsidRPr="008D524E" w:rsidRDefault="008D524E" w:rsidP="00602D61">
      <w:pPr>
        <w:rPr>
          <w:rFonts w:ascii="Calibri" w:hAnsi="Calibri" w:cs="Calibri"/>
          <w:color w:val="000000"/>
          <w:sz w:val="24"/>
          <w:lang w:val="ru-RU"/>
        </w:rPr>
      </w:pPr>
    </w:p>
    <w:p w14:paraId="354EF11A" w14:textId="77777777" w:rsidR="008D524E" w:rsidRPr="008D524E" w:rsidRDefault="008D524E" w:rsidP="00602D61">
      <w:pPr>
        <w:rPr>
          <w:rFonts w:ascii="Calibri" w:hAnsi="Calibri" w:cs="Calibri"/>
          <w:color w:val="000000"/>
          <w:sz w:val="24"/>
          <w:lang w:val="ru-RU"/>
        </w:rPr>
      </w:pPr>
      <w:r w:rsidRPr="008D524E">
        <w:rPr>
          <w:rFonts w:ascii="Calibri" w:hAnsi="Calibri" w:cs="Calibri"/>
          <w:color w:val="000000"/>
          <w:sz w:val="24"/>
          <w:lang w:val="ru-RU"/>
        </w:rPr>
        <w:t>Резултати ових истраживања примењени су у више домена: здравству (предикција крварења код пацијената са тромбозом, дијагностика периимплантитиса, дијабетичка ретинопатија), саобраћају (процена стања у великим саобраћајним мрежама), образовању (предикција одустајања студената, ефикасност основних школа), спорту (предикција повреда на скијању), јавној управи (ефикасност пореских администрација, унутрашње миграције) и безбедносним студијама (мерење и индексирање мира и безбедности на Западном Балкану).</w:t>
      </w:r>
    </w:p>
    <w:p w14:paraId="30844F35" w14:textId="77777777" w:rsidR="008D524E" w:rsidRPr="008D524E" w:rsidRDefault="008D524E" w:rsidP="00602D61">
      <w:pPr>
        <w:rPr>
          <w:rFonts w:ascii="Calibri" w:hAnsi="Calibri" w:cs="Calibri"/>
          <w:color w:val="000000"/>
          <w:sz w:val="24"/>
          <w:lang w:val="ru-RU"/>
        </w:rPr>
      </w:pPr>
    </w:p>
    <w:p w14:paraId="5EDF7925" w14:textId="77777777" w:rsidR="00602D61" w:rsidRPr="00602D61" w:rsidRDefault="008D524E" w:rsidP="00602D61">
      <w:pPr>
        <w:rPr>
          <w:rFonts w:ascii="Calibri" w:hAnsi="Calibri" w:cs="Calibri"/>
          <w:color w:val="000000"/>
          <w:sz w:val="24"/>
          <w:lang w:val="ru-RU"/>
        </w:rPr>
      </w:pPr>
      <w:r w:rsidRPr="008D524E">
        <w:rPr>
          <w:rFonts w:ascii="Calibri" w:hAnsi="Calibri" w:cs="Calibri"/>
          <w:color w:val="000000"/>
          <w:sz w:val="24"/>
          <w:lang w:val="ru-RU"/>
        </w:rPr>
        <w:t>Према приложеној документацији, у досадашњем научно-истраживачком раду објавио је 144 библиографске јединице у часописима, монографијама и зборницима радова са међународних и домаћих научних скупова, од чега 34 рада у међународним часописима са импакт фактором</w:t>
      </w:r>
      <w:r w:rsidR="00602D61" w:rsidRPr="00602D61">
        <w:rPr>
          <w:rFonts w:ascii="Calibri" w:hAnsi="Calibri" w:cs="Calibri"/>
          <w:color w:val="000000"/>
          <w:sz w:val="24"/>
          <w:lang w:val="ru-RU"/>
        </w:rPr>
        <w:t>.</w:t>
      </w:r>
    </w:p>
    <w:p w14:paraId="3E3778ED" w14:textId="77777777" w:rsidR="00602D61" w:rsidRPr="00602D61" w:rsidRDefault="00602D61" w:rsidP="00602D61">
      <w:pPr>
        <w:rPr>
          <w:rFonts w:ascii="Calibri" w:hAnsi="Calibri" w:cs="Calibri"/>
          <w:color w:val="000000"/>
          <w:sz w:val="24"/>
          <w:lang w:val="ru-RU"/>
        </w:rPr>
      </w:pPr>
    </w:p>
    <w:p w14:paraId="7126F8EE" w14:textId="77777777" w:rsidR="008D524E"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3.2. Учешће у научно-истраживачким пројектима</w:t>
      </w:r>
    </w:p>
    <w:p w14:paraId="7F28C4AF" w14:textId="77777777" w:rsidR="008D524E" w:rsidRPr="008D524E" w:rsidRDefault="008D524E" w:rsidP="008D524E">
      <w:pPr>
        <w:rPr>
          <w:rFonts w:ascii="Calibri" w:hAnsi="Calibri" w:cs="Calibri"/>
          <w:color w:val="000000"/>
          <w:sz w:val="24"/>
          <w:lang w:val="ru-RU"/>
        </w:rPr>
      </w:pPr>
      <w:r w:rsidRPr="008D524E">
        <w:rPr>
          <w:rFonts w:ascii="Calibri" w:hAnsi="Calibri" w:cs="Calibri"/>
          <w:color w:val="000000"/>
          <w:sz w:val="24"/>
          <w:lang w:val="ru-RU"/>
        </w:rPr>
        <w:t>Након избора у звање доцента др Сандро Радовановић учествовао је у реализацији следећих научно-истраживачких и стручних пројеката, реализованих на Факултету организационих наука или у сарадњи са другим високошколским и научноистраживачким установама</w:t>
      </w:r>
      <w:r w:rsidR="00832FA2" w:rsidRPr="00C13738">
        <w:rPr>
          <w:rFonts w:ascii="Calibri" w:hAnsi="Calibri" w:cs="Calibri"/>
          <w:color w:val="000000"/>
          <w:sz w:val="24"/>
          <w:lang w:val="ru-RU"/>
        </w:rPr>
        <w:t xml:space="preserve"> као</w:t>
      </w:r>
      <w:r w:rsidRPr="008D524E">
        <w:rPr>
          <w:rFonts w:ascii="Calibri" w:hAnsi="Calibri" w:cs="Calibri"/>
          <w:color w:val="000000"/>
          <w:sz w:val="24"/>
          <w:lang w:val="ru-RU"/>
        </w:rPr>
        <w:t>:</w:t>
      </w:r>
    </w:p>
    <w:p w14:paraId="5A0E6216" w14:textId="77777777" w:rsidR="00602D61" w:rsidRPr="008D524E" w:rsidRDefault="008D524E" w:rsidP="008D524E">
      <w:pPr>
        <w:pStyle w:val="ListBullet"/>
        <w:rPr>
          <w:rFonts w:ascii="Calibri" w:hAnsi="Calibri" w:cs="Calibri"/>
          <w:color w:val="000000"/>
          <w:sz w:val="24"/>
          <w:lang w:val="ru-RU"/>
        </w:rPr>
      </w:pPr>
      <w:r w:rsidRPr="008D524E">
        <w:rPr>
          <w:rFonts w:ascii="Calibri" w:hAnsi="Calibri" w:cs="Calibri"/>
          <w:color w:val="000000"/>
          <w:sz w:val="24"/>
          <w:lang w:val="ru-RU"/>
        </w:rPr>
        <w:t>Истраживач на пројекту Канцеларије за поморска истраживања Сједињених Америчких Држава (</w:t>
      </w:r>
      <w:r w:rsidRPr="00C13738">
        <w:rPr>
          <w:rFonts w:ascii="Calibri" w:hAnsi="Calibri" w:cs="Calibri"/>
          <w:color w:val="000000"/>
          <w:sz w:val="24"/>
          <w:lang w:val="ru-RU"/>
        </w:rPr>
        <w:t xml:space="preserve">енг. </w:t>
      </w:r>
      <w:r w:rsidRPr="008D524E">
        <w:rPr>
          <w:rFonts w:ascii="Calibri" w:hAnsi="Calibri" w:cs="Calibri"/>
          <w:i/>
          <w:iCs/>
          <w:color w:val="000000"/>
          <w:sz w:val="24"/>
        </w:rPr>
        <w:t>Office</w:t>
      </w:r>
      <w:r w:rsidRPr="008D524E">
        <w:rPr>
          <w:rFonts w:ascii="Calibri" w:hAnsi="Calibri" w:cs="Calibri"/>
          <w:i/>
          <w:iCs/>
          <w:color w:val="000000"/>
          <w:sz w:val="24"/>
          <w:lang w:val="en-GB"/>
        </w:rPr>
        <w:t xml:space="preserve"> </w:t>
      </w:r>
      <w:r w:rsidRPr="008D524E">
        <w:rPr>
          <w:rFonts w:ascii="Calibri" w:hAnsi="Calibri" w:cs="Calibri"/>
          <w:i/>
          <w:iCs/>
          <w:color w:val="000000"/>
          <w:sz w:val="24"/>
        </w:rPr>
        <w:t>of</w:t>
      </w:r>
      <w:r w:rsidRPr="008D524E">
        <w:rPr>
          <w:rFonts w:ascii="Calibri" w:hAnsi="Calibri" w:cs="Calibri"/>
          <w:i/>
          <w:iCs/>
          <w:color w:val="000000"/>
          <w:sz w:val="24"/>
          <w:lang w:val="en-GB"/>
        </w:rPr>
        <w:t xml:space="preserve"> </w:t>
      </w:r>
      <w:r w:rsidRPr="008D524E">
        <w:rPr>
          <w:rFonts w:ascii="Calibri" w:hAnsi="Calibri" w:cs="Calibri"/>
          <w:i/>
          <w:iCs/>
          <w:color w:val="000000"/>
          <w:sz w:val="24"/>
        </w:rPr>
        <w:t>Naval</w:t>
      </w:r>
      <w:r w:rsidRPr="008D524E">
        <w:rPr>
          <w:rFonts w:ascii="Calibri" w:hAnsi="Calibri" w:cs="Calibri"/>
          <w:i/>
          <w:iCs/>
          <w:color w:val="000000"/>
          <w:sz w:val="24"/>
          <w:lang w:val="en-GB"/>
        </w:rPr>
        <w:t xml:space="preserve"> </w:t>
      </w:r>
      <w:r w:rsidRPr="008D524E">
        <w:rPr>
          <w:rFonts w:ascii="Calibri" w:hAnsi="Calibri" w:cs="Calibri"/>
          <w:i/>
          <w:iCs/>
          <w:color w:val="000000"/>
          <w:sz w:val="24"/>
        </w:rPr>
        <w:t>Research</w:t>
      </w:r>
      <w:r w:rsidRPr="008D524E">
        <w:rPr>
          <w:rFonts w:ascii="Calibri" w:hAnsi="Calibri" w:cs="Calibri"/>
          <w:color w:val="000000"/>
          <w:sz w:val="24"/>
          <w:lang w:val="en-GB"/>
        </w:rPr>
        <w:t>) „</w:t>
      </w:r>
      <w:r w:rsidRPr="008D524E">
        <w:rPr>
          <w:rFonts w:ascii="Calibri" w:hAnsi="Calibri" w:cs="Calibri"/>
          <w:i/>
          <w:iCs/>
          <w:color w:val="000000"/>
          <w:sz w:val="24"/>
        </w:rPr>
        <w:t>Modeling</w:t>
      </w:r>
      <w:r w:rsidRPr="008D524E">
        <w:rPr>
          <w:rFonts w:ascii="Calibri" w:hAnsi="Calibri" w:cs="Calibri"/>
          <w:i/>
          <w:iCs/>
          <w:color w:val="000000"/>
          <w:sz w:val="24"/>
          <w:lang w:val="en-GB"/>
        </w:rPr>
        <w:t xml:space="preserve"> </w:t>
      </w:r>
      <w:r w:rsidRPr="008D524E">
        <w:rPr>
          <w:rFonts w:ascii="Calibri" w:hAnsi="Calibri" w:cs="Calibri"/>
          <w:i/>
          <w:iCs/>
          <w:color w:val="000000"/>
          <w:sz w:val="24"/>
        </w:rPr>
        <w:t>decision</w:t>
      </w:r>
      <w:r w:rsidRPr="008D524E">
        <w:rPr>
          <w:rFonts w:ascii="Calibri" w:hAnsi="Calibri" w:cs="Calibri"/>
          <w:i/>
          <w:iCs/>
          <w:color w:val="000000"/>
          <w:sz w:val="24"/>
          <w:lang w:val="en-GB"/>
        </w:rPr>
        <w:t>-</w:t>
      </w:r>
      <w:r w:rsidRPr="008D524E">
        <w:rPr>
          <w:rFonts w:ascii="Calibri" w:hAnsi="Calibri" w:cs="Calibri"/>
          <w:i/>
          <w:iCs/>
          <w:color w:val="000000"/>
          <w:sz w:val="24"/>
        </w:rPr>
        <w:t>making</w:t>
      </w:r>
      <w:r w:rsidRPr="008D524E">
        <w:rPr>
          <w:rFonts w:ascii="Calibri" w:hAnsi="Calibri" w:cs="Calibri"/>
          <w:i/>
          <w:iCs/>
          <w:color w:val="000000"/>
          <w:sz w:val="24"/>
          <w:lang w:val="en-GB"/>
        </w:rPr>
        <w:t xml:space="preserve"> </w:t>
      </w:r>
      <w:r w:rsidRPr="008D524E">
        <w:rPr>
          <w:rFonts w:ascii="Calibri" w:hAnsi="Calibri" w:cs="Calibri"/>
          <w:i/>
          <w:iCs/>
          <w:color w:val="000000"/>
          <w:sz w:val="24"/>
        </w:rPr>
        <w:t>in</w:t>
      </w:r>
      <w:r w:rsidRPr="008D524E">
        <w:rPr>
          <w:rFonts w:ascii="Calibri" w:hAnsi="Calibri" w:cs="Calibri"/>
          <w:i/>
          <w:iCs/>
          <w:color w:val="000000"/>
          <w:sz w:val="24"/>
          <w:lang w:val="en-GB"/>
        </w:rPr>
        <w:t xml:space="preserve"> </w:t>
      </w:r>
      <w:r w:rsidRPr="008D524E">
        <w:rPr>
          <w:rFonts w:ascii="Calibri" w:hAnsi="Calibri" w:cs="Calibri"/>
          <w:i/>
          <w:iCs/>
          <w:color w:val="000000"/>
          <w:sz w:val="24"/>
        </w:rPr>
        <w:t>complex</w:t>
      </w:r>
      <w:r w:rsidRPr="008D524E">
        <w:rPr>
          <w:rFonts w:ascii="Calibri" w:hAnsi="Calibri" w:cs="Calibri"/>
          <w:i/>
          <w:iCs/>
          <w:color w:val="000000"/>
          <w:sz w:val="24"/>
          <w:lang w:val="en-GB"/>
        </w:rPr>
        <w:t xml:space="preserve"> </w:t>
      </w:r>
      <w:r w:rsidRPr="008D524E">
        <w:rPr>
          <w:rFonts w:ascii="Calibri" w:hAnsi="Calibri" w:cs="Calibri"/>
          <w:i/>
          <w:iCs/>
          <w:color w:val="000000"/>
          <w:sz w:val="24"/>
        </w:rPr>
        <w:t>socio</w:t>
      </w:r>
      <w:r w:rsidRPr="008D524E">
        <w:rPr>
          <w:rFonts w:ascii="Calibri" w:hAnsi="Calibri" w:cs="Calibri"/>
          <w:i/>
          <w:iCs/>
          <w:color w:val="000000"/>
          <w:sz w:val="24"/>
          <w:lang w:val="en-GB"/>
        </w:rPr>
        <w:t>-</w:t>
      </w:r>
      <w:r w:rsidRPr="008D524E">
        <w:rPr>
          <w:rFonts w:ascii="Calibri" w:hAnsi="Calibri" w:cs="Calibri"/>
          <w:i/>
          <w:iCs/>
          <w:color w:val="000000"/>
          <w:sz w:val="24"/>
        </w:rPr>
        <w:t>technical</w:t>
      </w:r>
      <w:r w:rsidRPr="008D524E">
        <w:rPr>
          <w:rFonts w:ascii="Calibri" w:hAnsi="Calibri" w:cs="Calibri"/>
          <w:i/>
          <w:iCs/>
          <w:color w:val="000000"/>
          <w:sz w:val="24"/>
          <w:lang w:val="en-GB"/>
        </w:rPr>
        <w:t xml:space="preserve"> </w:t>
      </w:r>
      <w:r w:rsidRPr="008D524E">
        <w:rPr>
          <w:rFonts w:ascii="Calibri" w:hAnsi="Calibri" w:cs="Calibri"/>
          <w:i/>
          <w:iCs/>
          <w:color w:val="000000"/>
          <w:sz w:val="24"/>
        </w:rPr>
        <w:t>environments</w:t>
      </w:r>
      <w:r w:rsidRPr="008D524E">
        <w:rPr>
          <w:rFonts w:ascii="Calibri" w:hAnsi="Calibri" w:cs="Calibri"/>
          <w:color w:val="000000"/>
          <w:sz w:val="24"/>
          <w:lang w:val="en-GB"/>
        </w:rPr>
        <w:t>“ (</w:t>
      </w:r>
      <w:r w:rsidRPr="008D524E">
        <w:rPr>
          <w:rFonts w:ascii="Calibri" w:hAnsi="Calibri" w:cs="Calibri"/>
          <w:i/>
          <w:iCs/>
          <w:color w:val="000000"/>
          <w:sz w:val="24"/>
        </w:rPr>
        <w:t>ONR</w:t>
      </w:r>
      <w:r w:rsidRPr="008D524E">
        <w:rPr>
          <w:rFonts w:ascii="Calibri" w:hAnsi="Calibri" w:cs="Calibri"/>
          <w:i/>
          <w:iCs/>
          <w:color w:val="000000"/>
          <w:sz w:val="24"/>
          <w:lang w:val="en-GB"/>
        </w:rPr>
        <w:t xml:space="preserve"> </w:t>
      </w:r>
      <w:r w:rsidRPr="008D524E">
        <w:rPr>
          <w:rFonts w:ascii="Calibri" w:hAnsi="Calibri" w:cs="Calibri"/>
          <w:i/>
          <w:iCs/>
          <w:color w:val="000000"/>
          <w:sz w:val="24"/>
        </w:rPr>
        <w:t>Global</w:t>
      </w:r>
      <w:r w:rsidRPr="008D524E">
        <w:rPr>
          <w:rFonts w:ascii="Calibri" w:hAnsi="Calibri" w:cs="Calibri"/>
          <w:i/>
          <w:iCs/>
          <w:color w:val="000000"/>
          <w:sz w:val="24"/>
          <w:lang w:val="en-GB"/>
        </w:rPr>
        <w:t xml:space="preserve"> </w:t>
      </w:r>
      <w:r w:rsidRPr="008D524E">
        <w:rPr>
          <w:rFonts w:ascii="Calibri" w:hAnsi="Calibri" w:cs="Calibri"/>
          <w:i/>
          <w:iCs/>
          <w:color w:val="000000"/>
          <w:sz w:val="24"/>
        </w:rPr>
        <w:t>Grant</w:t>
      </w:r>
      <w:r w:rsidRPr="008D524E">
        <w:rPr>
          <w:rFonts w:ascii="Calibri" w:hAnsi="Calibri" w:cs="Calibri"/>
          <w:color w:val="000000"/>
          <w:sz w:val="24"/>
          <w:lang w:val="en-GB"/>
        </w:rPr>
        <w:t xml:space="preserve"> </w:t>
      </w:r>
      <w:r w:rsidRPr="008D524E">
        <w:rPr>
          <w:rFonts w:ascii="Calibri" w:hAnsi="Calibri" w:cs="Calibri"/>
          <w:color w:val="000000"/>
          <w:sz w:val="24"/>
        </w:rPr>
        <w:t>N</w:t>
      </w:r>
      <w:r w:rsidRPr="008D524E">
        <w:rPr>
          <w:rFonts w:ascii="Calibri" w:hAnsi="Calibri" w:cs="Calibri"/>
          <w:color w:val="000000"/>
          <w:sz w:val="24"/>
          <w:lang w:val="en-GB"/>
        </w:rPr>
        <w:t>62909-19-1-2008), 1.</w:t>
      </w:r>
      <w:r w:rsidR="00E56C11">
        <w:rPr>
          <w:rFonts w:ascii="Calibri" w:hAnsi="Calibri" w:cs="Calibri"/>
          <w:color w:val="000000"/>
          <w:sz w:val="24"/>
        </w:rPr>
        <w:t xml:space="preserve"> </w:t>
      </w:r>
      <w:r w:rsidRPr="008D524E">
        <w:rPr>
          <w:rFonts w:ascii="Calibri" w:hAnsi="Calibri" w:cs="Calibri"/>
          <w:color w:val="000000"/>
          <w:sz w:val="24"/>
          <w:lang w:val="en-GB"/>
        </w:rPr>
        <w:t>11.</w:t>
      </w:r>
      <w:r w:rsidR="00E56C11">
        <w:rPr>
          <w:rFonts w:ascii="Calibri" w:hAnsi="Calibri" w:cs="Calibri"/>
          <w:color w:val="000000"/>
          <w:sz w:val="24"/>
        </w:rPr>
        <w:t xml:space="preserve"> </w:t>
      </w:r>
      <w:r w:rsidRPr="008D524E">
        <w:rPr>
          <w:rFonts w:ascii="Calibri" w:hAnsi="Calibri" w:cs="Calibri"/>
          <w:color w:val="000000"/>
          <w:sz w:val="24"/>
          <w:lang w:val="en-GB"/>
        </w:rPr>
        <w:t>2018 – 15.</w:t>
      </w:r>
      <w:r w:rsidR="00E56C11">
        <w:rPr>
          <w:rFonts w:ascii="Calibri" w:hAnsi="Calibri" w:cs="Calibri"/>
          <w:color w:val="000000"/>
          <w:sz w:val="24"/>
        </w:rPr>
        <w:t xml:space="preserve"> </w:t>
      </w:r>
      <w:r w:rsidRPr="008D524E">
        <w:rPr>
          <w:rFonts w:ascii="Calibri" w:hAnsi="Calibri" w:cs="Calibri"/>
          <w:color w:val="000000"/>
          <w:sz w:val="24"/>
          <w:lang w:val="en-GB"/>
        </w:rPr>
        <w:t>3.</w:t>
      </w:r>
      <w:r w:rsidR="00E56C11">
        <w:rPr>
          <w:rFonts w:ascii="Calibri" w:hAnsi="Calibri" w:cs="Calibri"/>
          <w:color w:val="000000"/>
          <w:sz w:val="24"/>
        </w:rPr>
        <w:t xml:space="preserve"> </w:t>
      </w:r>
      <w:r w:rsidRPr="008D524E">
        <w:rPr>
          <w:rFonts w:ascii="Calibri" w:hAnsi="Calibri" w:cs="Calibri"/>
          <w:color w:val="000000"/>
          <w:sz w:val="24"/>
          <w:lang w:val="en-GB"/>
        </w:rPr>
        <w:t xml:space="preserve">2022. </w:t>
      </w:r>
      <w:r w:rsidRPr="008D524E">
        <w:rPr>
          <w:rFonts w:ascii="Calibri" w:hAnsi="Calibri" w:cs="Calibri"/>
          <w:color w:val="000000"/>
          <w:sz w:val="24"/>
          <w:lang w:val="ru-RU"/>
        </w:rPr>
        <w:t>године</w:t>
      </w:r>
      <w:r w:rsidRPr="008D524E">
        <w:rPr>
          <w:rFonts w:ascii="Calibri" w:hAnsi="Calibri" w:cs="Calibri"/>
          <w:color w:val="000000"/>
          <w:sz w:val="24"/>
          <w:lang w:val="en-GB"/>
        </w:rPr>
        <w:t xml:space="preserve">. </w:t>
      </w:r>
      <w:r w:rsidRPr="008D524E">
        <w:rPr>
          <w:rFonts w:ascii="Calibri" w:hAnsi="Calibri" w:cs="Calibri"/>
          <w:color w:val="000000"/>
          <w:sz w:val="24"/>
          <w:lang w:val="ru-RU"/>
        </w:rPr>
        <w:t>Руководилац пројекта: проф. др Борис Делибашић.</w:t>
      </w:r>
    </w:p>
    <w:p w14:paraId="74D5D136" w14:textId="77777777" w:rsidR="00602D61" w:rsidRPr="00602D61" w:rsidRDefault="008D524E" w:rsidP="00602D61">
      <w:pPr>
        <w:pStyle w:val="ListBullet"/>
        <w:rPr>
          <w:rFonts w:ascii="Calibri" w:hAnsi="Calibri" w:cs="Calibri"/>
          <w:color w:val="000000"/>
          <w:sz w:val="24"/>
          <w:lang w:val="ru-RU"/>
        </w:rPr>
      </w:pPr>
      <w:r>
        <w:rPr>
          <w:rFonts w:ascii="Calibri" w:hAnsi="Calibri" w:cs="Calibri"/>
          <w:color w:val="000000"/>
          <w:sz w:val="24"/>
          <w:lang w:val="ru-RU"/>
        </w:rPr>
        <w:t>Члан</w:t>
      </w:r>
      <w:r w:rsidRPr="00155F9A">
        <w:rPr>
          <w:rFonts w:ascii="Calibri" w:hAnsi="Calibri" w:cs="Calibri"/>
          <w:color w:val="000000"/>
          <w:sz w:val="24"/>
          <w:lang w:val="ru-RU"/>
        </w:rPr>
        <w:t xml:space="preserve"> </w:t>
      </w:r>
      <w:r>
        <w:rPr>
          <w:rFonts w:ascii="Calibri" w:hAnsi="Calibri" w:cs="Calibri"/>
          <w:color w:val="000000"/>
          <w:sz w:val="24"/>
          <w:lang w:val="ru-RU"/>
        </w:rPr>
        <w:t>пројектног</w:t>
      </w:r>
      <w:r w:rsidRPr="00155F9A">
        <w:rPr>
          <w:rFonts w:ascii="Calibri" w:hAnsi="Calibri" w:cs="Calibri"/>
          <w:color w:val="000000"/>
          <w:sz w:val="24"/>
          <w:lang w:val="ru-RU"/>
        </w:rPr>
        <w:t xml:space="preserve"> </w:t>
      </w:r>
      <w:r>
        <w:rPr>
          <w:rFonts w:ascii="Calibri" w:hAnsi="Calibri" w:cs="Calibri"/>
          <w:color w:val="000000"/>
          <w:sz w:val="24"/>
          <w:lang w:val="ru-RU"/>
        </w:rPr>
        <w:t>тима</w:t>
      </w:r>
      <w:r w:rsidRPr="00155F9A">
        <w:rPr>
          <w:rFonts w:ascii="Calibri" w:hAnsi="Calibri" w:cs="Calibri"/>
          <w:color w:val="000000"/>
          <w:sz w:val="24"/>
          <w:lang w:val="ru-RU"/>
        </w:rPr>
        <w:t xml:space="preserve"> </w:t>
      </w:r>
      <w:r>
        <w:rPr>
          <w:rFonts w:ascii="Calibri" w:hAnsi="Calibri" w:cs="Calibri"/>
          <w:color w:val="000000"/>
          <w:sz w:val="24"/>
          <w:lang w:val="ru-RU"/>
        </w:rPr>
        <w:t>Еразмус</w:t>
      </w:r>
      <w:r w:rsidRPr="00155F9A">
        <w:rPr>
          <w:rFonts w:ascii="Calibri" w:hAnsi="Calibri" w:cs="Calibri"/>
          <w:color w:val="000000"/>
          <w:sz w:val="24"/>
          <w:lang w:val="ru-RU"/>
        </w:rPr>
        <w:t xml:space="preserve">+ </w:t>
      </w:r>
      <w:r>
        <w:rPr>
          <w:rFonts w:ascii="Calibri" w:hAnsi="Calibri" w:cs="Calibri"/>
          <w:color w:val="000000"/>
          <w:sz w:val="24"/>
          <w:lang w:val="ru-RU"/>
        </w:rPr>
        <w:t>пројекта</w:t>
      </w:r>
      <w:r w:rsidRPr="00155F9A">
        <w:rPr>
          <w:rFonts w:ascii="Calibri" w:hAnsi="Calibri" w:cs="Calibri"/>
          <w:color w:val="000000"/>
          <w:sz w:val="24"/>
          <w:lang w:val="ru-RU"/>
        </w:rPr>
        <w:t xml:space="preserve"> </w:t>
      </w:r>
      <w:r>
        <w:rPr>
          <w:rFonts w:ascii="Calibri" w:hAnsi="Calibri" w:cs="Calibri"/>
          <w:color w:val="000000"/>
          <w:sz w:val="24"/>
          <w:lang w:val="ru-RU"/>
        </w:rPr>
        <w:t>стратешког</w:t>
      </w:r>
      <w:r w:rsidRPr="00155F9A">
        <w:rPr>
          <w:rFonts w:ascii="Calibri" w:hAnsi="Calibri" w:cs="Calibri"/>
          <w:color w:val="000000"/>
          <w:sz w:val="24"/>
          <w:lang w:val="ru-RU"/>
        </w:rPr>
        <w:t xml:space="preserve"> </w:t>
      </w:r>
      <w:r>
        <w:rPr>
          <w:rFonts w:ascii="Calibri" w:hAnsi="Calibri" w:cs="Calibri"/>
          <w:color w:val="000000"/>
          <w:sz w:val="24"/>
          <w:lang w:val="ru-RU"/>
        </w:rPr>
        <w:t>партнерства</w:t>
      </w:r>
      <w:r w:rsidRPr="00155F9A">
        <w:rPr>
          <w:rFonts w:ascii="Calibri" w:hAnsi="Calibri" w:cs="Calibri"/>
          <w:color w:val="000000"/>
          <w:sz w:val="24"/>
          <w:lang w:val="ru-RU"/>
        </w:rPr>
        <w:t xml:space="preserve"> „</w:t>
      </w:r>
      <w:r w:rsidRPr="008D524E">
        <w:rPr>
          <w:rFonts w:ascii="Calibri" w:hAnsi="Calibri" w:cs="Calibri"/>
          <w:i/>
          <w:iCs/>
          <w:color w:val="000000"/>
          <w:sz w:val="24"/>
        </w:rPr>
        <w:t>Accelerating</w:t>
      </w:r>
      <w:r w:rsidRPr="00155F9A">
        <w:rPr>
          <w:rFonts w:ascii="Calibri" w:hAnsi="Calibri" w:cs="Calibri"/>
          <w:i/>
          <w:iCs/>
          <w:color w:val="000000"/>
          <w:sz w:val="24"/>
          <w:lang w:val="ru-RU"/>
        </w:rPr>
        <w:t xml:space="preserve"> </w:t>
      </w:r>
      <w:r w:rsidRPr="008D524E">
        <w:rPr>
          <w:rFonts w:ascii="Calibri" w:hAnsi="Calibri" w:cs="Calibri"/>
          <w:i/>
          <w:iCs/>
          <w:color w:val="000000"/>
          <w:sz w:val="24"/>
        </w:rPr>
        <w:t>the</w:t>
      </w:r>
      <w:r w:rsidRPr="00155F9A">
        <w:rPr>
          <w:rFonts w:ascii="Calibri" w:hAnsi="Calibri" w:cs="Calibri"/>
          <w:i/>
          <w:iCs/>
          <w:color w:val="000000"/>
          <w:sz w:val="24"/>
          <w:lang w:val="ru-RU"/>
        </w:rPr>
        <w:t xml:space="preserve"> </w:t>
      </w:r>
      <w:r w:rsidRPr="008D524E">
        <w:rPr>
          <w:rFonts w:ascii="Calibri" w:hAnsi="Calibri" w:cs="Calibri"/>
          <w:i/>
          <w:iCs/>
          <w:color w:val="000000"/>
          <w:sz w:val="24"/>
        </w:rPr>
        <w:t>transition</w:t>
      </w:r>
      <w:r w:rsidRPr="00155F9A">
        <w:rPr>
          <w:rFonts w:ascii="Calibri" w:hAnsi="Calibri" w:cs="Calibri"/>
          <w:i/>
          <w:iCs/>
          <w:color w:val="000000"/>
          <w:sz w:val="24"/>
          <w:lang w:val="ru-RU"/>
        </w:rPr>
        <w:t xml:space="preserve"> </w:t>
      </w:r>
      <w:r w:rsidRPr="008D524E">
        <w:rPr>
          <w:rFonts w:ascii="Calibri" w:hAnsi="Calibri" w:cs="Calibri"/>
          <w:i/>
          <w:iCs/>
          <w:color w:val="000000"/>
          <w:sz w:val="24"/>
        </w:rPr>
        <w:t>towards</w:t>
      </w:r>
      <w:r w:rsidRPr="00155F9A">
        <w:rPr>
          <w:rFonts w:ascii="Calibri" w:hAnsi="Calibri" w:cs="Calibri"/>
          <w:i/>
          <w:iCs/>
          <w:color w:val="000000"/>
          <w:sz w:val="24"/>
          <w:lang w:val="ru-RU"/>
        </w:rPr>
        <w:t xml:space="preserve"> </w:t>
      </w:r>
      <w:r w:rsidRPr="008D524E">
        <w:rPr>
          <w:rFonts w:ascii="Calibri" w:hAnsi="Calibri" w:cs="Calibri"/>
          <w:i/>
          <w:iCs/>
          <w:color w:val="000000"/>
          <w:sz w:val="24"/>
        </w:rPr>
        <w:t>Edu</w:t>
      </w:r>
      <w:r w:rsidRPr="00155F9A">
        <w:rPr>
          <w:rFonts w:ascii="Calibri" w:hAnsi="Calibri" w:cs="Calibri"/>
          <w:i/>
          <w:iCs/>
          <w:color w:val="000000"/>
          <w:sz w:val="24"/>
          <w:lang w:val="ru-RU"/>
        </w:rPr>
        <w:t xml:space="preserve"> 4.0 </w:t>
      </w:r>
      <w:r w:rsidRPr="008D524E">
        <w:rPr>
          <w:rFonts w:ascii="Calibri" w:hAnsi="Calibri" w:cs="Calibri"/>
          <w:i/>
          <w:iCs/>
          <w:color w:val="000000"/>
          <w:sz w:val="24"/>
        </w:rPr>
        <w:t>in</w:t>
      </w:r>
      <w:r w:rsidRPr="00155F9A">
        <w:rPr>
          <w:rFonts w:ascii="Calibri" w:hAnsi="Calibri" w:cs="Calibri"/>
          <w:i/>
          <w:iCs/>
          <w:color w:val="000000"/>
          <w:sz w:val="24"/>
          <w:lang w:val="ru-RU"/>
        </w:rPr>
        <w:t xml:space="preserve"> </w:t>
      </w:r>
      <w:r w:rsidRPr="008D524E">
        <w:rPr>
          <w:rFonts w:ascii="Calibri" w:hAnsi="Calibri" w:cs="Calibri"/>
          <w:i/>
          <w:iCs/>
          <w:color w:val="000000"/>
          <w:sz w:val="24"/>
        </w:rPr>
        <w:t>HEIs</w:t>
      </w:r>
      <w:r w:rsidRPr="00155F9A">
        <w:rPr>
          <w:rFonts w:ascii="Calibri" w:hAnsi="Calibri" w:cs="Calibri"/>
          <w:color w:val="000000"/>
          <w:sz w:val="24"/>
          <w:lang w:val="ru-RU"/>
        </w:rPr>
        <w:t xml:space="preserve">“ – </w:t>
      </w:r>
      <w:r w:rsidRPr="008D524E">
        <w:rPr>
          <w:rFonts w:ascii="Calibri" w:hAnsi="Calibri" w:cs="Calibri"/>
          <w:i/>
          <w:iCs/>
          <w:color w:val="000000"/>
          <w:sz w:val="24"/>
        </w:rPr>
        <w:t>TEACH</w:t>
      </w:r>
      <w:r w:rsidRPr="00155F9A">
        <w:rPr>
          <w:rFonts w:ascii="Calibri" w:hAnsi="Calibri" w:cs="Calibri"/>
          <w:i/>
          <w:iCs/>
          <w:color w:val="000000"/>
          <w:sz w:val="24"/>
          <w:lang w:val="ru-RU"/>
        </w:rPr>
        <w:t>4</w:t>
      </w:r>
      <w:r w:rsidRPr="008D524E">
        <w:rPr>
          <w:rFonts w:ascii="Calibri" w:hAnsi="Calibri" w:cs="Calibri"/>
          <w:i/>
          <w:iCs/>
          <w:color w:val="000000"/>
          <w:sz w:val="24"/>
        </w:rPr>
        <w:t>EDU</w:t>
      </w:r>
      <w:r w:rsidRPr="00155F9A">
        <w:rPr>
          <w:rFonts w:ascii="Calibri" w:hAnsi="Calibri" w:cs="Calibri"/>
          <w:i/>
          <w:iCs/>
          <w:color w:val="000000"/>
          <w:sz w:val="24"/>
          <w:lang w:val="ru-RU"/>
        </w:rPr>
        <w:t>4</w:t>
      </w:r>
      <w:r w:rsidRPr="00155F9A">
        <w:rPr>
          <w:rFonts w:ascii="Calibri" w:hAnsi="Calibri" w:cs="Calibri"/>
          <w:color w:val="000000"/>
          <w:sz w:val="24"/>
          <w:lang w:val="ru-RU"/>
        </w:rPr>
        <w:t xml:space="preserve"> (</w:t>
      </w:r>
      <w:r>
        <w:rPr>
          <w:rFonts w:ascii="Calibri" w:hAnsi="Calibri" w:cs="Calibri"/>
          <w:color w:val="000000"/>
          <w:sz w:val="24"/>
          <w:lang w:val="ru-RU"/>
        </w:rPr>
        <w:t>број</w:t>
      </w:r>
      <w:r w:rsidRPr="00155F9A">
        <w:rPr>
          <w:rFonts w:ascii="Calibri" w:hAnsi="Calibri" w:cs="Calibri"/>
          <w:color w:val="000000"/>
          <w:sz w:val="24"/>
          <w:lang w:val="ru-RU"/>
        </w:rPr>
        <w:t xml:space="preserve"> </w:t>
      </w:r>
      <w:r>
        <w:rPr>
          <w:rFonts w:ascii="Calibri" w:hAnsi="Calibri" w:cs="Calibri"/>
          <w:color w:val="000000"/>
          <w:sz w:val="24"/>
          <w:lang w:val="ru-RU"/>
        </w:rPr>
        <w:t>пројекта</w:t>
      </w:r>
      <w:r w:rsidRPr="00155F9A">
        <w:rPr>
          <w:rFonts w:ascii="Calibri" w:hAnsi="Calibri" w:cs="Calibri"/>
          <w:color w:val="000000"/>
          <w:sz w:val="24"/>
          <w:lang w:val="ru-RU"/>
        </w:rPr>
        <w:t>: 2020-1-</w:t>
      </w:r>
      <w:r w:rsidRPr="008D524E">
        <w:rPr>
          <w:rFonts w:ascii="Calibri" w:hAnsi="Calibri" w:cs="Calibri"/>
          <w:color w:val="000000"/>
          <w:sz w:val="24"/>
        </w:rPr>
        <w:t>HR</w:t>
      </w:r>
      <w:r w:rsidRPr="00155F9A">
        <w:rPr>
          <w:rFonts w:ascii="Calibri" w:hAnsi="Calibri" w:cs="Calibri"/>
          <w:color w:val="000000"/>
          <w:sz w:val="24"/>
          <w:lang w:val="ru-RU"/>
        </w:rPr>
        <w:t>01-</w:t>
      </w:r>
      <w:r w:rsidRPr="008D524E">
        <w:rPr>
          <w:rFonts w:ascii="Calibri" w:hAnsi="Calibri" w:cs="Calibri"/>
          <w:color w:val="000000"/>
          <w:sz w:val="24"/>
        </w:rPr>
        <w:t>KA</w:t>
      </w:r>
      <w:r w:rsidRPr="00155F9A">
        <w:rPr>
          <w:rFonts w:ascii="Calibri" w:hAnsi="Calibri" w:cs="Calibri"/>
          <w:color w:val="000000"/>
          <w:sz w:val="24"/>
          <w:lang w:val="ru-RU"/>
        </w:rPr>
        <w:t xml:space="preserve">203-077777), </w:t>
      </w:r>
      <w:r>
        <w:rPr>
          <w:rFonts w:ascii="Calibri" w:hAnsi="Calibri" w:cs="Calibri"/>
          <w:color w:val="000000"/>
          <w:sz w:val="24"/>
          <w:lang w:val="ru-RU"/>
        </w:rPr>
        <w:t>новембар</w:t>
      </w:r>
      <w:r w:rsidRPr="00155F9A">
        <w:rPr>
          <w:rFonts w:ascii="Calibri" w:hAnsi="Calibri" w:cs="Calibri"/>
          <w:color w:val="000000"/>
          <w:sz w:val="24"/>
          <w:lang w:val="ru-RU"/>
        </w:rPr>
        <w:t xml:space="preserve"> 2020 – </w:t>
      </w:r>
      <w:r>
        <w:rPr>
          <w:rFonts w:ascii="Calibri" w:hAnsi="Calibri" w:cs="Calibri"/>
          <w:color w:val="000000"/>
          <w:sz w:val="24"/>
          <w:lang w:val="ru-RU"/>
        </w:rPr>
        <w:t>мај</w:t>
      </w:r>
      <w:r w:rsidRPr="00155F9A">
        <w:rPr>
          <w:rFonts w:ascii="Calibri" w:hAnsi="Calibri" w:cs="Calibri"/>
          <w:color w:val="000000"/>
          <w:sz w:val="24"/>
          <w:lang w:val="ru-RU"/>
        </w:rPr>
        <w:t xml:space="preserve"> 2023. </w:t>
      </w:r>
      <w:r>
        <w:rPr>
          <w:rFonts w:ascii="Calibri" w:hAnsi="Calibri" w:cs="Calibri"/>
          <w:color w:val="000000"/>
          <w:sz w:val="24"/>
          <w:lang w:val="ru-RU"/>
        </w:rPr>
        <w:t>године</w:t>
      </w:r>
      <w:r w:rsidRPr="00155F9A">
        <w:rPr>
          <w:rFonts w:ascii="Calibri" w:hAnsi="Calibri" w:cs="Calibri"/>
          <w:color w:val="000000"/>
          <w:sz w:val="24"/>
          <w:lang w:val="ru-RU"/>
        </w:rPr>
        <w:t xml:space="preserve">. </w:t>
      </w:r>
      <w:r>
        <w:rPr>
          <w:rFonts w:ascii="Calibri" w:hAnsi="Calibri" w:cs="Calibri"/>
          <w:color w:val="000000"/>
          <w:sz w:val="24"/>
          <w:lang w:val="ru-RU"/>
        </w:rPr>
        <w:t>Координатор пројекта: Универзитет у Загребу, Факултет организације и информатике, са партнерима из Естоније, Словачке, Италије, Уједињеног Краљевства и Шпаније.</w:t>
      </w:r>
    </w:p>
    <w:p w14:paraId="49C8020C" w14:textId="77777777" w:rsidR="00602D61" w:rsidRPr="008D524E" w:rsidRDefault="008D524E" w:rsidP="00602D61">
      <w:pPr>
        <w:pStyle w:val="ListBullet"/>
        <w:rPr>
          <w:rFonts w:ascii="Calibri" w:hAnsi="Calibri" w:cs="Calibri"/>
          <w:color w:val="000000"/>
          <w:sz w:val="24"/>
          <w:lang w:val="ru-RU"/>
        </w:rPr>
      </w:pPr>
      <w:r>
        <w:rPr>
          <w:rFonts w:ascii="Calibri" w:hAnsi="Calibri" w:cs="Calibri"/>
          <w:color w:val="000000"/>
          <w:sz w:val="24"/>
          <w:lang w:val="ru-RU"/>
        </w:rPr>
        <w:t>Члан пројектног тима пројекта Фонда за науку Републике Србије, програм ИДЕЈЕ, „</w:t>
      </w:r>
      <w:r w:rsidRPr="008D524E">
        <w:rPr>
          <w:rFonts w:ascii="Calibri" w:hAnsi="Calibri" w:cs="Calibri"/>
          <w:i/>
          <w:iCs/>
          <w:color w:val="000000"/>
          <w:sz w:val="24"/>
          <w:lang w:val="ru-RU"/>
        </w:rPr>
        <w:t>Monitoring and Indexing Peace and Security in the Western Balkans – MIND</w:t>
      </w:r>
      <w:r>
        <w:rPr>
          <w:rFonts w:ascii="Calibri" w:hAnsi="Calibri" w:cs="Calibri"/>
          <w:color w:val="000000"/>
          <w:sz w:val="24"/>
          <w:lang w:val="ru-RU"/>
        </w:rPr>
        <w:t>“ (број пројекта: 7744512), јануар 2022 – март 2025. године. Руководилац пројекта: проф. др Немања Џуверовић; реализован у сарадњи Факултета политичких наука, Факултета организационих наука и Правног факултета Универзитета Унион.</w:t>
      </w:r>
    </w:p>
    <w:p w14:paraId="190362E6" w14:textId="77777777" w:rsidR="00602D61" w:rsidRPr="008D524E" w:rsidRDefault="008D524E" w:rsidP="00602D61">
      <w:pPr>
        <w:pStyle w:val="ListBullet"/>
        <w:rPr>
          <w:rFonts w:ascii="Calibri" w:hAnsi="Calibri" w:cs="Calibri"/>
          <w:color w:val="000000"/>
          <w:sz w:val="24"/>
          <w:lang w:val="ru-RU"/>
        </w:rPr>
      </w:pPr>
      <w:r>
        <w:rPr>
          <w:rFonts w:ascii="Calibri" w:hAnsi="Calibri" w:cs="Calibri"/>
          <w:color w:val="000000"/>
          <w:sz w:val="24"/>
        </w:rPr>
        <w:t xml:space="preserve">Члан пројектног тима </w:t>
      </w:r>
      <w:r w:rsidRPr="008D524E">
        <w:rPr>
          <w:rFonts w:ascii="Calibri" w:hAnsi="Calibri" w:cs="Calibri"/>
          <w:i/>
          <w:iCs/>
          <w:color w:val="000000"/>
          <w:sz w:val="24"/>
        </w:rPr>
        <w:t>Circle U</w:t>
      </w:r>
      <w:r>
        <w:rPr>
          <w:rFonts w:ascii="Calibri" w:hAnsi="Calibri" w:cs="Calibri"/>
          <w:color w:val="000000"/>
          <w:sz w:val="24"/>
        </w:rPr>
        <w:t xml:space="preserve"> пројекта „</w:t>
      </w:r>
      <w:r w:rsidRPr="008D524E">
        <w:rPr>
          <w:rFonts w:ascii="Calibri" w:hAnsi="Calibri" w:cs="Calibri"/>
          <w:i/>
          <w:iCs/>
          <w:color w:val="000000"/>
          <w:sz w:val="24"/>
        </w:rPr>
        <w:t>Cultural Competency Education and Research Collaboration</w:t>
      </w:r>
      <w:r>
        <w:rPr>
          <w:rFonts w:ascii="Calibri" w:hAnsi="Calibri" w:cs="Calibri"/>
          <w:color w:val="000000"/>
          <w:sz w:val="24"/>
        </w:rPr>
        <w:t xml:space="preserve">“, </w:t>
      </w:r>
      <w:r w:rsidR="00DE6A58">
        <w:rPr>
          <w:rFonts w:ascii="Calibri" w:hAnsi="Calibri" w:cs="Calibri"/>
          <w:color w:val="000000"/>
          <w:sz w:val="24"/>
        </w:rPr>
        <w:t xml:space="preserve"> </w:t>
      </w:r>
      <w:r>
        <w:rPr>
          <w:rFonts w:ascii="Calibri" w:hAnsi="Calibri" w:cs="Calibri"/>
          <w:color w:val="000000"/>
          <w:sz w:val="24"/>
        </w:rPr>
        <w:t>1.</w:t>
      </w:r>
      <w:r w:rsidR="00DE6A58">
        <w:rPr>
          <w:rFonts w:ascii="Calibri" w:hAnsi="Calibri" w:cs="Calibri"/>
          <w:color w:val="000000"/>
          <w:sz w:val="24"/>
        </w:rPr>
        <w:t xml:space="preserve"> </w:t>
      </w:r>
      <w:r w:rsidRPr="00DF1DD0">
        <w:rPr>
          <w:rFonts w:ascii="Calibri" w:hAnsi="Calibri" w:cs="Calibri"/>
          <w:color w:val="000000"/>
          <w:sz w:val="24"/>
          <w:lang w:val="ru-RU"/>
        </w:rPr>
        <w:t>12.</w:t>
      </w:r>
      <w:r w:rsidR="00DE6A58" w:rsidRPr="00C13738">
        <w:rPr>
          <w:rFonts w:ascii="Calibri" w:hAnsi="Calibri" w:cs="Calibri"/>
          <w:color w:val="000000"/>
          <w:sz w:val="24"/>
          <w:lang w:val="ru-RU"/>
        </w:rPr>
        <w:t xml:space="preserve"> </w:t>
      </w:r>
      <w:r w:rsidRPr="00DF1DD0">
        <w:rPr>
          <w:rFonts w:ascii="Calibri" w:hAnsi="Calibri" w:cs="Calibri"/>
          <w:color w:val="000000"/>
          <w:sz w:val="24"/>
          <w:lang w:val="ru-RU"/>
        </w:rPr>
        <w:t>2023 – 30.</w:t>
      </w:r>
      <w:r w:rsidR="00DE6A58" w:rsidRPr="00C13738">
        <w:rPr>
          <w:rFonts w:ascii="Calibri" w:hAnsi="Calibri" w:cs="Calibri"/>
          <w:color w:val="000000"/>
          <w:sz w:val="24"/>
          <w:lang w:val="ru-RU"/>
        </w:rPr>
        <w:t xml:space="preserve"> </w:t>
      </w:r>
      <w:r w:rsidRPr="00DF1DD0">
        <w:rPr>
          <w:rFonts w:ascii="Calibri" w:hAnsi="Calibri" w:cs="Calibri"/>
          <w:color w:val="000000"/>
          <w:sz w:val="24"/>
          <w:lang w:val="ru-RU"/>
        </w:rPr>
        <w:t>11.</w:t>
      </w:r>
      <w:r w:rsidR="00DE6A58" w:rsidRPr="00C13738">
        <w:rPr>
          <w:rFonts w:ascii="Calibri" w:hAnsi="Calibri" w:cs="Calibri"/>
          <w:color w:val="000000"/>
          <w:sz w:val="24"/>
          <w:lang w:val="ru-RU"/>
        </w:rPr>
        <w:t xml:space="preserve"> </w:t>
      </w:r>
      <w:r w:rsidRPr="00DF1DD0">
        <w:rPr>
          <w:rFonts w:ascii="Calibri" w:hAnsi="Calibri" w:cs="Calibri"/>
          <w:color w:val="000000"/>
          <w:sz w:val="24"/>
          <w:lang w:val="ru-RU"/>
        </w:rPr>
        <w:t xml:space="preserve">2024. године. </w:t>
      </w:r>
      <w:r w:rsidRPr="008D524E">
        <w:rPr>
          <w:rFonts w:ascii="Calibri" w:hAnsi="Calibri" w:cs="Calibri"/>
          <w:color w:val="000000"/>
          <w:sz w:val="24"/>
          <w:lang w:val="ru-RU"/>
        </w:rPr>
        <w:t>Руководилац пројекта: др Шангју Ли, Кингс колеџ у Лондону</w:t>
      </w:r>
      <w:r w:rsidR="00832FA2">
        <w:rPr>
          <w:rFonts w:ascii="Calibri" w:hAnsi="Calibri" w:cs="Calibri"/>
          <w:color w:val="000000"/>
          <w:sz w:val="24"/>
          <w:lang w:val="ru-RU"/>
        </w:rPr>
        <w:t xml:space="preserve"> (Уједињено Краљевство)</w:t>
      </w:r>
      <w:r w:rsidRPr="008D524E">
        <w:rPr>
          <w:rFonts w:ascii="Calibri" w:hAnsi="Calibri" w:cs="Calibri"/>
          <w:color w:val="000000"/>
          <w:sz w:val="24"/>
          <w:lang w:val="ru-RU"/>
        </w:rPr>
        <w:t>; реализован у сарадњи са Универзитетом у Арусу (Данска) и Универзитетом у Пизи (Италија).</w:t>
      </w:r>
    </w:p>
    <w:p w14:paraId="31F5D18B" w14:textId="77777777" w:rsidR="00602D61" w:rsidRPr="00155F9A" w:rsidRDefault="008D524E" w:rsidP="00602D61">
      <w:pPr>
        <w:pStyle w:val="ListBullet"/>
        <w:rPr>
          <w:rFonts w:ascii="Calibri" w:hAnsi="Calibri" w:cs="Calibri"/>
          <w:color w:val="000000"/>
          <w:sz w:val="24"/>
          <w:lang w:val="ru-RU"/>
        </w:rPr>
      </w:pPr>
      <w:r w:rsidRPr="00155F9A">
        <w:rPr>
          <w:rFonts w:ascii="Calibri" w:hAnsi="Calibri" w:cs="Calibri"/>
          <w:color w:val="000000"/>
          <w:sz w:val="24"/>
          <w:lang w:val="ru-RU"/>
        </w:rPr>
        <w:lastRenderedPageBreak/>
        <w:t>Члан</w:t>
      </w:r>
      <w:r w:rsidRPr="00C13738">
        <w:rPr>
          <w:rFonts w:ascii="Calibri" w:hAnsi="Calibri" w:cs="Calibri"/>
          <w:color w:val="000000"/>
          <w:sz w:val="24"/>
          <w:lang w:val="en-GB"/>
        </w:rPr>
        <w:t xml:space="preserve"> </w:t>
      </w:r>
      <w:r w:rsidRPr="00155F9A">
        <w:rPr>
          <w:rFonts w:ascii="Calibri" w:hAnsi="Calibri" w:cs="Calibri"/>
          <w:color w:val="000000"/>
          <w:sz w:val="24"/>
          <w:lang w:val="ru-RU"/>
        </w:rPr>
        <w:t>пројектног</w:t>
      </w:r>
      <w:r w:rsidRPr="00C13738">
        <w:rPr>
          <w:rFonts w:ascii="Calibri" w:hAnsi="Calibri" w:cs="Calibri"/>
          <w:color w:val="000000"/>
          <w:sz w:val="24"/>
          <w:lang w:val="en-GB"/>
        </w:rPr>
        <w:t xml:space="preserve"> </w:t>
      </w:r>
      <w:r w:rsidRPr="00155F9A">
        <w:rPr>
          <w:rFonts w:ascii="Calibri" w:hAnsi="Calibri" w:cs="Calibri"/>
          <w:color w:val="000000"/>
          <w:sz w:val="24"/>
          <w:lang w:val="ru-RU"/>
        </w:rPr>
        <w:t>тима</w:t>
      </w:r>
      <w:r w:rsidRPr="00C13738">
        <w:rPr>
          <w:rFonts w:ascii="Calibri" w:hAnsi="Calibri" w:cs="Calibri"/>
          <w:color w:val="000000"/>
          <w:sz w:val="24"/>
          <w:lang w:val="en-GB"/>
        </w:rPr>
        <w:t xml:space="preserve"> </w:t>
      </w:r>
      <w:r w:rsidRPr="00155F9A">
        <w:rPr>
          <w:rFonts w:ascii="Calibri" w:hAnsi="Calibri" w:cs="Calibri"/>
          <w:color w:val="000000"/>
          <w:sz w:val="24"/>
          <w:lang w:val="ru-RU"/>
        </w:rPr>
        <w:t>Еразмус</w:t>
      </w:r>
      <w:r w:rsidRPr="00C13738">
        <w:rPr>
          <w:rFonts w:ascii="Calibri" w:hAnsi="Calibri" w:cs="Calibri"/>
          <w:color w:val="000000"/>
          <w:sz w:val="24"/>
          <w:lang w:val="en-GB"/>
        </w:rPr>
        <w:t xml:space="preserve">+ </w:t>
      </w:r>
      <w:r w:rsidRPr="00155F9A">
        <w:rPr>
          <w:rFonts w:ascii="Calibri" w:hAnsi="Calibri" w:cs="Calibri"/>
          <w:color w:val="000000"/>
          <w:sz w:val="24"/>
          <w:lang w:val="ru-RU"/>
        </w:rPr>
        <w:t>пројекта</w:t>
      </w:r>
      <w:r w:rsidRPr="00C13738">
        <w:rPr>
          <w:rFonts w:ascii="Calibri" w:hAnsi="Calibri" w:cs="Calibri"/>
          <w:color w:val="000000"/>
          <w:sz w:val="24"/>
          <w:lang w:val="en-GB"/>
        </w:rPr>
        <w:t xml:space="preserve"> „</w:t>
      </w:r>
      <w:r w:rsidRPr="008D524E">
        <w:rPr>
          <w:rFonts w:ascii="Calibri" w:hAnsi="Calibri" w:cs="Calibri"/>
          <w:i/>
          <w:iCs/>
          <w:color w:val="000000"/>
          <w:sz w:val="24"/>
        </w:rPr>
        <w:t>SuMoS</w:t>
      </w:r>
      <w:r w:rsidRPr="00C13738">
        <w:rPr>
          <w:rFonts w:ascii="Calibri" w:hAnsi="Calibri" w:cs="Calibri"/>
          <w:i/>
          <w:iCs/>
          <w:color w:val="000000"/>
          <w:sz w:val="24"/>
          <w:lang w:val="en-GB"/>
        </w:rPr>
        <w:t xml:space="preserve"> – </w:t>
      </w:r>
      <w:r w:rsidRPr="008D524E">
        <w:rPr>
          <w:rFonts w:ascii="Calibri" w:hAnsi="Calibri" w:cs="Calibri"/>
          <w:i/>
          <w:iCs/>
          <w:color w:val="000000"/>
          <w:sz w:val="24"/>
        </w:rPr>
        <w:t>Strengthening</w:t>
      </w:r>
      <w:r w:rsidRPr="00C13738">
        <w:rPr>
          <w:rFonts w:ascii="Calibri" w:hAnsi="Calibri" w:cs="Calibri"/>
          <w:i/>
          <w:iCs/>
          <w:color w:val="000000"/>
          <w:sz w:val="24"/>
          <w:lang w:val="en-GB"/>
        </w:rPr>
        <w:t xml:space="preserve"> </w:t>
      </w:r>
      <w:r w:rsidRPr="008D524E">
        <w:rPr>
          <w:rFonts w:ascii="Calibri" w:hAnsi="Calibri" w:cs="Calibri"/>
          <w:i/>
          <w:iCs/>
          <w:color w:val="000000"/>
          <w:sz w:val="24"/>
        </w:rPr>
        <w:t>the</w:t>
      </w:r>
      <w:r w:rsidRPr="00C13738">
        <w:rPr>
          <w:rFonts w:ascii="Calibri" w:hAnsi="Calibri" w:cs="Calibri"/>
          <w:i/>
          <w:iCs/>
          <w:color w:val="000000"/>
          <w:sz w:val="24"/>
          <w:lang w:val="en-GB"/>
        </w:rPr>
        <w:t xml:space="preserve"> </w:t>
      </w:r>
      <w:r w:rsidRPr="008D524E">
        <w:rPr>
          <w:rFonts w:ascii="Calibri" w:hAnsi="Calibri" w:cs="Calibri"/>
          <w:i/>
          <w:iCs/>
          <w:color w:val="000000"/>
          <w:sz w:val="24"/>
        </w:rPr>
        <w:t>Ecosystem</w:t>
      </w:r>
      <w:r w:rsidRPr="00C13738">
        <w:rPr>
          <w:rFonts w:ascii="Calibri" w:hAnsi="Calibri" w:cs="Calibri"/>
          <w:i/>
          <w:iCs/>
          <w:color w:val="000000"/>
          <w:sz w:val="24"/>
          <w:lang w:val="en-GB"/>
        </w:rPr>
        <w:t xml:space="preserve"> </w:t>
      </w:r>
      <w:r w:rsidRPr="008D524E">
        <w:rPr>
          <w:rFonts w:ascii="Calibri" w:hAnsi="Calibri" w:cs="Calibri"/>
          <w:i/>
          <w:iCs/>
          <w:color w:val="000000"/>
          <w:sz w:val="24"/>
        </w:rPr>
        <w:t>for</w:t>
      </w:r>
      <w:r w:rsidRPr="00C13738">
        <w:rPr>
          <w:rFonts w:ascii="Calibri" w:hAnsi="Calibri" w:cs="Calibri"/>
          <w:i/>
          <w:iCs/>
          <w:color w:val="000000"/>
          <w:sz w:val="24"/>
          <w:lang w:val="en-GB"/>
        </w:rPr>
        <w:t xml:space="preserve"> </w:t>
      </w:r>
      <w:r w:rsidRPr="008D524E">
        <w:rPr>
          <w:rFonts w:ascii="Calibri" w:hAnsi="Calibri" w:cs="Calibri"/>
          <w:i/>
          <w:iCs/>
          <w:color w:val="000000"/>
          <w:sz w:val="24"/>
        </w:rPr>
        <w:t>Sustainable</w:t>
      </w:r>
      <w:r w:rsidRPr="00C13738">
        <w:rPr>
          <w:rFonts w:ascii="Calibri" w:hAnsi="Calibri" w:cs="Calibri"/>
          <w:i/>
          <w:iCs/>
          <w:color w:val="000000"/>
          <w:sz w:val="24"/>
          <w:lang w:val="en-GB"/>
        </w:rPr>
        <w:t xml:space="preserve"> </w:t>
      </w:r>
      <w:r w:rsidRPr="008D524E">
        <w:rPr>
          <w:rFonts w:ascii="Calibri" w:hAnsi="Calibri" w:cs="Calibri"/>
          <w:i/>
          <w:iCs/>
          <w:color w:val="000000"/>
          <w:sz w:val="24"/>
        </w:rPr>
        <w:t>Student</w:t>
      </w:r>
      <w:r w:rsidRPr="00C13738">
        <w:rPr>
          <w:rFonts w:ascii="Calibri" w:hAnsi="Calibri" w:cs="Calibri"/>
          <w:i/>
          <w:iCs/>
          <w:color w:val="000000"/>
          <w:sz w:val="24"/>
          <w:lang w:val="en-GB"/>
        </w:rPr>
        <w:t xml:space="preserve"> </w:t>
      </w:r>
      <w:r w:rsidRPr="008D524E">
        <w:rPr>
          <w:rFonts w:ascii="Calibri" w:hAnsi="Calibri" w:cs="Calibri"/>
          <w:i/>
          <w:iCs/>
          <w:color w:val="000000"/>
          <w:sz w:val="24"/>
        </w:rPr>
        <w:t>Mobility</w:t>
      </w:r>
      <w:r w:rsidRPr="00C13738">
        <w:rPr>
          <w:rFonts w:ascii="Calibri" w:hAnsi="Calibri" w:cs="Calibri"/>
          <w:color w:val="000000"/>
          <w:sz w:val="24"/>
          <w:lang w:val="en-GB"/>
        </w:rPr>
        <w:t>“ (</w:t>
      </w:r>
      <w:r w:rsidRPr="00155F9A">
        <w:rPr>
          <w:rFonts w:ascii="Calibri" w:hAnsi="Calibri" w:cs="Calibri"/>
          <w:color w:val="000000"/>
          <w:sz w:val="24"/>
          <w:lang w:val="ru-RU"/>
        </w:rPr>
        <w:t>број</w:t>
      </w:r>
      <w:r w:rsidRPr="00C13738">
        <w:rPr>
          <w:rFonts w:ascii="Calibri" w:hAnsi="Calibri" w:cs="Calibri"/>
          <w:color w:val="000000"/>
          <w:sz w:val="24"/>
          <w:lang w:val="en-GB"/>
        </w:rPr>
        <w:t xml:space="preserve"> </w:t>
      </w:r>
      <w:r w:rsidRPr="00155F9A">
        <w:rPr>
          <w:rFonts w:ascii="Calibri" w:hAnsi="Calibri" w:cs="Calibri"/>
          <w:color w:val="000000"/>
          <w:sz w:val="24"/>
          <w:lang w:val="ru-RU"/>
        </w:rPr>
        <w:t>пројекта</w:t>
      </w:r>
      <w:r w:rsidRPr="00C13738">
        <w:rPr>
          <w:rFonts w:ascii="Calibri" w:hAnsi="Calibri" w:cs="Calibri"/>
          <w:color w:val="000000"/>
          <w:sz w:val="24"/>
          <w:lang w:val="en-GB"/>
        </w:rPr>
        <w:t>: 2024-1-</w:t>
      </w:r>
      <w:r>
        <w:rPr>
          <w:rFonts w:ascii="Calibri" w:hAnsi="Calibri" w:cs="Calibri"/>
          <w:color w:val="000000"/>
          <w:sz w:val="24"/>
        </w:rPr>
        <w:t>HR</w:t>
      </w:r>
      <w:r w:rsidRPr="00C13738">
        <w:rPr>
          <w:rFonts w:ascii="Calibri" w:hAnsi="Calibri" w:cs="Calibri"/>
          <w:color w:val="000000"/>
          <w:sz w:val="24"/>
          <w:lang w:val="en-GB"/>
        </w:rPr>
        <w:t>01-</w:t>
      </w:r>
      <w:r>
        <w:rPr>
          <w:rFonts w:ascii="Calibri" w:hAnsi="Calibri" w:cs="Calibri"/>
          <w:color w:val="000000"/>
          <w:sz w:val="24"/>
        </w:rPr>
        <w:t>KA</w:t>
      </w:r>
      <w:r w:rsidRPr="00C13738">
        <w:rPr>
          <w:rFonts w:ascii="Calibri" w:hAnsi="Calibri" w:cs="Calibri"/>
          <w:color w:val="000000"/>
          <w:sz w:val="24"/>
          <w:lang w:val="en-GB"/>
        </w:rPr>
        <w:t>220-</w:t>
      </w:r>
      <w:r>
        <w:rPr>
          <w:rFonts w:ascii="Calibri" w:hAnsi="Calibri" w:cs="Calibri"/>
          <w:color w:val="000000"/>
          <w:sz w:val="24"/>
        </w:rPr>
        <w:t>HED</w:t>
      </w:r>
      <w:r w:rsidRPr="00C13738">
        <w:rPr>
          <w:rFonts w:ascii="Calibri" w:hAnsi="Calibri" w:cs="Calibri"/>
          <w:color w:val="000000"/>
          <w:sz w:val="24"/>
          <w:lang w:val="en-GB"/>
        </w:rPr>
        <w:t>-000254853), 1.</w:t>
      </w:r>
      <w:r w:rsidR="009F1356" w:rsidRPr="00C13738">
        <w:rPr>
          <w:rFonts w:ascii="Calibri" w:hAnsi="Calibri" w:cs="Calibri"/>
          <w:color w:val="000000"/>
          <w:sz w:val="24"/>
          <w:lang w:val="en-GB"/>
        </w:rPr>
        <w:t xml:space="preserve"> </w:t>
      </w:r>
      <w:r w:rsidRPr="00155F9A">
        <w:rPr>
          <w:rFonts w:ascii="Calibri" w:hAnsi="Calibri" w:cs="Calibri"/>
          <w:color w:val="000000"/>
          <w:sz w:val="24"/>
          <w:lang w:val="ru-RU"/>
        </w:rPr>
        <w:t>10.</w:t>
      </w:r>
      <w:r w:rsidR="009F1356">
        <w:rPr>
          <w:rFonts w:ascii="Calibri" w:hAnsi="Calibri" w:cs="Calibri"/>
          <w:color w:val="000000"/>
          <w:sz w:val="24"/>
          <w:lang w:val="ru-RU"/>
        </w:rPr>
        <w:t xml:space="preserve"> </w:t>
      </w:r>
      <w:r w:rsidRPr="00155F9A">
        <w:rPr>
          <w:rFonts w:ascii="Calibri" w:hAnsi="Calibri" w:cs="Calibri"/>
          <w:color w:val="000000"/>
          <w:sz w:val="24"/>
          <w:lang w:val="ru-RU"/>
        </w:rPr>
        <w:t>2024 – 30.</w:t>
      </w:r>
      <w:r w:rsidR="009F1356">
        <w:rPr>
          <w:rFonts w:ascii="Calibri" w:hAnsi="Calibri" w:cs="Calibri"/>
          <w:color w:val="000000"/>
          <w:sz w:val="24"/>
          <w:lang w:val="ru-RU"/>
        </w:rPr>
        <w:t xml:space="preserve"> </w:t>
      </w:r>
      <w:r w:rsidRPr="00155F9A">
        <w:rPr>
          <w:rFonts w:ascii="Calibri" w:hAnsi="Calibri" w:cs="Calibri"/>
          <w:color w:val="000000"/>
          <w:sz w:val="24"/>
          <w:lang w:val="ru-RU"/>
        </w:rPr>
        <w:t>9.</w:t>
      </w:r>
      <w:r w:rsidR="009F1356">
        <w:rPr>
          <w:rFonts w:ascii="Calibri" w:hAnsi="Calibri" w:cs="Calibri"/>
          <w:color w:val="000000"/>
          <w:sz w:val="24"/>
          <w:lang w:val="ru-RU"/>
        </w:rPr>
        <w:t xml:space="preserve"> </w:t>
      </w:r>
      <w:r w:rsidRPr="00155F9A">
        <w:rPr>
          <w:rFonts w:ascii="Calibri" w:hAnsi="Calibri" w:cs="Calibri"/>
          <w:color w:val="000000"/>
          <w:sz w:val="24"/>
          <w:lang w:val="ru-RU"/>
        </w:rPr>
        <w:t>2027. године, у делу евалуације наставних програма, у сарадњи са универзитетима из Хрватске, Словеније, Словачке и Француске.</w:t>
      </w:r>
    </w:p>
    <w:p w14:paraId="3E749FFB" w14:textId="77777777" w:rsidR="00602D61" w:rsidRPr="00155F9A" w:rsidRDefault="00602D61" w:rsidP="00602D61">
      <w:pPr>
        <w:rPr>
          <w:rFonts w:ascii="Calibri" w:hAnsi="Calibri" w:cs="Calibri"/>
          <w:color w:val="000000"/>
          <w:sz w:val="24"/>
          <w:lang w:val="ru-RU"/>
        </w:rPr>
      </w:pPr>
    </w:p>
    <w:p w14:paraId="1B2A3BE6" w14:textId="77777777" w:rsidR="008D524E" w:rsidRPr="00155F9A" w:rsidRDefault="008C72AD" w:rsidP="008C72AD">
      <w:pPr>
        <w:spacing w:after="120"/>
        <w:rPr>
          <w:rFonts w:ascii="Calibri" w:hAnsi="Calibri" w:cs="Calibri"/>
          <w:b/>
          <w:color w:val="000000"/>
          <w:sz w:val="24"/>
          <w:lang w:val="ru-RU"/>
        </w:rPr>
      </w:pPr>
      <w:r w:rsidRPr="00155F9A">
        <w:rPr>
          <w:rFonts w:ascii="Calibri" w:hAnsi="Calibri" w:cs="Calibri"/>
          <w:b/>
          <w:color w:val="000000"/>
          <w:sz w:val="24"/>
          <w:lang w:val="ru-RU"/>
        </w:rPr>
        <w:t>3.3. Уређивачки одбори</w:t>
      </w:r>
    </w:p>
    <w:p w14:paraId="3E48A69E" w14:textId="29726093" w:rsidR="00602D61" w:rsidRPr="008D524E" w:rsidRDefault="008D524E" w:rsidP="008D524E">
      <w:pPr>
        <w:rPr>
          <w:rFonts w:ascii="Calibri" w:hAnsi="Calibri" w:cs="Calibri"/>
          <w:color w:val="000000"/>
          <w:sz w:val="24"/>
          <w:lang w:val="ru-RU"/>
        </w:rPr>
      </w:pPr>
      <w:r w:rsidRPr="008D524E">
        <w:rPr>
          <w:rFonts w:ascii="Calibri" w:hAnsi="Calibri" w:cs="Calibri"/>
          <w:color w:val="000000"/>
          <w:sz w:val="24"/>
          <w:lang w:val="ru-RU"/>
        </w:rPr>
        <w:t xml:space="preserve">Др Сандро Радовановић </w:t>
      </w:r>
      <w:r w:rsidR="00832FA2">
        <w:rPr>
          <w:rFonts w:ascii="Calibri" w:hAnsi="Calibri" w:cs="Calibri"/>
          <w:color w:val="000000"/>
          <w:sz w:val="24"/>
          <w:lang w:val="ru-RU"/>
        </w:rPr>
        <w:t xml:space="preserve">је </w:t>
      </w:r>
      <w:r w:rsidRPr="008D524E">
        <w:rPr>
          <w:rFonts w:ascii="Calibri" w:hAnsi="Calibri" w:cs="Calibri"/>
          <w:color w:val="000000"/>
          <w:sz w:val="24"/>
          <w:lang w:val="ru-RU"/>
        </w:rPr>
        <w:t>обавља</w:t>
      </w:r>
      <w:r w:rsidR="00C13738">
        <w:rPr>
          <w:rFonts w:ascii="Calibri" w:hAnsi="Calibri" w:cs="Calibri"/>
          <w:color w:val="000000"/>
          <w:sz w:val="24"/>
          <w:lang w:val="ru-RU"/>
        </w:rPr>
        <w:t>о</w:t>
      </w:r>
      <w:r w:rsidRPr="008D524E">
        <w:rPr>
          <w:rFonts w:ascii="Calibri" w:hAnsi="Calibri" w:cs="Calibri"/>
          <w:color w:val="000000"/>
          <w:sz w:val="24"/>
          <w:lang w:val="ru-RU"/>
        </w:rPr>
        <w:t xml:space="preserve"> </w:t>
      </w:r>
      <w:r w:rsidR="00832FA2">
        <w:rPr>
          <w:rFonts w:ascii="Calibri" w:hAnsi="Calibri" w:cs="Calibri"/>
          <w:color w:val="000000"/>
          <w:sz w:val="24"/>
          <w:lang w:val="ru-RU"/>
        </w:rPr>
        <w:t xml:space="preserve">и обавља </w:t>
      </w:r>
      <w:r w:rsidRPr="008D524E">
        <w:rPr>
          <w:rFonts w:ascii="Calibri" w:hAnsi="Calibri" w:cs="Calibri"/>
          <w:color w:val="000000"/>
          <w:sz w:val="24"/>
          <w:lang w:val="ru-RU"/>
        </w:rPr>
        <w:t>уређивачке дужности у три међународна научна часописа:</w:t>
      </w:r>
    </w:p>
    <w:p w14:paraId="042CE0DB" w14:textId="77777777" w:rsidR="00602D61" w:rsidRPr="008D524E" w:rsidRDefault="008D524E" w:rsidP="00602D61">
      <w:pPr>
        <w:pStyle w:val="ListBullet"/>
        <w:rPr>
          <w:rFonts w:ascii="Calibri" w:hAnsi="Calibri" w:cs="Calibri"/>
          <w:color w:val="000000"/>
          <w:sz w:val="24"/>
          <w:lang w:val="ru-RU"/>
        </w:rPr>
      </w:pPr>
      <w:r>
        <w:rPr>
          <w:rFonts w:ascii="Calibri" w:hAnsi="Calibri" w:cs="Calibri"/>
          <w:color w:val="000000"/>
          <w:sz w:val="24"/>
          <w:lang w:val="ru-RU"/>
        </w:rPr>
        <w:t>Виши</w:t>
      </w:r>
      <w:r w:rsidRPr="008D524E">
        <w:rPr>
          <w:rFonts w:ascii="Calibri" w:hAnsi="Calibri" w:cs="Calibri"/>
          <w:color w:val="000000"/>
          <w:sz w:val="24"/>
          <w:lang w:val="en-GB"/>
        </w:rPr>
        <w:t xml:space="preserve"> </w:t>
      </w:r>
      <w:r>
        <w:rPr>
          <w:rFonts w:ascii="Calibri" w:hAnsi="Calibri" w:cs="Calibri"/>
          <w:color w:val="000000"/>
          <w:sz w:val="24"/>
          <w:lang w:val="ru-RU"/>
        </w:rPr>
        <w:t>уредник</w:t>
      </w:r>
      <w:r w:rsidRPr="008D524E">
        <w:rPr>
          <w:rFonts w:ascii="Calibri" w:hAnsi="Calibri" w:cs="Calibri"/>
          <w:color w:val="000000"/>
          <w:sz w:val="24"/>
          <w:lang w:val="en-GB"/>
        </w:rPr>
        <w:t xml:space="preserve"> (</w:t>
      </w:r>
      <w:r>
        <w:rPr>
          <w:rFonts w:ascii="Calibri" w:hAnsi="Calibri" w:cs="Calibri"/>
          <w:color w:val="000000"/>
          <w:sz w:val="24"/>
        </w:rPr>
        <w:t xml:space="preserve">енг. </w:t>
      </w:r>
      <w:r w:rsidRPr="008D524E">
        <w:rPr>
          <w:rFonts w:ascii="Calibri" w:hAnsi="Calibri" w:cs="Calibri"/>
          <w:i/>
          <w:iCs/>
          <w:color w:val="000000"/>
          <w:sz w:val="24"/>
          <w:lang w:val="en-GB"/>
        </w:rPr>
        <w:t>Senior Editor</w:t>
      </w:r>
      <w:r w:rsidRPr="008D524E">
        <w:rPr>
          <w:rFonts w:ascii="Calibri" w:hAnsi="Calibri" w:cs="Calibri"/>
          <w:color w:val="000000"/>
          <w:sz w:val="24"/>
          <w:lang w:val="en-GB"/>
        </w:rPr>
        <w:t xml:space="preserve">) </w:t>
      </w:r>
      <w:r>
        <w:rPr>
          <w:rFonts w:ascii="Calibri" w:hAnsi="Calibri" w:cs="Calibri"/>
          <w:color w:val="000000"/>
          <w:sz w:val="24"/>
          <w:lang w:val="ru-RU"/>
        </w:rPr>
        <w:t>часописа</w:t>
      </w:r>
      <w:r w:rsidRPr="008D524E">
        <w:rPr>
          <w:rFonts w:ascii="Calibri" w:hAnsi="Calibri" w:cs="Calibri"/>
          <w:color w:val="000000"/>
          <w:sz w:val="24"/>
          <w:lang w:val="en-GB"/>
        </w:rPr>
        <w:t xml:space="preserve"> </w:t>
      </w:r>
      <w:r w:rsidRPr="008D524E">
        <w:rPr>
          <w:rFonts w:ascii="Calibri" w:hAnsi="Calibri" w:cs="Calibri"/>
          <w:i/>
          <w:iCs/>
          <w:color w:val="000000"/>
          <w:sz w:val="24"/>
          <w:lang w:val="en-GB"/>
        </w:rPr>
        <w:t>International Journal of Information Management: Data Insights</w:t>
      </w:r>
      <w:r w:rsidRPr="008D524E">
        <w:rPr>
          <w:rFonts w:ascii="Calibri" w:hAnsi="Calibri" w:cs="Calibri"/>
          <w:color w:val="000000"/>
          <w:sz w:val="24"/>
          <w:lang w:val="en-GB"/>
        </w:rPr>
        <w:t xml:space="preserve"> (</w:t>
      </w:r>
      <w:r>
        <w:rPr>
          <w:rFonts w:ascii="Calibri" w:hAnsi="Calibri" w:cs="Calibri"/>
          <w:color w:val="000000"/>
          <w:sz w:val="24"/>
          <w:lang w:val="ru-RU"/>
        </w:rPr>
        <w:t>издавач</w:t>
      </w:r>
      <w:r w:rsidRPr="008D524E">
        <w:rPr>
          <w:rFonts w:ascii="Calibri" w:hAnsi="Calibri" w:cs="Calibri"/>
          <w:color w:val="000000"/>
          <w:sz w:val="24"/>
          <w:lang w:val="en-GB"/>
        </w:rPr>
        <w:t xml:space="preserve"> </w:t>
      </w:r>
      <w:r w:rsidRPr="008D524E">
        <w:rPr>
          <w:rFonts w:ascii="Calibri" w:hAnsi="Calibri" w:cs="Calibri"/>
          <w:i/>
          <w:iCs/>
          <w:color w:val="000000"/>
          <w:sz w:val="24"/>
          <w:lang w:val="en-GB"/>
        </w:rPr>
        <w:t>Elsevier</w:t>
      </w:r>
      <w:r w:rsidRPr="008D524E">
        <w:rPr>
          <w:rFonts w:ascii="Calibri" w:hAnsi="Calibri" w:cs="Calibri"/>
          <w:color w:val="000000"/>
          <w:sz w:val="24"/>
          <w:lang w:val="en-GB"/>
        </w:rPr>
        <w:t xml:space="preserve">) </w:t>
      </w:r>
      <w:r>
        <w:rPr>
          <w:rFonts w:ascii="Calibri" w:hAnsi="Calibri" w:cs="Calibri"/>
          <w:color w:val="000000"/>
          <w:sz w:val="24"/>
          <w:lang w:val="ru-RU"/>
        </w:rPr>
        <w:t>од</w:t>
      </w:r>
      <w:r w:rsidRPr="008D524E">
        <w:rPr>
          <w:rFonts w:ascii="Calibri" w:hAnsi="Calibri" w:cs="Calibri"/>
          <w:color w:val="000000"/>
          <w:sz w:val="24"/>
          <w:lang w:val="en-GB"/>
        </w:rPr>
        <w:t xml:space="preserve"> </w:t>
      </w:r>
      <w:r>
        <w:rPr>
          <w:rFonts w:ascii="Calibri" w:hAnsi="Calibri" w:cs="Calibri"/>
          <w:color w:val="000000"/>
          <w:sz w:val="24"/>
          <w:lang w:val="ru-RU"/>
        </w:rPr>
        <w:t>јула</w:t>
      </w:r>
      <w:r w:rsidRPr="008D524E">
        <w:rPr>
          <w:rFonts w:ascii="Calibri" w:hAnsi="Calibri" w:cs="Calibri"/>
          <w:color w:val="000000"/>
          <w:sz w:val="24"/>
          <w:lang w:val="en-GB"/>
        </w:rPr>
        <w:t xml:space="preserve"> 2025. </w:t>
      </w:r>
      <w:r>
        <w:rPr>
          <w:rFonts w:ascii="Calibri" w:hAnsi="Calibri" w:cs="Calibri"/>
          <w:color w:val="000000"/>
          <w:sz w:val="24"/>
          <w:lang w:val="ru-RU"/>
        </w:rPr>
        <w:t>године</w:t>
      </w:r>
      <w:r w:rsidRPr="008D524E">
        <w:rPr>
          <w:rFonts w:ascii="Calibri" w:hAnsi="Calibri" w:cs="Calibri"/>
          <w:color w:val="000000"/>
          <w:sz w:val="24"/>
          <w:lang w:val="en-GB"/>
        </w:rPr>
        <w:t xml:space="preserve">. </w:t>
      </w:r>
      <w:r>
        <w:rPr>
          <w:rFonts w:ascii="Calibri" w:hAnsi="Calibri" w:cs="Calibri"/>
          <w:color w:val="000000"/>
          <w:sz w:val="24"/>
          <w:lang w:val="ru-RU"/>
        </w:rPr>
        <w:t>Уређивачки рад потврђен је сертификатом часописа за период од јула 2025. до јула 2026. године.</w:t>
      </w:r>
    </w:p>
    <w:p w14:paraId="48BAE2C9" w14:textId="77777777" w:rsidR="00602D61" w:rsidRPr="00C13738" w:rsidRDefault="008D524E" w:rsidP="00602D61">
      <w:pPr>
        <w:pStyle w:val="ListBullet"/>
        <w:rPr>
          <w:rFonts w:ascii="Calibri" w:hAnsi="Calibri" w:cs="Calibri"/>
          <w:color w:val="000000"/>
          <w:sz w:val="24"/>
          <w:lang w:val="en-GB"/>
        </w:rPr>
      </w:pPr>
      <w:r w:rsidRPr="008D524E">
        <w:rPr>
          <w:rFonts w:ascii="Calibri" w:hAnsi="Calibri" w:cs="Calibri"/>
          <w:color w:val="000000"/>
          <w:sz w:val="24"/>
          <w:lang w:val="ru-RU"/>
        </w:rPr>
        <w:t>Помоћни</w:t>
      </w:r>
      <w:r w:rsidRPr="00C13738">
        <w:rPr>
          <w:rFonts w:ascii="Calibri" w:hAnsi="Calibri" w:cs="Calibri"/>
          <w:color w:val="000000"/>
          <w:sz w:val="24"/>
          <w:lang w:val="en-GB"/>
        </w:rPr>
        <w:t xml:space="preserve"> </w:t>
      </w:r>
      <w:r w:rsidRPr="008D524E">
        <w:rPr>
          <w:rFonts w:ascii="Calibri" w:hAnsi="Calibri" w:cs="Calibri"/>
          <w:color w:val="000000"/>
          <w:sz w:val="24"/>
          <w:lang w:val="ru-RU"/>
        </w:rPr>
        <w:t>уредник</w:t>
      </w:r>
      <w:r w:rsidRPr="00C13738">
        <w:rPr>
          <w:rFonts w:ascii="Calibri" w:hAnsi="Calibri" w:cs="Calibri"/>
          <w:color w:val="000000"/>
          <w:sz w:val="24"/>
          <w:lang w:val="en-GB"/>
        </w:rPr>
        <w:t xml:space="preserve"> </w:t>
      </w:r>
      <w:r w:rsidRPr="008D524E">
        <w:rPr>
          <w:rFonts w:ascii="Calibri" w:hAnsi="Calibri" w:cs="Calibri"/>
          <w:color w:val="000000"/>
          <w:sz w:val="24"/>
          <w:lang w:val="ru-RU"/>
        </w:rPr>
        <w:t>часописа</w:t>
      </w:r>
      <w:r w:rsidRPr="00C13738">
        <w:rPr>
          <w:rFonts w:ascii="Calibri" w:hAnsi="Calibri" w:cs="Calibri"/>
          <w:color w:val="000000"/>
          <w:sz w:val="24"/>
          <w:lang w:val="en-GB"/>
        </w:rPr>
        <w:t xml:space="preserve"> </w:t>
      </w:r>
      <w:r w:rsidRPr="008D524E">
        <w:rPr>
          <w:rFonts w:ascii="Calibri" w:hAnsi="Calibri" w:cs="Calibri"/>
          <w:i/>
          <w:iCs/>
          <w:color w:val="000000"/>
          <w:sz w:val="24"/>
        </w:rPr>
        <w:t>Computer</w:t>
      </w:r>
      <w:r w:rsidRPr="00C13738">
        <w:rPr>
          <w:rFonts w:ascii="Calibri" w:hAnsi="Calibri" w:cs="Calibri"/>
          <w:i/>
          <w:iCs/>
          <w:color w:val="000000"/>
          <w:sz w:val="24"/>
          <w:lang w:val="en-GB"/>
        </w:rPr>
        <w:t xml:space="preserve"> </w:t>
      </w:r>
      <w:r w:rsidRPr="008D524E">
        <w:rPr>
          <w:rFonts w:ascii="Calibri" w:hAnsi="Calibri" w:cs="Calibri"/>
          <w:i/>
          <w:iCs/>
          <w:color w:val="000000"/>
          <w:sz w:val="24"/>
        </w:rPr>
        <w:t>Science</w:t>
      </w:r>
      <w:r w:rsidRPr="00C13738">
        <w:rPr>
          <w:rFonts w:ascii="Calibri" w:hAnsi="Calibri" w:cs="Calibri"/>
          <w:i/>
          <w:iCs/>
          <w:color w:val="000000"/>
          <w:sz w:val="24"/>
          <w:lang w:val="en-GB"/>
        </w:rPr>
        <w:t xml:space="preserve"> </w:t>
      </w:r>
      <w:r w:rsidRPr="008D524E">
        <w:rPr>
          <w:rFonts w:ascii="Calibri" w:hAnsi="Calibri" w:cs="Calibri"/>
          <w:i/>
          <w:iCs/>
          <w:color w:val="000000"/>
          <w:sz w:val="24"/>
        </w:rPr>
        <w:t>and</w:t>
      </w:r>
      <w:r w:rsidRPr="00C13738">
        <w:rPr>
          <w:rFonts w:ascii="Calibri" w:hAnsi="Calibri" w:cs="Calibri"/>
          <w:i/>
          <w:iCs/>
          <w:color w:val="000000"/>
          <w:sz w:val="24"/>
          <w:lang w:val="en-GB"/>
        </w:rPr>
        <w:t xml:space="preserve"> </w:t>
      </w:r>
      <w:r w:rsidRPr="008D524E">
        <w:rPr>
          <w:rFonts w:ascii="Calibri" w:hAnsi="Calibri" w:cs="Calibri"/>
          <w:i/>
          <w:iCs/>
          <w:color w:val="000000"/>
          <w:sz w:val="24"/>
        </w:rPr>
        <w:t>Information</w:t>
      </w:r>
      <w:r w:rsidRPr="00C13738">
        <w:rPr>
          <w:rFonts w:ascii="Calibri" w:hAnsi="Calibri" w:cs="Calibri"/>
          <w:i/>
          <w:iCs/>
          <w:color w:val="000000"/>
          <w:sz w:val="24"/>
          <w:lang w:val="en-GB"/>
        </w:rPr>
        <w:t xml:space="preserve"> </w:t>
      </w:r>
      <w:r w:rsidRPr="008D524E">
        <w:rPr>
          <w:rFonts w:ascii="Calibri" w:hAnsi="Calibri" w:cs="Calibri"/>
          <w:i/>
          <w:iCs/>
          <w:color w:val="000000"/>
          <w:sz w:val="24"/>
        </w:rPr>
        <w:t>Systems</w:t>
      </w:r>
      <w:r w:rsidRPr="00C13738">
        <w:rPr>
          <w:rFonts w:ascii="Calibri" w:hAnsi="Calibri" w:cs="Calibri"/>
          <w:i/>
          <w:iCs/>
          <w:color w:val="000000"/>
          <w:sz w:val="24"/>
          <w:lang w:val="en-GB"/>
        </w:rPr>
        <w:t xml:space="preserve"> – </w:t>
      </w:r>
      <w:r w:rsidRPr="008D524E">
        <w:rPr>
          <w:rFonts w:ascii="Calibri" w:hAnsi="Calibri" w:cs="Calibri"/>
          <w:i/>
          <w:iCs/>
          <w:color w:val="000000"/>
          <w:sz w:val="24"/>
        </w:rPr>
        <w:t>ComSIS</w:t>
      </w:r>
      <w:r w:rsidRPr="00C13738">
        <w:rPr>
          <w:rFonts w:ascii="Calibri" w:hAnsi="Calibri" w:cs="Calibri"/>
          <w:color w:val="000000"/>
          <w:sz w:val="24"/>
          <w:lang w:val="en-GB"/>
        </w:rPr>
        <w:t xml:space="preserve"> </w:t>
      </w:r>
      <w:r w:rsidRPr="008D524E">
        <w:rPr>
          <w:rFonts w:ascii="Calibri" w:hAnsi="Calibri" w:cs="Calibri"/>
          <w:color w:val="000000"/>
          <w:sz w:val="24"/>
          <w:lang w:val="ru-RU"/>
        </w:rPr>
        <w:t>од</w:t>
      </w:r>
      <w:r w:rsidRPr="00C13738">
        <w:rPr>
          <w:rFonts w:ascii="Calibri" w:hAnsi="Calibri" w:cs="Calibri"/>
          <w:color w:val="000000"/>
          <w:sz w:val="24"/>
          <w:lang w:val="en-GB"/>
        </w:rPr>
        <w:t xml:space="preserve"> </w:t>
      </w:r>
      <w:r w:rsidRPr="008D524E">
        <w:rPr>
          <w:rFonts w:ascii="Calibri" w:hAnsi="Calibri" w:cs="Calibri"/>
          <w:color w:val="000000"/>
          <w:sz w:val="24"/>
          <w:lang w:val="ru-RU"/>
        </w:rPr>
        <w:t>јануара</w:t>
      </w:r>
      <w:r w:rsidRPr="00C13738">
        <w:rPr>
          <w:rFonts w:ascii="Calibri" w:hAnsi="Calibri" w:cs="Calibri"/>
          <w:color w:val="000000"/>
          <w:sz w:val="24"/>
          <w:lang w:val="en-GB"/>
        </w:rPr>
        <w:t xml:space="preserve"> 2025. </w:t>
      </w:r>
      <w:r w:rsidRPr="008D524E">
        <w:rPr>
          <w:rFonts w:ascii="Calibri" w:hAnsi="Calibri" w:cs="Calibri"/>
          <w:color w:val="000000"/>
          <w:sz w:val="24"/>
          <w:lang w:val="ru-RU"/>
        </w:rPr>
        <w:t>године</w:t>
      </w:r>
      <w:r w:rsidRPr="00C13738">
        <w:rPr>
          <w:rFonts w:ascii="Calibri" w:hAnsi="Calibri" w:cs="Calibri"/>
          <w:color w:val="000000"/>
          <w:sz w:val="24"/>
          <w:lang w:val="en-GB"/>
        </w:rPr>
        <w:t>.</w:t>
      </w:r>
    </w:p>
    <w:p w14:paraId="449B1FD2" w14:textId="77777777" w:rsidR="00602D61" w:rsidRPr="00C13738" w:rsidRDefault="008D524E" w:rsidP="008D524E">
      <w:pPr>
        <w:pStyle w:val="ListBullet"/>
        <w:rPr>
          <w:rFonts w:ascii="Calibri" w:hAnsi="Calibri" w:cs="Calibri"/>
          <w:color w:val="000000"/>
          <w:sz w:val="24"/>
          <w:lang w:val="en-GB"/>
        </w:rPr>
      </w:pPr>
      <w:r w:rsidRPr="00B41567">
        <w:rPr>
          <w:rFonts w:ascii="Calibri" w:hAnsi="Calibri" w:cs="Calibri"/>
          <w:color w:val="000000"/>
          <w:sz w:val="24"/>
          <w:lang w:val="ru-RU"/>
        </w:rPr>
        <w:t>Члан</w:t>
      </w:r>
      <w:r w:rsidRPr="00C13738">
        <w:rPr>
          <w:rFonts w:ascii="Calibri" w:hAnsi="Calibri" w:cs="Calibri"/>
          <w:color w:val="000000"/>
          <w:sz w:val="24"/>
          <w:lang w:val="en-GB"/>
        </w:rPr>
        <w:t xml:space="preserve"> </w:t>
      </w:r>
      <w:r w:rsidRPr="00B41567">
        <w:rPr>
          <w:rFonts w:ascii="Calibri" w:hAnsi="Calibri" w:cs="Calibri"/>
          <w:color w:val="000000"/>
          <w:sz w:val="24"/>
          <w:lang w:val="ru-RU"/>
        </w:rPr>
        <w:t>уређивачког</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одбора</w:t>
      </w:r>
      <w:r w:rsidRPr="00C13738">
        <w:rPr>
          <w:rFonts w:ascii="Calibri" w:hAnsi="Calibri" w:cs="Calibri"/>
          <w:color w:val="000000"/>
          <w:sz w:val="24"/>
          <w:lang w:val="en-GB"/>
        </w:rPr>
        <w:t xml:space="preserve"> </w:t>
      </w:r>
      <w:r w:rsidRPr="00B41567">
        <w:rPr>
          <w:rFonts w:ascii="Calibri" w:hAnsi="Calibri" w:cs="Calibri"/>
          <w:color w:val="000000"/>
          <w:sz w:val="24"/>
          <w:lang w:val="ru-RU"/>
        </w:rPr>
        <w:t>часописа</w:t>
      </w:r>
      <w:r w:rsidRPr="00C13738">
        <w:rPr>
          <w:rFonts w:ascii="Calibri" w:hAnsi="Calibri" w:cs="Calibri"/>
          <w:color w:val="000000"/>
          <w:sz w:val="24"/>
          <w:lang w:val="en-GB"/>
        </w:rPr>
        <w:t xml:space="preserve"> </w:t>
      </w:r>
      <w:r w:rsidRPr="008D524E">
        <w:rPr>
          <w:rFonts w:ascii="Calibri" w:hAnsi="Calibri" w:cs="Calibri"/>
          <w:i/>
          <w:iCs/>
          <w:color w:val="000000"/>
          <w:sz w:val="24"/>
        </w:rPr>
        <w:t>International</w:t>
      </w:r>
      <w:r w:rsidRPr="00C13738">
        <w:rPr>
          <w:rFonts w:ascii="Calibri" w:hAnsi="Calibri" w:cs="Calibri"/>
          <w:i/>
          <w:iCs/>
          <w:color w:val="000000"/>
          <w:sz w:val="24"/>
          <w:lang w:val="en-GB"/>
        </w:rPr>
        <w:t xml:space="preserve"> </w:t>
      </w:r>
      <w:r w:rsidRPr="008D524E">
        <w:rPr>
          <w:rFonts w:ascii="Calibri" w:hAnsi="Calibri" w:cs="Calibri"/>
          <w:i/>
          <w:iCs/>
          <w:color w:val="000000"/>
          <w:sz w:val="24"/>
        </w:rPr>
        <w:t>Journal</w:t>
      </w:r>
      <w:r w:rsidRPr="00C13738">
        <w:rPr>
          <w:rFonts w:ascii="Calibri" w:hAnsi="Calibri" w:cs="Calibri"/>
          <w:i/>
          <w:iCs/>
          <w:color w:val="000000"/>
          <w:sz w:val="24"/>
          <w:lang w:val="en-GB"/>
        </w:rPr>
        <w:t xml:space="preserve"> </w:t>
      </w:r>
      <w:r w:rsidRPr="008D524E">
        <w:rPr>
          <w:rFonts w:ascii="Calibri" w:hAnsi="Calibri" w:cs="Calibri"/>
          <w:i/>
          <w:iCs/>
          <w:color w:val="000000"/>
          <w:sz w:val="24"/>
        </w:rPr>
        <w:t>of</w:t>
      </w:r>
      <w:r w:rsidRPr="00C13738">
        <w:rPr>
          <w:rFonts w:ascii="Calibri" w:hAnsi="Calibri" w:cs="Calibri"/>
          <w:i/>
          <w:iCs/>
          <w:color w:val="000000"/>
          <w:sz w:val="24"/>
          <w:lang w:val="en-GB"/>
        </w:rPr>
        <w:t xml:space="preserve"> </w:t>
      </w:r>
      <w:r w:rsidRPr="008D524E">
        <w:rPr>
          <w:rFonts w:ascii="Calibri" w:hAnsi="Calibri" w:cs="Calibri"/>
          <w:i/>
          <w:iCs/>
          <w:color w:val="000000"/>
          <w:sz w:val="24"/>
        </w:rPr>
        <w:t>Decision</w:t>
      </w:r>
      <w:r w:rsidRPr="00C13738">
        <w:rPr>
          <w:rFonts w:ascii="Calibri" w:hAnsi="Calibri" w:cs="Calibri"/>
          <w:i/>
          <w:iCs/>
          <w:color w:val="000000"/>
          <w:sz w:val="24"/>
          <w:lang w:val="en-GB"/>
        </w:rPr>
        <w:t xml:space="preserve"> </w:t>
      </w:r>
      <w:r w:rsidRPr="008D524E">
        <w:rPr>
          <w:rFonts w:ascii="Calibri" w:hAnsi="Calibri" w:cs="Calibri"/>
          <w:i/>
          <w:iCs/>
          <w:color w:val="000000"/>
          <w:sz w:val="24"/>
        </w:rPr>
        <w:t>Support</w:t>
      </w:r>
      <w:r w:rsidRPr="00C13738">
        <w:rPr>
          <w:rFonts w:ascii="Calibri" w:hAnsi="Calibri" w:cs="Calibri"/>
          <w:i/>
          <w:iCs/>
          <w:color w:val="000000"/>
          <w:sz w:val="24"/>
          <w:lang w:val="en-GB"/>
        </w:rPr>
        <w:t xml:space="preserve"> </w:t>
      </w:r>
      <w:r w:rsidRPr="008D524E">
        <w:rPr>
          <w:rFonts w:ascii="Calibri" w:hAnsi="Calibri" w:cs="Calibri"/>
          <w:i/>
          <w:iCs/>
          <w:color w:val="000000"/>
          <w:sz w:val="24"/>
        </w:rPr>
        <w:t>System</w:t>
      </w:r>
      <w:r w:rsidRPr="00C13738">
        <w:rPr>
          <w:rFonts w:ascii="Calibri" w:hAnsi="Calibri" w:cs="Calibri"/>
          <w:i/>
          <w:iCs/>
          <w:color w:val="000000"/>
          <w:sz w:val="24"/>
          <w:lang w:val="en-GB"/>
        </w:rPr>
        <w:t xml:space="preserve"> </w:t>
      </w:r>
      <w:r w:rsidRPr="008D524E">
        <w:rPr>
          <w:rFonts w:ascii="Calibri" w:hAnsi="Calibri" w:cs="Calibri"/>
          <w:i/>
          <w:iCs/>
          <w:color w:val="000000"/>
          <w:sz w:val="24"/>
        </w:rPr>
        <w:t>Technology</w:t>
      </w:r>
      <w:r w:rsidRPr="00C13738">
        <w:rPr>
          <w:rFonts w:ascii="Calibri" w:hAnsi="Calibri" w:cs="Calibri"/>
          <w:i/>
          <w:iCs/>
          <w:color w:val="000000"/>
          <w:sz w:val="24"/>
          <w:lang w:val="en-GB"/>
        </w:rPr>
        <w:t xml:space="preserve"> – </w:t>
      </w:r>
      <w:r w:rsidRPr="008D524E">
        <w:rPr>
          <w:rFonts w:ascii="Calibri" w:hAnsi="Calibri" w:cs="Calibri"/>
          <w:i/>
          <w:iCs/>
          <w:color w:val="000000"/>
          <w:sz w:val="24"/>
        </w:rPr>
        <w:t>IJDSST</w:t>
      </w:r>
      <w:r w:rsidRPr="00C13738">
        <w:rPr>
          <w:rFonts w:ascii="Calibri" w:hAnsi="Calibri" w:cs="Calibri"/>
          <w:color w:val="000000"/>
          <w:sz w:val="24"/>
          <w:lang w:val="en-GB"/>
        </w:rPr>
        <w:t xml:space="preserve"> (</w:t>
      </w:r>
      <w:r w:rsidRPr="00B41567">
        <w:rPr>
          <w:rFonts w:ascii="Calibri" w:hAnsi="Calibri" w:cs="Calibri"/>
          <w:color w:val="000000"/>
          <w:sz w:val="24"/>
          <w:lang w:val="ru-RU"/>
        </w:rPr>
        <w:t>издавач</w:t>
      </w:r>
      <w:r w:rsidRPr="00C13738">
        <w:rPr>
          <w:rFonts w:ascii="Calibri" w:hAnsi="Calibri" w:cs="Calibri"/>
          <w:color w:val="000000"/>
          <w:sz w:val="24"/>
          <w:lang w:val="en-GB"/>
        </w:rPr>
        <w:t xml:space="preserve"> </w:t>
      </w:r>
      <w:r w:rsidRPr="008D524E">
        <w:rPr>
          <w:rFonts w:ascii="Calibri" w:hAnsi="Calibri" w:cs="Calibri"/>
          <w:i/>
          <w:iCs/>
          <w:color w:val="000000"/>
          <w:sz w:val="24"/>
        </w:rPr>
        <w:t>IGI</w:t>
      </w:r>
      <w:r w:rsidRPr="00C13738">
        <w:rPr>
          <w:rFonts w:ascii="Calibri" w:hAnsi="Calibri" w:cs="Calibri"/>
          <w:i/>
          <w:iCs/>
          <w:color w:val="000000"/>
          <w:sz w:val="24"/>
          <w:lang w:val="en-GB"/>
        </w:rPr>
        <w:t xml:space="preserve"> </w:t>
      </w:r>
      <w:r w:rsidRPr="008D524E">
        <w:rPr>
          <w:rFonts w:ascii="Calibri" w:hAnsi="Calibri" w:cs="Calibri"/>
          <w:i/>
          <w:iCs/>
          <w:color w:val="000000"/>
          <w:sz w:val="24"/>
        </w:rPr>
        <w:t>Global</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w:t>
      </w:r>
      <w:r w:rsidRPr="00C13738">
        <w:rPr>
          <w:rFonts w:ascii="Calibri" w:hAnsi="Calibri" w:cs="Calibri"/>
          <w:color w:val="000000"/>
          <w:sz w:val="24"/>
          <w:lang w:val="en-GB"/>
        </w:rPr>
        <w:t xml:space="preserve"> </w:t>
      </w:r>
      <w:r w:rsidRPr="00B41567">
        <w:rPr>
          <w:rFonts w:ascii="Calibri" w:hAnsi="Calibri" w:cs="Calibri"/>
          <w:color w:val="000000"/>
          <w:sz w:val="24"/>
          <w:lang w:val="ru-RU"/>
        </w:rPr>
        <w:t>јануара</w:t>
      </w:r>
      <w:r w:rsidRPr="00C13738">
        <w:rPr>
          <w:rFonts w:ascii="Calibri" w:hAnsi="Calibri" w:cs="Calibri"/>
          <w:color w:val="000000"/>
          <w:sz w:val="24"/>
          <w:lang w:val="en-GB"/>
        </w:rPr>
        <w:t xml:space="preserve"> 2022. </w:t>
      </w:r>
      <w:r w:rsidRPr="00B41567">
        <w:rPr>
          <w:rFonts w:ascii="Calibri" w:hAnsi="Calibri" w:cs="Calibri"/>
          <w:color w:val="000000"/>
          <w:sz w:val="24"/>
          <w:lang w:val="ru-RU"/>
        </w:rPr>
        <w:t>године</w:t>
      </w:r>
      <w:r w:rsidRPr="00C13738">
        <w:rPr>
          <w:rFonts w:ascii="Calibri" w:hAnsi="Calibri" w:cs="Calibri"/>
          <w:color w:val="000000"/>
          <w:sz w:val="24"/>
          <w:lang w:val="en-GB"/>
        </w:rPr>
        <w:t>.</w:t>
      </w:r>
    </w:p>
    <w:p w14:paraId="0E209D39" w14:textId="77777777" w:rsidR="00602D61" w:rsidRPr="00C13738" w:rsidRDefault="00602D61" w:rsidP="00602D61">
      <w:pPr>
        <w:rPr>
          <w:rFonts w:ascii="Calibri" w:hAnsi="Calibri" w:cs="Calibri"/>
          <w:color w:val="000000"/>
          <w:sz w:val="24"/>
          <w:lang w:val="en-GB"/>
        </w:rPr>
      </w:pPr>
    </w:p>
    <w:p w14:paraId="143C56B2" w14:textId="77777777" w:rsidR="001C41FF"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3.4. Учешће у организацији научних скупова</w:t>
      </w:r>
    </w:p>
    <w:p w14:paraId="69D6ACF9" w14:textId="436CCFD3" w:rsidR="00602D61" w:rsidRPr="001C41FF" w:rsidRDefault="001C41FF" w:rsidP="001C41FF">
      <w:pPr>
        <w:rPr>
          <w:rFonts w:ascii="Calibri" w:hAnsi="Calibri" w:cs="Calibri"/>
          <w:color w:val="000000"/>
          <w:sz w:val="24"/>
          <w:lang w:val="ru-RU"/>
        </w:rPr>
      </w:pPr>
      <w:r w:rsidRPr="001C41FF">
        <w:rPr>
          <w:rFonts w:ascii="Calibri" w:hAnsi="Calibri" w:cs="Calibri"/>
          <w:color w:val="000000"/>
          <w:sz w:val="24"/>
          <w:lang w:val="ru-RU"/>
        </w:rPr>
        <w:t xml:space="preserve">Др Сандро Радовановић активно </w:t>
      </w:r>
      <w:r w:rsidR="00832FA2">
        <w:rPr>
          <w:rFonts w:ascii="Calibri" w:hAnsi="Calibri" w:cs="Calibri"/>
          <w:color w:val="000000"/>
          <w:sz w:val="24"/>
          <w:lang w:val="ru-RU"/>
        </w:rPr>
        <w:t xml:space="preserve">је </w:t>
      </w:r>
      <w:r w:rsidR="00832FA2" w:rsidRPr="001C41FF">
        <w:rPr>
          <w:rFonts w:ascii="Calibri" w:hAnsi="Calibri" w:cs="Calibri"/>
          <w:color w:val="000000"/>
          <w:sz w:val="24"/>
          <w:lang w:val="ru-RU"/>
        </w:rPr>
        <w:t>учеств</w:t>
      </w:r>
      <w:r w:rsidR="00832FA2">
        <w:rPr>
          <w:rFonts w:ascii="Calibri" w:hAnsi="Calibri" w:cs="Calibri"/>
          <w:color w:val="000000"/>
          <w:sz w:val="24"/>
          <w:lang w:val="ru-RU"/>
        </w:rPr>
        <w:t>овао</w:t>
      </w:r>
      <w:r w:rsidR="00832FA2" w:rsidRPr="001C41FF">
        <w:rPr>
          <w:rFonts w:ascii="Calibri" w:hAnsi="Calibri" w:cs="Calibri"/>
          <w:color w:val="000000"/>
          <w:sz w:val="24"/>
          <w:lang w:val="ru-RU"/>
        </w:rPr>
        <w:t xml:space="preserve"> </w:t>
      </w:r>
      <w:r w:rsidRPr="001C41FF">
        <w:rPr>
          <w:rFonts w:ascii="Calibri" w:hAnsi="Calibri" w:cs="Calibri"/>
          <w:color w:val="000000"/>
          <w:sz w:val="24"/>
          <w:lang w:val="ru-RU"/>
        </w:rPr>
        <w:t>у организацији међународних научних скупова – као главни организатор конференције, члан организационих и програмских одбора, као и организатор тематских секција и радионица:</w:t>
      </w:r>
    </w:p>
    <w:p w14:paraId="6BB6C324" w14:textId="77777777" w:rsidR="00602D61" w:rsidRPr="001C41FF" w:rsidRDefault="001C41FF" w:rsidP="00602D61">
      <w:pPr>
        <w:pStyle w:val="ListBullet"/>
        <w:rPr>
          <w:rFonts w:ascii="Calibri" w:hAnsi="Calibri" w:cs="Calibri"/>
          <w:color w:val="000000"/>
          <w:sz w:val="24"/>
          <w:lang w:val="ru-RU"/>
        </w:rPr>
      </w:pPr>
      <w:r>
        <w:rPr>
          <w:rFonts w:ascii="Calibri" w:hAnsi="Calibri" w:cs="Calibri"/>
          <w:color w:val="000000"/>
          <w:sz w:val="24"/>
          <w:lang w:val="ru-RU"/>
        </w:rPr>
        <w:t xml:space="preserve">Члан програмских и/или организационих одбора конференција </w:t>
      </w:r>
      <w:r w:rsidRPr="001C41FF">
        <w:rPr>
          <w:rFonts w:ascii="Calibri" w:hAnsi="Calibri" w:cs="Calibri"/>
          <w:i/>
          <w:iCs/>
          <w:color w:val="000000"/>
          <w:sz w:val="24"/>
          <w:lang w:val="ru-RU"/>
        </w:rPr>
        <w:t>International Conference on Decision Support System Technology</w:t>
      </w:r>
      <w:r>
        <w:rPr>
          <w:rFonts w:ascii="Calibri" w:hAnsi="Calibri" w:cs="Calibri"/>
          <w:color w:val="000000"/>
          <w:sz w:val="24"/>
          <w:lang w:val="ru-RU"/>
        </w:rPr>
        <w:t xml:space="preserve">, тачније </w:t>
      </w:r>
      <w:r w:rsidRPr="001C41FF">
        <w:rPr>
          <w:rFonts w:ascii="Calibri" w:hAnsi="Calibri" w:cs="Calibri"/>
          <w:i/>
          <w:iCs/>
          <w:color w:val="000000"/>
          <w:sz w:val="24"/>
          <w:lang w:val="ru-RU"/>
        </w:rPr>
        <w:t>ICDSST 2019</w:t>
      </w:r>
      <w:r>
        <w:rPr>
          <w:rFonts w:ascii="Calibri" w:hAnsi="Calibri" w:cs="Calibri"/>
          <w:color w:val="000000"/>
          <w:sz w:val="24"/>
          <w:lang w:val="ru-RU"/>
        </w:rPr>
        <w:t xml:space="preserve"> (Мадеира, Португал), </w:t>
      </w:r>
      <w:r w:rsidRPr="001C41FF">
        <w:rPr>
          <w:rFonts w:ascii="Calibri" w:hAnsi="Calibri" w:cs="Calibri"/>
          <w:i/>
          <w:iCs/>
          <w:color w:val="000000"/>
          <w:sz w:val="24"/>
          <w:lang w:val="ru-RU"/>
        </w:rPr>
        <w:t>ICDSST 2020</w:t>
      </w:r>
      <w:r>
        <w:rPr>
          <w:rFonts w:ascii="Calibri" w:hAnsi="Calibri" w:cs="Calibri"/>
          <w:color w:val="000000"/>
          <w:sz w:val="24"/>
          <w:lang w:val="ru-RU"/>
        </w:rPr>
        <w:t xml:space="preserve"> (Сарагоса, Шпанија), </w:t>
      </w:r>
      <w:r w:rsidRPr="001C41FF">
        <w:rPr>
          <w:rFonts w:ascii="Calibri" w:hAnsi="Calibri" w:cs="Calibri"/>
          <w:i/>
          <w:iCs/>
          <w:color w:val="000000"/>
          <w:sz w:val="24"/>
          <w:lang w:val="ru-RU"/>
        </w:rPr>
        <w:t>ICDSST 2021</w:t>
      </w:r>
      <w:r>
        <w:rPr>
          <w:rFonts w:ascii="Calibri" w:hAnsi="Calibri" w:cs="Calibri"/>
          <w:color w:val="000000"/>
          <w:sz w:val="24"/>
          <w:lang w:val="ru-RU"/>
        </w:rPr>
        <w:t xml:space="preserve"> (Лоборо, Уједињено Краљевство), </w:t>
      </w:r>
      <w:r w:rsidRPr="001C41FF">
        <w:rPr>
          <w:rFonts w:ascii="Calibri" w:hAnsi="Calibri" w:cs="Calibri"/>
          <w:i/>
          <w:iCs/>
          <w:color w:val="000000"/>
          <w:sz w:val="24"/>
          <w:lang w:val="ru-RU"/>
        </w:rPr>
        <w:t>ICDSST 2022</w:t>
      </w:r>
      <w:r>
        <w:rPr>
          <w:rFonts w:ascii="Calibri" w:hAnsi="Calibri" w:cs="Calibri"/>
          <w:color w:val="000000"/>
          <w:sz w:val="24"/>
          <w:lang w:val="ru-RU"/>
        </w:rPr>
        <w:t xml:space="preserve"> (Солун, Грчка), </w:t>
      </w:r>
      <w:r w:rsidRPr="001C41FF">
        <w:rPr>
          <w:rFonts w:ascii="Calibri" w:hAnsi="Calibri" w:cs="Calibri"/>
          <w:i/>
          <w:iCs/>
          <w:color w:val="000000"/>
          <w:sz w:val="24"/>
          <w:lang w:val="ru-RU"/>
        </w:rPr>
        <w:t>ICDSST 2023</w:t>
      </w:r>
      <w:r>
        <w:rPr>
          <w:rFonts w:ascii="Calibri" w:hAnsi="Calibri" w:cs="Calibri"/>
          <w:color w:val="000000"/>
          <w:sz w:val="24"/>
          <w:lang w:val="ru-RU"/>
        </w:rPr>
        <w:t xml:space="preserve"> (Алби, Француска), </w:t>
      </w:r>
      <w:r w:rsidRPr="001C41FF">
        <w:rPr>
          <w:rFonts w:ascii="Calibri" w:hAnsi="Calibri" w:cs="Calibri"/>
          <w:i/>
          <w:iCs/>
          <w:color w:val="000000"/>
          <w:sz w:val="24"/>
          <w:lang w:val="ru-RU"/>
        </w:rPr>
        <w:t>ICDSST 2024</w:t>
      </w:r>
      <w:r>
        <w:rPr>
          <w:rFonts w:ascii="Calibri" w:hAnsi="Calibri" w:cs="Calibri"/>
          <w:color w:val="000000"/>
          <w:sz w:val="24"/>
          <w:lang w:val="ru-RU"/>
        </w:rPr>
        <w:t xml:space="preserve"> (Порто, Португал) и </w:t>
      </w:r>
      <w:r w:rsidRPr="001C41FF">
        <w:rPr>
          <w:rFonts w:ascii="Calibri" w:hAnsi="Calibri" w:cs="Calibri"/>
          <w:i/>
          <w:iCs/>
          <w:color w:val="000000"/>
          <w:sz w:val="24"/>
          <w:lang w:val="ru-RU"/>
        </w:rPr>
        <w:t>ICDSST 2026</w:t>
      </w:r>
      <w:r>
        <w:rPr>
          <w:rFonts w:ascii="Calibri" w:hAnsi="Calibri" w:cs="Calibri"/>
          <w:color w:val="000000"/>
          <w:sz w:val="24"/>
          <w:lang w:val="ru-RU"/>
        </w:rPr>
        <w:t xml:space="preserve"> (Плимут, Уједињено Краљевство).</w:t>
      </w:r>
    </w:p>
    <w:p w14:paraId="5D69317D" w14:textId="77777777" w:rsidR="001C41FF" w:rsidRPr="001C41FF" w:rsidRDefault="001C41FF" w:rsidP="00602D61">
      <w:pPr>
        <w:pStyle w:val="ListBullet"/>
        <w:rPr>
          <w:rFonts w:ascii="Calibri" w:hAnsi="Calibri" w:cs="Calibri"/>
          <w:color w:val="000000"/>
          <w:sz w:val="24"/>
          <w:lang w:val="ru-RU"/>
        </w:rPr>
      </w:pPr>
      <w:r>
        <w:rPr>
          <w:rFonts w:ascii="Calibri" w:hAnsi="Calibri" w:cs="Calibri"/>
          <w:color w:val="000000"/>
          <w:sz w:val="24"/>
          <w:lang w:val="ru-RU"/>
        </w:rPr>
        <w:t xml:space="preserve">Организатор регистрационог процеса и процеса додељивања путних стипендија на конференцијама </w:t>
      </w:r>
      <w:r w:rsidRPr="001C41FF">
        <w:rPr>
          <w:rFonts w:ascii="Calibri" w:hAnsi="Calibri" w:cs="Calibri"/>
          <w:i/>
          <w:iCs/>
          <w:color w:val="000000"/>
          <w:sz w:val="24"/>
          <w:lang w:val="ru-RU"/>
        </w:rPr>
        <w:t>ACM EAAMO</w:t>
      </w:r>
      <w:r>
        <w:rPr>
          <w:rFonts w:ascii="Calibri" w:hAnsi="Calibri" w:cs="Calibri"/>
          <w:color w:val="000000"/>
          <w:sz w:val="24"/>
          <w:lang w:val="ru-RU"/>
        </w:rPr>
        <w:t xml:space="preserve"> 2021–2025.</w:t>
      </w:r>
    </w:p>
    <w:p w14:paraId="279C7A87" w14:textId="77777777" w:rsidR="001C41FF" w:rsidRDefault="001C41FF" w:rsidP="001C41FF">
      <w:pPr>
        <w:pStyle w:val="ListBullet"/>
        <w:rPr>
          <w:rFonts w:ascii="Calibri" w:hAnsi="Calibri" w:cs="Calibri"/>
          <w:color w:val="000000"/>
          <w:sz w:val="24"/>
          <w:lang w:val="ru-RU"/>
        </w:rPr>
      </w:pPr>
      <w:r>
        <w:rPr>
          <w:rFonts w:ascii="Calibri" w:hAnsi="Calibri" w:cs="Calibri"/>
          <w:color w:val="000000"/>
          <w:sz w:val="24"/>
          <w:lang w:val="ru-RU"/>
        </w:rPr>
        <w:t xml:space="preserve">Организатор, заједно са проф. др Борисом Делибашићем, тематске секције </w:t>
      </w:r>
      <w:r w:rsidRPr="001C41FF">
        <w:rPr>
          <w:rFonts w:ascii="Calibri" w:hAnsi="Calibri" w:cs="Calibri"/>
          <w:i/>
          <w:iCs/>
          <w:color w:val="000000"/>
          <w:sz w:val="24"/>
          <w:lang w:val="ru-RU"/>
        </w:rPr>
        <w:t>Fairness in Algorithmic Decision Making</w:t>
      </w:r>
      <w:r>
        <w:rPr>
          <w:rFonts w:ascii="Calibri" w:hAnsi="Calibri" w:cs="Calibri"/>
          <w:color w:val="000000"/>
          <w:sz w:val="24"/>
          <w:lang w:val="ru-RU"/>
        </w:rPr>
        <w:t xml:space="preserve"> на Хавајској међународној конференцији системских наука (</w:t>
      </w:r>
      <w:r w:rsidRPr="001C41FF">
        <w:rPr>
          <w:rFonts w:ascii="Calibri" w:hAnsi="Calibri" w:cs="Calibri"/>
          <w:i/>
          <w:iCs/>
          <w:color w:val="000000"/>
          <w:sz w:val="24"/>
          <w:lang w:val="ru-RU"/>
        </w:rPr>
        <w:t>HICSS-55</w:t>
      </w:r>
      <w:r>
        <w:rPr>
          <w:rFonts w:ascii="Calibri" w:hAnsi="Calibri" w:cs="Calibri"/>
          <w:color w:val="000000"/>
          <w:sz w:val="24"/>
          <w:lang w:val="ru-RU"/>
        </w:rPr>
        <w:t>), јануар 2022. године.</w:t>
      </w:r>
    </w:p>
    <w:p w14:paraId="39155905" w14:textId="77777777" w:rsidR="001C41FF" w:rsidRPr="001C41FF" w:rsidRDefault="001C41FF" w:rsidP="001C41FF">
      <w:pPr>
        <w:pStyle w:val="ListBullet"/>
        <w:rPr>
          <w:rFonts w:ascii="Calibri" w:hAnsi="Calibri" w:cs="Calibri"/>
          <w:color w:val="000000"/>
          <w:sz w:val="24"/>
          <w:lang w:val="en-GB"/>
        </w:rPr>
      </w:pPr>
      <w:r>
        <w:rPr>
          <w:rFonts w:ascii="Calibri" w:hAnsi="Calibri" w:cs="Calibri"/>
          <w:color w:val="000000"/>
          <w:sz w:val="24"/>
          <w:lang w:val="ru-RU"/>
        </w:rPr>
        <w:t>Један</w:t>
      </w:r>
      <w:r w:rsidRPr="001C41FF">
        <w:rPr>
          <w:rFonts w:ascii="Calibri" w:hAnsi="Calibri" w:cs="Calibri"/>
          <w:color w:val="000000"/>
          <w:sz w:val="24"/>
          <w:lang w:val="en-GB"/>
        </w:rPr>
        <w:t xml:space="preserve"> </w:t>
      </w:r>
      <w:r>
        <w:rPr>
          <w:rFonts w:ascii="Calibri" w:hAnsi="Calibri" w:cs="Calibri"/>
          <w:color w:val="000000"/>
          <w:sz w:val="24"/>
          <w:lang w:val="ru-RU"/>
        </w:rPr>
        <w:t>од</w:t>
      </w:r>
      <w:r w:rsidRPr="001C41FF">
        <w:rPr>
          <w:rFonts w:ascii="Calibri" w:hAnsi="Calibri" w:cs="Calibri"/>
          <w:color w:val="000000"/>
          <w:sz w:val="24"/>
          <w:lang w:val="en-GB"/>
        </w:rPr>
        <w:t xml:space="preserve"> </w:t>
      </w:r>
      <w:r>
        <w:rPr>
          <w:rFonts w:ascii="Calibri" w:hAnsi="Calibri" w:cs="Calibri"/>
          <w:color w:val="000000"/>
          <w:sz w:val="24"/>
          <w:lang w:val="ru-RU"/>
        </w:rPr>
        <w:t>организатора</w:t>
      </w:r>
      <w:r w:rsidRPr="001C41FF">
        <w:rPr>
          <w:rFonts w:ascii="Calibri" w:hAnsi="Calibri" w:cs="Calibri"/>
          <w:color w:val="000000"/>
          <w:sz w:val="24"/>
          <w:lang w:val="en-GB"/>
        </w:rPr>
        <w:t xml:space="preserve"> </w:t>
      </w:r>
      <w:r>
        <w:rPr>
          <w:rFonts w:ascii="Calibri" w:hAnsi="Calibri" w:cs="Calibri"/>
          <w:color w:val="000000"/>
          <w:sz w:val="24"/>
          <w:lang w:val="ru-RU"/>
        </w:rPr>
        <w:t>радионице</w:t>
      </w:r>
      <w:r w:rsidRPr="001C41FF">
        <w:rPr>
          <w:rFonts w:ascii="Calibri" w:hAnsi="Calibri" w:cs="Calibri"/>
          <w:color w:val="000000"/>
          <w:sz w:val="24"/>
          <w:lang w:val="en-GB"/>
        </w:rPr>
        <w:t xml:space="preserve"> </w:t>
      </w:r>
      <w:r w:rsidRPr="001C41FF">
        <w:rPr>
          <w:rFonts w:ascii="Calibri" w:hAnsi="Calibri" w:cs="Calibri"/>
          <w:i/>
          <w:iCs/>
          <w:color w:val="000000"/>
          <w:sz w:val="24"/>
          <w:lang w:val="en-GB"/>
        </w:rPr>
        <w:t>Algorithmic Fairness in Artificial Intelligence, Machine Learning and Decision Making</w:t>
      </w:r>
      <w:r w:rsidRPr="001C41FF">
        <w:rPr>
          <w:rFonts w:ascii="Calibri" w:hAnsi="Calibri" w:cs="Calibri"/>
          <w:color w:val="000000"/>
          <w:sz w:val="24"/>
          <w:lang w:val="en-GB"/>
        </w:rPr>
        <w:t xml:space="preserve"> (</w:t>
      </w:r>
      <w:r w:rsidRPr="001C41FF">
        <w:rPr>
          <w:rFonts w:ascii="Calibri" w:hAnsi="Calibri" w:cs="Calibri"/>
          <w:i/>
          <w:iCs/>
          <w:color w:val="000000"/>
          <w:sz w:val="24"/>
          <w:lang w:val="en-GB"/>
        </w:rPr>
        <w:t>AFair-AMLD</w:t>
      </w:r>
      <w:r w:rsidRPr="001C41FF">
        <w:rPr>
          <w:rFonts w:ascii="Calibri" w:hAnsi="Calibri" w:cs="Calibri"/>
          <w:color w:val="000000"/>
          <w:sz w:val="24"/>
          <w:lang w:val="en-GB"/>
        </w:rPr>
        <w:t xml:space="preserve">) </w:t>
      </w:r>
      <w:r>
        <w:rPr>
          <w:rFonts w:ascii="Calibri" w:hAnsi="Calibri" w:cs="Calibri"/>
          <w:color w:val="000000"/>
          <w:sz w:val="24"/>
          <w:lang w:val="ru-RU"/>
        </w:rPr>
        <w:t>на</w:t>
      </w:r>
      <w:r w:rsidRPr="001C41FF">
        <w:rPr>
          <w:rFonts w:ascii="Calibri" w:hAnsi="Calibri" w:cs="Calibri"/>
          <w:color w:val="000000"/>
          <w:sz w:val="24"/>
          <w:lang w:val="en-GB"/>
        </w:rPr>
        <w:t xml:space="preserve"> </w:t>
      </w:r>
      <w:r>
        <w:rPr>
          <w:rFonts w:ascii="Calibri" w:hAnsi="Calibri" w:cs="Calibri"/>
          <w:color w:val="000000"/>
          <w:sz w:val="24"/>
          <w:lang w:val="ru-RU"/>
        </w:rPr>
        <w:t>конференцији</w:t>
      </w:r>
      <w:r w:rsidRPr="001C41FF">
        <w:rPr>
          <w:rFonts w:ascii="Calibri" w:hAnsi="Calibri" w:cs="Calibri"/>
          <w:color w:val="000000"/>
          <w:sz w:val="24"/>
          <w:lang w:val="en-GB"/>
        </w:rPr>
        <w:t xml:space="preserve"> </w:t>
      </w:r>
      <w:r w:rsidRPr="001C41FF">
        <w:rPr>
          <w:rFonts w:ascii="Calibri" w:hAnsi="Calibri" w:cs="Calibri"/>
          <w:i/>
          <w:iCs/>
          <w:color w:val="000000"/>
          <w:sz w:val="24"/>
          <w:lang w:val="en-GB"/>
        </w:rPr>
        <w:t>SIAM International Conference on Data Mining</w:t>
      </w:r>
      <w:r w:rsidRPr="001C41FF">
        <w:rPr>
          <w:rFonts w:ascii="Calibri" w:hAnsi="Calibri" w:cs="Calibri"/>
          <w:color w:val="000000"/>
          <w:sz w:val="24"/>
          <w:lang w:val="en-GB"/>
        </w:rPr>
        <w:t xml:space="preserve"> (</w:t>
      </w:r>
      <w:r w:rsidRPr="001C41FF">
        <w:rPr>
          <w:rFonts w:ascii="Calibri" w:hAnsi="Calibri" w:cs="Calibri"/>
          <w:i/>
          <w:iCs/>
          <w:color w:val="000000"/>
          <w:sz w:val="24"/>
          <w:lang w:val="en-GB"/>
        </w:rPr>
        <w:t>SDM 2023</w:t>
      </w:r>
      <w:r w:rsidRPr="001C41FF">
        <w:rPr>
          <w:rFonts w:ascii="Calibri" w:hAnsi="Calibri" w:cs="Calibri"/>
          <w:color w:val="000000"/>
          <w:sz w:val="24"/>
          <w:lang w:val="en-GB"/>
        </w:rPr>
        <w:t>).</w:t>
      </w:r>
    </w:p>
    <w:p w14:paraId="0304F5B4" w14:textId="77777777" w:rsidR="001C41FF" w:rsidRPr="001C41FF" w:rsidRDefault="001C41FF" w:rsidP="001C41FF">
      <w:pPr>
        <w:pStyle w:val="ListBullet"/>
        <w:rPr>
          <w:rFonts w:ascii="Calibri" w:hAnsi="Calibri" w:cs="Calibri"/>
          <w:color w:val="000000"/>
          <w:sz w:val="24"/>
          <w:lang w:val="en-GB"/>
        </w:rPr>
      </w:pPr>
      <w:r>
        <w:rPr>
          <w:rFonts w:ascii="Calibri" w:hAnsi="Calibri" w:cs="Calibri"/>
          <w:color w:val="000000"/>
          <w:sz w:val="24"/>
          <w:lang w:val="ru-RU"/>
        </w:rPr>
        <w:t>Члан</w:t>
      </w:r>
      <w:r w:rsidRPr="001C41FF">
        <w:rPr>
          <w:rFonts w:ascii="Calibri" w:hAnsi="Calibri" w:cs="Calibri"/>
          <w:color w:val="000000"/>
          <w:sz w:val="24"/>
          <w:lang w:val="en-GB"/>
        </w:rPr>
        <w:t xml:space="preserve"> </w:t>
      </w:r>
      <w:r>
        <w:rPr>
          <w:rFonts w:ascii="Calibri" w:hAnsi="Calibri" w:cs="Calibri"/>
          <w:color w:val="000000"/>
          <w:sz w:val="24"/>
          <w:lang w:val="ru-RU"/>
        </w:rPr>
        <w:t>организационог</w:t>
      </w:r>
      <w:r w:rsidRPr="001C41FF">
        <w:rPr>
          <w:rFonts w:ascii="Calibri" w:hAnsi="Calibri" w:cs="Calibri"/>
          <w:color w:val="000000"/>
          <w:sz w:val="24"/>
          <w:lang w:val="en-GB"/>
        </w:rPr>
        <w:t xml:space="preserve"> </w:t>
      </w:r>
      <w:r>
        <w:rPr>
          <w:rFonts w:ascii="Calibri" w:hAnsi="Calibri" w:cs="Calibri"/>
          <w:color w:val="000000"/>
          <w:sz w:val="24"/>
          <w:lang w:val="ru-RU"/>
        </w:rPr>
        <w:t>одбора</w:t>
      </w:r>
      <w:r w:rsidRPr="001C41FF">
        <w:rPr>
          <w:rFonts w:ascii="Calibri" w:hAnsi="Calibri" w:cs="Calibri"/>
          <w:color w:val="000000"/>
          <w:sz w:val="24"/>
          <w:lang w:val="en-GB"/>
        </w:rPr>
        <w:t xml:space="preserve"> </w:t>
      </w:r>
      <w:r>
        <w:rPr>
          <w:rFonts w:ascii="Calibri" w:hAnsi="Calibri" w:cs="Calibri"/>
          <w:color w:val="000000"/>
          <w:sz w:val="24"/>
          <w:lang w:val="ru-RU"/>
        </w:rPr>
        <w:t>конференције</w:t>
      </w:r>
      <w:r w:rsidRPr="001C41FF">
        <w:rPr>
          <w:rFonts w:ascii="Calibri" w:hAnsi="Calibri" w:cs="Calibri"/>
          <w:color w:val="000000"/>
          <w:sz w:val="24"/>
          <w:lang w:val="en-GB"/>
        </w:rPr>
        <w:t xml:space="preserve"> </w:t>
      </w:r>
      <w:r w:rsidRPr="001C41FF">
        <w:rPr>
          <w:rFonts w:ascii="Calibri" w:hAnsi="Calibri" w:cs="Calibri"/>
          <w:i/>
          <w:iCs/>
          <w:color w:val="000000"/>
          <w:sz w:val="24"/>
          <w:lang w:val="en-GB"/>
        </w:rPr>
        <w:t>19th Conference on Computer Science and Intelligence Systems – FedCSIS 2024</w:t>
      </w:r>
      <w:r w:rsidRPr="001C41FF">
        <w:rPr>
          <w:rFonts w:ascii="Calibri" w:hAnsi="Calibri" w:cs="Calibri"/>
          <w:color w:val="000000"/>
          <w:sz w:val="24"/>
          <w:lang w:val="en-GB"/>
        </w:rPr>
        <w:t xml:space="preserve"> (</w:t>
      </w:r>
      <w:r w:rsidRPr="001C41FF">
        <w:rPr>
          <w:rFonts w:ascii="Calibri" w:hAnsi="Calibri" w:cs="Calibri"/>
          <w:i/>
          <w:iCs/>
          <w:color w:val="000000"/>
          <w:sz w:val="24"/>
          <w:lang w:val="en-GB"/>
        </w:rPr>
        <w:t>IEEE #61123</w:t>
      </w:r>
      <w:r w:rsidRPr="001C41FF">
        <w:rPr>
          <w:rFonts w:ascii="Calibri" w:hAnsi="Calibri" w:cs="Calibri"/>
          <w:color w:val="000000"/>
          <w:sz w:val="24"/>
          <w:lang w:val="en-GB"/>
        </w:rPr>
        <w:t xml:space="preserve">), </w:t>
      </w:r>
      <w:r>
        <w:rPr>
          <w:rFonts w:ascii="Calibri" w:hAnsi="Calibri" w:cs="Calibri"/>
          <w:color w:val="000000"/>
          <w:sz w:val="24"/>
          <w:lang w:val="ru-RU"/>
        </w:rPr>
        <w:t>Београд</w:t>
      </w:r>
      <w:r w:rsidRPr="001C41FF">
        <w:rPr>
          <w:rFonts w:ascii="Calibri" w:hAnsi="Calibri" w:cs="Calibri"/>
          <w:color w:val="000000"/>
          <w:sz w:val="24"/>
          <w:lang w:val="en-GB"/>
        </w:rPr>
        <w:t>, 8–11.</w:t>
      </w:r>
      <w:r w:rsidR="00B018B5">
        <w:rPr>
          <w:rFonts w:ascii="Calibri" w:hAnsi="Calibri" w:cs="Calibri"/>
          <w:color w:val="000000"/>
          <w:sz w:val="24"/>
        </w:rPr>
        <w:t xml:space="preserve"> </w:t>
      </w:r>
      <w:r w:rsidRPr="001C41FF">
        <w:rPr>
          <w:rFonts w:ascii="Calibri" w:hAnsi="Calibri" w:cs="Calibri"/>
          <w:color w:val="000000"/>
          <w:sz w:val="24"/>
          <w:lang w:val="en-GB"/>
        </w:rPr>
        <w:t>9.</w:t>
      </w:r>
      <w:r w:rsidR="00B018B5">
        <w:rPr>
          <w:rFonts w:ascii="Calibri" w:hAnsi="Calibri" w:cs="Calibri"/>
          <w:color w:val="000000"/>
          <w:sz w:val="24"/>
        </w:rPr>
        <w:t xml:space="preserve"> </w:t>
      </w:r>
      <w:r w:rsidRPr="001C41FF">
        <w:rPr>
          <w:rFonts w:ascii="Calibri" w:hAnsi="Calibri" w:cs="Calibri"/>
          <w:color w:val="000000"/>
          <w:sz w:val="24"/>
          <w:lang w:val="en-GB"/>
        </w:rPr>
        <w:t xml:space="preserve">2024. </w:t>
      </w:r>
      <w:r>
        <w:rPr>
          <w:rFonts w:ascii="Calibri" w:hAnsi="Calibri" w:cs="Calibri"/>
          <w:color w:val="000000"/>
          <w:sz w:val="24"/>
          <w:lang w:val="ru-RU"/>
        </w:rPr>
        <w:t>године</w:t>
      </w:r>
      <w:r w:rsidRPr="001C41FF">
        <w:rPr>
          <w:rFonts w:ascii="Calibri" w:hAnsi="Calibri" w:cs="Calibri"/>
          <w:color w:val="000000"/>
          <w:sz w:val="24"/>
          <w:lang w:val="en-GB"/>
        </w:rPr>
        <w:t>.</w:t>
      </w:r>
    </w:p>
    <w:p w14:paraId="7052A88B" w14:textId="77777777" w:rsidR="001C41FF" w:rsidRPr="001C41FF" w:rsidRDefault="001C41FF" w:rsidP="001C41FF">
      <w:pPr>
        <w:pStyle w:val="ListBullet"/>
        <w:rPr>
          <w:rFonts w:ascii="Calibri" w:hAnsi="Calibri" w:cs="Calibri"/>
          <w:color w:val="000000"/>
          <w:sz w:val="24"/>
          <w:lang w:val="ru-RU"/>
        </w:rPr>
      </w:pPr>
      <w:r>
        <w:rPr>
          <w:rFonts w:ascii="Calibri" w:hAnsi="Calibri" w:cs="Calibri"/>
          <w:color w:val="000000"/>
          <w:sz w:val="24"/>
          <w:lang w:val="ru-RU"/>
        </w:rPr>
        <w:t xml:space="preserve">Један од организатора друштвено одговорног хакатона „Рак дојке у Мексику“ у оквиру конференције </w:t>
      </w:r>
      <w:r w:rsidRPr="001C41FF">
        <w:rPr>
          <w:rFonts w:ascii="Calibri" w:hAnsi="Calibri" w:cs="Calibri"/>
          <w:i/>
          <w:iCs/>
          <w:color w:val="000000"/>
          <w:sz w:val="24"/>
          <w:lang w:val="ru-RU"/>
        </w:rPr>
        <w:t>ACM EAAMO 2024</w:t>
      </w:r>
      <w:r>
        <w:rPr>
          <w:rFonts w:ascii="Calibri" w:hAnsi="Calibri" w:cs="Calibri"/>
          <w:color w:val="000000"/>
          <w:sz w:val="24"/>
          <w:lang w:val="ru-RU"/>
        </w:rPr>
        <w:t>.</w:t>
      </w:r>
    </w:p>
    <w:p w14:paraId="2E18D882" w14:textId="77777777" w:rsidR="00602D61" w:rsidRPr="001C41FF" w:rsidRDefault="001C41FF" w:rsidP="001C41FF">
      <w:pPr>
        <w:pStyle w:val="ListBullet"/>
        <w:rPr>
          <w:rFonts w:ascii="Calibri" w:hAnsi="Calibri" w:cs="Calibri"/>
          <w:color w:val="000000"/>
          <w:sz w:val="24"/>
          <w:lang w:val="ru-RU"/>
        </w:rPr>
      </w:pPr>
      <w:r>
        <w:rPr>
          <w:rFonts w:ascii="Calibri" w:hAnsi="Calibri" w:cs="Calibri"/>
          <w:color w:val="000000"/>
          <w:sz w:val="24"/>
          <w:lang w:val="ru-RU"/>
        </w:rPr>
        <w:t xml:space="preserve">Главни организатор, заједно са проф. др Борисом Делибашићем, конференције </w:t>
      </w:r>
      <w:r w:rsidRPr="001C41FF">
        <w:rPr>
          <w:rFonts w:ascii="Calibri" w:hAnsi="Calibri" w:cs="Calibri"/>
          <w:i/>
          <w:iCs/>
          <w:color w:val="000000"/>
          <w:sz w:val="24"/>
          <w:lang w:val="ru-RU"/>
        </w:rPr>
        <w:t>11th International Conference on Decision Support System Technology</w:t>
      </w:r>
      <w:r>
        <w:rPr>
          <w:rFonts w:ascii="Calibri" w:hAnsi="Calibri" w:cs="Calibri"/>
          <w:color w:val="000000"/>
          <w:sz w:val="24"/>
          <w:lang w:val="ru-RU"/>
        </w:rPr>
        <w:t xml:space="preserve"> (</w:t>
      </w:r>
      <w:r w:rsidRPr="001C41FF">
        <w:rPr>
          <w:rFonts w:ascii="Calibri" w:hAnsi="Calibri" w:cs="Calibri"/>
          <w:i/>
          <w:iCs/>
          <w:color w:val="000000"/>
          <w:sz w:val="24"/>
          <w:lang w:val="ru-RU"/>
        </w:rPr>
        <w:t>ICDSST 2025</w:t>
      </w:r>
      <w:r>
        <w:rPr>
          <w:rFonts w:ascii="Calibri" w:hAnsi="Calibri" w:cs="Calibri"/>
          <w:color w:val="000000"/>
          <w:sz w:val="24"/>
          <w:lang w:val="ru-RU"/>
        </w:rPr>
        <w:t>), Београд, 26–29.05.2025. године.</w:t>
      </w:r>
    </w:p>
    <w:p w14:paraId="0A36AEF3" w14:textId="77777777" w:rsidR="00602D61" w:rsidRPr="001C41FF" w:rsidRDefault="001C41FF" w:rsidP="00602D61">
      <w:pPr>
        <w:pStyle w:val="ListBullet"/>
        <w:rPr>
          <w:rFonts w:ascii="Calibri" w:hAnsi="Calibri" w:cs="Calibri"/>
          <w:color w:val="000000"/>
          <w:sz w:val="24"/>
          <w:lang w:val="ru-RU"/>
        </w:rPr>
      </w:pPr>
      <w:r>
        <w:rPr>
          <w:rFonts w:ascii="Calibri" w:hAnsi="Calibri" w:cs="Calibri"/>
          <w:color w:val="000000"/>
          <w:sz w:val="24"/>
          <w:lang w:val="ru-RU"/>
        </w:rPr>
        <w:t xml:space="preserve">Члан организационог одбора конференције </w:t>
      </w:r>
      <w:r w:rsidRPr="001C41FF">
        <w:rPr>
          <w:rFonts w:ascii="Calibri" w:hAnsi="Calibri" w:cs="Calibri"/>
          <w:i/>
          <w:iCs/>
          <w:color w:val="000000"/>
          <w:sz w:val="24"/>
          <w:lang w:val="ru-RU"/>
        </w:rPr>
        <w:t>SymOrg 2026</w:t>
      </w:r>
      <w:r>
        <w:rPr>
          <w:rFonts w:ascii="Calibri" w:hAnsi="Calibri" w:cs="Calibri"/>
          <w:color w:val="000000"/>
          <w:sz w:val="24"/>
          <w:lang w:val="ru-RU"/>
        </w:rPr>
        <w:t>, Копаоник, 10–12.</w:t>
      </w:r>
      <w:r w:rsidR="003A1C54">
        <w:rPr>
          <w:rFonts w:ascii="Calibri" w:hAnsi="Calibri" w:cs="Calibri"/>
          <w:color w:val="000000"/>
          <w:sz w:val="24"/>
          <w:lang w:val="ru-RU"/>
        </w:rPr>
        <w:t xml:space="preserve"> </w:t>
      </w:r>
      <w:r>
        <w:rPr>
          <w:rFonts w:ascii="Calibri" w:hAnsi="Calibri" w:cs="Calibri"/>
          <w:color w:val="000000"/>
          <w:sz w:val="24"/>
          <w:lang w:val="ru-RU"/>
        </w:rPr>
        <w:t>6.</w:t>
      </w:r>
      <w:r w:rsidR="003A1C54">
        <w:rPr>
          <w:rFonts w:ascii="Calibri" w:hAnsi="Calibri" w:cs="Calibri"/>
          <w:color w:val="000000"/>
          <w:sz w:val="24"/>
          <w:lang w:val="ru-RU"/>
        </w:rPr>
        <w:t xml:space="preserve"> </w:t>
      </w:r>
      <w:r>
        <w:rPr>
          <w:rFonts w:ascii="Calibri" w:hAnsi="Calibri" w:cs="Calibri"/>
          <w:color w:val="000000"/>
          <w:sz w:val="24"/>
          <w:lang w:val="ru-RU"/>
        </w:rPr>
        <w:t>2026. године, у својству члана издавачког одбора конференције.</w:t>
      </w:r>
    </w:p>
    <w:p w14:paraId="6EE24AD6" w14:textId="77777777" w:rsidR="00602D61" w:rsidRPr="001C41FF" w:rsidRDefault="00602D61" w:rsidP="00602D61">
      <w:pPr>
        <w:rPr>
          <w:rFonts w:ascii="Calibri" w:hAnsi="Calibri" w:cs="Calibri"/>
          <w:color w:val="000000"/>
          <w:sz w:val="24"/>
          <w:lang w:val="ru-RU"/>
        </w:rPr>
      </w:pPr>
    </w:p>
    <w:p w14:paraId="7A5DD42C"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3.5. Рецензентска активност</w:t>
      </w:r>
    </w:p>
    <w:p w14:paraId="7CA1937E" w14:textId="77777777" w:rsid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 xml:space="preserve">Др Сандро Радовановић </w:t>
      </w:r>
      <w:r w:rsidR="001C41FF" w:rsidRPr="001C41FF">
        <w:rPr>
          <w:rFonts w:ascii="Calibri" w:hAnsi="Calibri" w:cs="Calibri"/>
          <w:color w:val="000000"/>
          <w:sz w:val="24"/>
          <w:lang w:val="ru-RU"/>
        </w:rPr>
        <w:t xml:space="preserve">обавља рецензентску активност у великом броју међународних научних часописа. Према приложеној документацији – извештају о историји рецензија издавача </w:t>
      </w:r>
      <w:r w:rsidR="001C41FF" w:rsidRPr="001C41FF">
        <w:rPr>
          <w:rFonts w:ascii="Calibri" w:hAnsi="Calibri" w:cs="Calibri"/>
          <w:i/>
          <w:iCs/>
          <w:color w:val="000000"/>
          <w:sz w:val="24"/>
          <w:lang w:val="ru-RU"/>
        </w:rPr>
        <w:t>Elsevier</w:t>
      </w:r>
      <w:r w:rsidR="001C41FF" w:rsidRPr="001C41FF">
        <w:rPr>
          <w:rFonts w:ascii="Calibri" w:hAnsi="Calibri" w:cs="Calibri"/>
          <w:color w:val="000000"/>
          <w:sz w:val="24"/>
          <w:lang w:val="ru-RU"/>
        </w:rPr>
        <w:t xml:space="preserve"> за период од 1. јануара 2022. до 8. јула 2026. </w:t>
      </w:r>
      <w:r w:rsidR="001C41FF" w:rsidRPr="001C41FF">
        <w:rPr>
          <w:rFonts w:ascii="Calibri" w:hAnsi="Calibri" w:cs="Calibri"/>
          <w:color w:val="000000"/>
          <w:sz w:val="24"/>
          <w:lang w:val="ru-RU"/>
        </w:rPr>
        <w:lastRenderedPageBreak/>
        <w:t xml:space="preserve">године и појединачним сертификатима издавача </w:t>
      </w:r>
      <w:r w:rsidR="001C41FF" w:rsidRPr="001C41FF">
        <w:rPr>
          <w:rFonts w:ascii="Calibri" w:hAnsi="Calibri" w:cs="Calibri"/>
          <w:i/>
          <w:iCs/>
          <w:color w:val="000000"/>
          <w:sz w:val="24"/>
          <w:lang w:val="ru-RU"/>
        </w:rPr>
        <w:t>Springer Nature</w:t>
      </w:r>
      <w:r w:rsidR="001C41FF" w:rsidRPr="001C41FF">
        <w:rPr>
          <w:rFonts w:ascii="Calibri" w:hAnsi="Calibri" w:cs="Calibri"/>
          <w:color w:val="000000"/>
          <w:sz w:val="24"/>
          <w:lang w:val="ru-RU"/>
        </w:rPr>
        <w:t xml:space="preserve"> – у изборном периоду је обавио укупно 43 рецензије за 16 међународних часописа, међу којима су </w:t>
      </w:r>
      <w:r w:rsidR="001C41FF" w:rsidRPr="001C41FF">
        <w:rPr>
          <w:rFonts w:ascii="Calibri" w:hAnsi="Calibri" w:cs="Calibri"/>
          <w:i/>
          <w:iCs/>
          <w:color w:val="000000"/>
          <w:sz w:val="24"/>
          <w:lang w:val="ru-RU"/>
        </w:rPr>
        <w:t>European Journal of Operational Research</w:t>
      </w:r>
      <w:r w:rsidR="001C41FF" w:rsidRPr="001C41FF">
        <w:rPr>
          <w:rFonts w:ascii="Calibri" w:hAnsi="Calibri" w:cs="Calibri"/>
          <w:color w:val="000000"/>
          <w:sz w:val="24"/>
          <w:lang w:val="ru-RU"/>
        </w:rPr>
        <w:t xml:space="preserve">, </w:t>
      </w:r>
      <w:r w:rsidR="001C41FF" w:rsidRPr="001C41FF">
        <w:rPr>
          <w:rFonts w:ascii="Calibri" w:hAnsi="Calibri" w:cs="Calibri"/>
          <w:i/>
          <w:iCs/>
          <w:color w:val="000000"/>
          <w:sz w:val="24"/>
          <w:lang w:val="ru-RU"/>
        </w:rPr>
        <w:t>Omega</w:t>
      </w:r>
      <w:r w:rsidR="001C41FF" w:rsidRPr="001C41FF">
        <w:rPr>
          <w:rFonts w:ascii="Calibri" w:hAnsi="Calibri" w:cs="Calibri"/>
          <w:color w:val="000000"/>
          <w:sz w:val="24"/>
          <w:lang w:val="ru-RU"/>
        </w:rPr>
        <w:t xml:space="preserve">, </w:t>
      </w:r>
      <w:r w:rsidR="001C41FF" w:rsidRPr="001C41FF">
        <w:rPr>
          <w:rFonts w:ascii="Calibri" w:hAnsi="Calibri" w:cs="Calibri"/>
          <w:i/>
          <w:iCs/>
          <w:color w:val="000000"/>
          <w:sz w:val="24"/>
          <w:lang w:val="ru-RU"/>
        </w:rPr>
        <w:t>Information Sciences</w:t>
      </w:r>
      <w:r w:rsidR="001C41FF" w:rsidRPr="001C41FF">
        <w:rPr>
          <w:rFonts w:ascii="Calibri" w:hAnsi="Calibri" w:cs="Calibri"/>
          <w:color w:val="000000"/>
          <w:sz w:val="24"/>
          <w:lang w:val="ru-RU"/>
        </w:rPr>
        <w:t xml:space="preserve">, </w:t>
      </w:r>
      <w:r w:rsidR="001C41FF" w:rsidRPr="001C41FF">
        <w:rPr>
          <w:rFonts w:ascii="Calibri" w:hAnsi="Calibri" w:cs="Calibri"/>
          <w:i/>
          <w:iCs/>
          <w:color w:val="000000"/>
          <w:sz w:val="24"/>
          <w:lang w:val="ru-RU"/>
        </w:rPr>
        <w:t>Expert Systems with Applications</w:t>
      </w:r>
      <w:r w:rsidR="001C41FF" w:rsidRPr="001C41FF">
        <w:rPr>
          <w:rFonts w:ascii="Calibri" w:hAnsi="Calibri" w:cs="Calibri"/>
          <w:color w:val="000000"/>
          <w:sz w:val="24"/>
          <w:lang w:val="ru-RU"/>
        </w:rPr>
        <w:t xml:space="preserve">, </w:t>
      </w:r>
      <w:r w:rsidR="001C41FF" w:rsidRPr="001C41FF">
        <w:rPr>
          <w:rFonts w:ascii="Calibri" w:hAnsi="Calibri" w:cs="Calibri"/>
          <w:i/>
          <w:iCs/>
          <w:color w:val="000000"/>
          <w:sz w:val="24"/>
          <w:lang w:val="ru-RU"/>
        </w:rPr>
        <w:t>Machine Learning</w:t>
      </w:r>
      <w:r w:rsidR="001C41FF" w:rsidRPr="001C41FF">
        <w:rPr>
          <w:rFonts w:ascii="Calibri" w:hAnsi="Calibri" w:cs="Calibri"/>
          <w:color w:val="000000"/>
          <w:sz w:val="24"/>
          <w:lang w:val="ru-RU"/>
        </w:rPr>
        <w:t xml:space="preserve">, </w:t>
      </w:r>
      <w:r w:rsidR="001C41FF" w:rsidRPr="001C41FF">
        <w:rPr>
          <w:rFonts w:ascii="Calibri" w:hAnsi="Calibri" w:cs="Calibri"/>
          <w:i/>
          <w:iCs/>
          <w:color w:val="000000"/>
          <w:sz w:val="24"/>
          <w:lang w:val="ru-RU"/>
        </w:rPr>
        <w:t>Scientific Reports</w:t>
      </w:r>
      <w:r w:rsidR="001C41FF" w:rsidRPr="001C41FF">
        <w:rPr>
          <w:rFonts w:ascii="Calibri" w:hAnsi="Calibri" w:cs="Calibri"/>
          <w:color w:val="000000"/>
          <w:sz w:val="24"/>
          <w:lang w:val="ru-RU"/>
        </w:rPr>
        <w:t xml:space="preserve"> и </w:t>
      </w:r>
      <w:r w:rsidR="001C41FF" w:rsidRPr="001C41FF">
        <w:rPr>
          <w:rFonts w:ascii="Calibri" w:hAnsi="Calibri" w:cs="Calibri"/>
          <w:i/>
          <w:iCs/>
          <w:color w:val="000000"/>
          <w:sz w:val="24"/>
          <w:lang w:val="ru-RU"/>
        </w:rPr>
        <w:t>Artificial Intelligence in Medicine</w:t>
      </w:r>
      <w:r w:rsidR="001C41FF" w:rsidRPr="001C41FF">
        <w:rPr>
          <w:rFonts w:ascii="Calibri" w:hAnsi="Calibri" w:cs="Calibri"/>
          <w:color w:val="000000"/>
          <w:sz w:val="24"/>
          <w:lang w:val="ru-RU"/>
        </w:rPr>
        <w:t>. Преглед рецензентске активности по часописима дат је у Табели 3</w:t>
      </w:r>
      <w:r w:rsidRPr="008C72AD">
        <w:rPr>
          <w:rFonts w:ascii="Calibri" w:hAnsi="Calibri" w:cs="Calibri"/>
          <w:color w:val="000000"/>
          <w:sz w:val="24"/>
          <w:lang w:val="ru-RU"/>
        </w:rPr>
        <w:t>.</w:t>
      </w:r>
    </w:p>
    <w:p w14:paraId="5DA43E2F" w14:textId="77777777" w:rsidR="00106FF4" w:rsidRDefault="00106FF4" w:rsidP="008C72AD">
      <w:pPr>
        <w:rPr>
          <w:rFonts w:ascii="Calibri" w:hAnsi="Calibri" w:cs="Calibri"/>
          <w:color w:val="000000"/>
          <w:sz w:val="24"/>
          <w:lang w:val="ru-RU"/>
        </w:rPr>
      </w:pPr>
    </w:p>
    <w:p w14:paraId="00F28332" w14:textId="77777777" w:rsidR="001C41FF" w:rsidRDefault="00D146ED" w:rsidP="001C41FF">
      <w:pPr>
        <w:spacing w:before="120" w:after="120"/>
        <w:jc w:val="left"/>
        <w:rPr>
          <w:rFonts w:ascii="Calibri" w:hAnsi="Calibri" w:cs="Calibri"/>
          <w:b/>
          <w:color w:val="000000"/>
          <w:sz w:val="24"/>
        </w:rPr>
      </w:pPr>
      <w:r w:rsidRPr="00155F9A">
        <w:rPr>
          <w:rFonts w:ascii="Calibri" w:hAnsi="Calibri" w:cs="Calibri"/>
          <w:b/>
          <w:color w:val="000000"/>
          <w:sz w:val="24"/>
          <w:lang w:val="ru-RU"/>
        </w:rPr>
        <w:t xml:space="preserve">Табела 3. </w:t>
      </w:r>
      <w:r>
        <w:rPr>
          <w:rFonts w:ascii="Calibri" w:hAnsi="Calibri" w:cs="Calibri"/>
          <w:b/>
          <w:color w:val="000000"/>
          <w:sz w:val="24"/>
        </w:rPr>
        <w:t>Рецензентска активност кандидата</w:t>
      </w:r>
    </w:p>
    <w:tbl>
      <w:tblPr>
        <w:tblStyle w:val="TableGrid"/>
        <w:tblW w:w="0" w:type="auto"/>
        <w:tblLook w:val="04A0" w:firstRow="1" w:lastRow="0" w:firstColumn="1" w:lastColumn="0" w:noHBand="0" w:noVBand="1"/>
      </w:tblPr>
      <w:tblGrid>
        <w:gridCol w:w="5300"/>
        <w:gridCol w:w="2100"/>
        <w:gridCol w:w="1500"/>
      </w:tblGrid>
      <w:tr w:rsidR="001C41FF" w:rsidRPr="001C41FF" w14:paraId="16CFDD53" w14:textId="77777777" w:rsidTr="001C41FF">
        <w:trPr>
          <w:tblHeader/>
        </w:trPr>
        <w:tc>
          <w:tcPr>
            <w:tcW w:w="5300" w:type="dxa"/>
          </w:tcPr>
          <w:p w14:paraId="729FBAC6" w14:textId="77777777" w:rsidR="001C41FF" w:rsidRPr="001C41FF" w:rsidRDefault="001C41FF" w:rsidP="001C41FF">
            <w:pPr>
              <w:jc w:val="left"/>
              <w:rPr>
                <w:rFonts w:ascii="Calibri" w:hAnsi="Calibri" w:cs="Calibri"/>
                <w:b/>
                <w:color w:val="000000"/>
                <w:sz w:val="20"/>
              </w:rPr>
            </w:pPr>
            <w:r w:rsidRPr="001C41FF">
              <w:rPr>
                <w:rFonts w:ascii="Calibri" w:hAnsi="Calibri" w:cs="Calibri"/>
                <w:b/>
                <w:color w:val="000000"/>
                <w:sz w:val="20"/>
              </w:rPr>
              <w:t>Часопис</w:t>
            </w:r>
          </w:p>
        </w:tc>
        <w:tc>
          <w:tcPr>
            <w:tcW w:w="2100" w:type="dxa"/>
          </w:tcPr>
          <w:p w14:paraId="74CD452C" w14:textId="77777777" w:rsidR="001C41FF" w:rsidRPr="001C41FF" w:rsidRDefault="001C41FF" w:rsidP="001C41FF">
            <w:pPr>
              <w:jc w:val="left"/>
              <w:rPr>
                <w:rFonts w:ascii="Calibri" w:hAnsi="Calibri" w:cs="Calibri"/>
                <w:b/>
                <w:color w:val="000000"/>
                <w:sz w:val="20"/>
              </w:rPr>
            </w:pPr>
            <w:r w:rsidRPr="001C41FF">
              <w:rPr>
                <w:rFonts w:ascii="Calibri" w:hAnsi="Calibri" w:cs="Calibri"/>
                <w:b/>
                <w:color w:val="000000"/>
                <w:sz w:val="20"/>
              </w:rPr>
              <w:t>Издавач</w:t>
            </w:r>
          </w:p>
        </w:tc>
        <w:tc>
          <w:tcPr>
            <w:tcW w:w="1500" w:type="dxa"/>
          </w:tcPr>
          <w:p w14:paraId="01E3AF7C" w14:textId="77777777" w:rsidR="001C41FF" w:rsidRPr="001C41FF" w:rsidRDefault="001C41FF" w:rsidP="001C41FF">
            <w:pPr>
              <w:jc w:val="center"/>
              <w:rPr>
                <w:rFonts w:ascii="Calibri" w:hAnsi="Calibri" w:cs="Calibri"/>
                <w:b/>
                <w:color w:val="000000"/>
                <w:sz w:val="20"/>
              </w:rPr>
            </w:pPr>
            <w:r w:rsidRPr="001C41FF">
              <w:rPr>
                <w:rFonts w:ascii="Calibri" w:hAnsi="Calibri" w:cs="Calibri"/>
                <w:b/>
                <w:color w:val="000000"/>
                <w:sz w:val="20"/>
              </w:rPr>
              <w:t>Број рецензија</w:t>
            </w:r>
          </w:p>
        </w:tc>
      </w:tr>
      <w:tr w:rsidR="001C41FF" w:rsidRPr="001C41FF" w14:paraId="029E9E77" w14:textId="77777777" w:rsidTr="001C41FF">
        <w:tc>
          <w:tcPr>
            <w:tcW w:w="5300" w:type="dxa"/>
          </w:tcPr>
          <w:p w14:paraId="3F6A7240"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European Journal of Operational Research</w:t>
            </w:r>
          </w:p>
        </w:tc>
        <w:tc>
          <w:tcPr>
            <w:tcW w:w="2100" w:type="dxa"/>
          </w:tcPr>
          <w:p w14:paraId="71ADDB76"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35C93262"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10</w:t>
            </w:r>
          </w:p>
        </w:tc>
      </w:tr>
      <w:tr w:rsidR="001C41FF" w:rsidRPr="001C41FF" w14:paraId="203E2DEF" w14:textId="77777777" w:rsidTr="001C41FF">
        <w:tc>
          <w:tcPr>
            <w:tcW w:w="5300" w:type="dxa"/>
          </w:tcPr>
          <w:p w14:paraId="1A31EBF0"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International Journal of Information Management: Data Insights</w:t>
            </w:r>
          </w:p>
        </w:tc>
        <w:tc>
          <w:tcPr>
            <w:tcW w:w="2100" w:type="dxa"/>
          </w:tcPr>
          <w:p w14:paraId="08350C38"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76226308"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5</w:t>
            </w:r>
          </w:p>
        </w:tc>
      </w:tr>
      <w:tr w:rsidR="001C41FF" w:rsidRPr="001C41FF" w14:paraId="40297BDB" w14:textId="77777777" w:rsidTr="001C41FF">
        <w:tc>
          <w:tcPr>
            <w:tcW w:w="5300" w:type="dxa"/>
          </w:tcPr>
          <w:p w14:paraId="0C74DF67"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Applied Soft Computing</w:t>
            </w:r>
          </w:p>
        </w:tc>
        <w:tc>
          <w:tcPr>
            <w:tcW w:w="2100" w:type="dxa"/>
          </w:tcPr>
          <w:p w14:paraId="7AAB2105"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121EBC46"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3</w:t>
            </w:r>
          </w:p>
        </w:tc>
      </w:tr>
      <w:tr w:rsidR="001C41FF" w:rsidRPr="001C41FF" w14:paraId="27A8D8F1" w14:textId="77777777" w:rsidTr="001C41FF">
        <w:tc>
          <w:tcPr>
            <w:tcW w:w="5300" w:type="dxa"/>
          </w:tcPr>
          <w:p w14:paraId="128163C4"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Artificial Intelligence in Medicine</w:t>
            </w:r>
          </w:p>
        </w:tc>
        <w:tc>
          <w:tcPr>
            <w:tcW w:w="2100" w:type="dxa"/>
          </w:tcPr>
          <w:p w14:paraId="08DD1C91"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259D894B"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3</w:t>
            </w:r>
          </w:p>
        </w:tc>
      </w:tr>
      <w:tr w:rsidR="001C41FF" w:rsidRPr="001C41FF" w14:paraId="79198128" w14:textId="77777777" w:rsidTr="001C41FF">
        <w:tc>
          <w:tcPr>
            <w:tcW w:w="5300" w:type="dxa"/>
          </w:tcPr>
          <w:p w14:paraId="13974F19"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Omega – The International Journal of Management Science</w:t>
            </w:r>
          </w:p>
        </w:tc>
        <w:tc>
          <w:tcPr>
            <w:tcW w:w="2100" w:type="dxa"/>
          </w:tcPr>
          <w:p w14:paraId="2EC238BE"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6C078F83"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3</w:t>
            </w:r>
          </w:p>
        </w:tc>
      </w:tr>
      <w:tr w:rsidR="001C41FF" w:rsidRPr="001C41FF" w14:paraId="78EAC4D7" w14:textId="77777777" w:rsidTr="001C41FF">
        <w:tc>
          <w:tcPr>
            <w:tcW w:w="5300" w:type="dxa"/>
          </w:tcPr>
          <w:p w14:paraId="627CE360"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Decision Analytics Journal</w:t>
            </w:r>
          </w:p>
        </w:tc>
        <w:tc>
          <w:tcPr>
            <w:tcW w:w="2100" w:type="dxa"/>
          </w:tcPr>
          <w:p w14:paraId="6C2BBFDA"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656BF033"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2</w:t>
            </w:r>
          </w:p>
        </w:tc>
      </w:tr>
      <w:tr w:rsidR="001C41FF" w:rsidRPr="001C41FF" w14:paraId="2FDDB1EC" w14:textId="77777777" w:rsidTr="001C41FF">
        <w:tc>
          <w:tcPr>
            <w:tcW w:w="5300" w:type="dxa"/>
          </w:tcPr>
          <w:p w14:paraId="618E7705"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Expert Systems with Applications</w:t>
            </w:r>
          </w:p>
        </w:tc>
        <w:tc>
          <w:tcPr>
            <w:tcW w:w="2100" w:type="dxa"/>
          </w:tcPr>
          <w:p w14:paraId="3178F207"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07E9D003"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2</w:t>
            </w:r>
          </w:p>
        </w:tc>
      </w:tr>
      <w:tr w:rsidR="001C41FF" w:rsidRPr="001C41FF" w14:paraId="0076895A" w14:textId="77777777" w:rsidTr="001C41FF">
        <w:tc>
          <w:tcPr>
            <w:tcW w:w="5300" w:type="dxa"/>
          </w:tcPr>
          <w:p w14:paraId="66FF725D"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Information Sciences</w:t>
            </w:r>
          </w:p>
        </w:tc>
        <w:tc>
          <w:tcPr>
            <w:tcW w:w="2100" w:type="dxa"/>
          </w:tcPr>
          <w:p w14:paraId="70D34C7F"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752AA7DC"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2</w:t>
            </w:r>
          </w:p>
        </w:tc>
      </w:tr>
      <w:tr w:rsidR="001C41FF" w:rsidRPr="001C41FF" w14:paraId="4DB41174" w14:textId="77777777" w:rsidTr="001C41FF">
        <w:tc>
          <w:tcPr>
            <w:tcW w:w="5300" w:type="dxa"/>
          </w:tcPr>
          <w:p w14:paraId="5E8000DC"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Knowledge-Based Systems</w:t>
            </w:r>
          </w:p>
        </w:tc>
        <w:tc>
          <w:tcPr>
            <w:tcW w:w="2100" w:type="dxa"/>
          </w:tcPr>
          <w:p w14:paraId="6FADD67B"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Elsevier</w:t>
            </w:r>
          </w:p>
        </w:tc>
        <w:tc>
          <w:tcPr>
            <w:tcW w:w="1500" w:type="dxa"/>
          </w:tcPr>
          <w:p w14:paraId="7B0A1AD3"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1</w:t>
            </w:r>
          </w:p>
        </w:tc>
      </w:tr>
      <w:tr w:rsidR="001C41FF" w:rsidRPr="001C41FF" w14:paraId="4C5139A5" w14:textId="77777777" w:rsidTr="001C41FF">
        <w:tc>
          <w:tcPr>
            <w:tcW w:w="5300" w:type="dxa"/>
          </w:tcPr>
          <w:p w14:paraId="100E7246"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International Journal of Data Science and Analytics</w:t>
            </w:r>
          </w:p>
        </w:tc>
        <w:tc>
          <w:tcPr>
            <w:tcW w:w="2100" w:type="dxa"/>
          </w:tcPr>
          <w:p w14:paraId="1542A6D2"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Springer Nature</w:t>
            </w:r>
          </w:p>
        </w:tc>
        <w:tc>
          <w:tcPr>
            <w:tcW w:w="1500" w:type="dxa"/>
          </w:tcPr>
          <w:p w14:paraId="39069364"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3</w:t>
            </w:r>
          </w:p>
        </w:tc>
      </w:tr>
      <w:tr w:rsidR="001C41FF" w:rsidRPr="001C41FF" w14:paraId="299C018A" w14:textId="77777777" w:rsidTr="001C41FF">
        <w:tc>
          <w:tcPr>
            <w:tcW w:w="5300" w:type="dxa"/>
          </w:tcPr>
          <w:p w14:paraId="631D525F"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Scientific Reports</w:t>
            </w:r>
          </w:p>
        </w:tc>
        <w:tc>
          <w:tcPr>
            <w:tcW w:w="2100" w:type="dxa"/>
          </w:tcPr>
          <w:p w14:paraId="76EDE1C5"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Springer Nature</w:t>
            </w:r>
          </w:p>
        </w:tc>
        <w:tc>
          <w:tcPr>
            <w:tcW w:w="1500" w:type="dxa"/>
          </w:tcPr>
          <w:p w14:paraId="1EFB4BEA"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3</w:t>
            </w:r>
          </w:p>
        </w:tc>
      </w:tr>
      <w:tr w:rsidR="001C41FF" w:rsidRPr="001C41FF" w14:paraId="7F442B56" w14:textId="77777777" w:rsidTr="001C41FF">
        <w:tc>
          <w:tcPr>
            <w:tcW w:w="5300" w:type="dxa"/>
          </w:tcPr>
          <w:p w14:paraId="60F3C114"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Machine Learning</w:t>
            </w:r>
          </w:p>
        </w:tc>
        <w:tc>
          <w:tcPr>
            <w:tcW w:w="2100" w:type="dxa"/>
          </w:tcPr>
          <w:p w14:paraId="02431414"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Springer Nature</w:t>
            </w:r>
          </w:p>
        </w:tc>
        <w:tc>
          <w:tcPr>
            <w:tcW w:w="1500" w:type="dxa"/>
          </w:tcPr>
          <w:p w14:paraId="626607C0"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2</w:t>
            </w:r>
          </w:p>
        </w:tc>
      </w:tr>
      <w:tr w:rsidR="001C41FF" w:rsidRPr="001C41FF" w14:paraId="5F93B6AD" w14:textId="77777777" w:rsidTr="001C41FF">
        <w:tc>
          <w:tcPr>
            <w:tcW w:w="5300" w:type="dxa"/>
          </w:tcPr>
          <w:p w14:paraId="753F8A3C"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Transportation</w:t>
            </w:r>
          </w:p>
        </w:tc>
        <w:tc>
          <w:tcPr>
            <w:tcW w:w="2100" w:type="dxa"/>
          </w:tcPr>
          <w:p w14:paraId="21A713B7"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Springer Nature</w:t>
            </w:r>
          </w:p>
        </w:tc>
        <w:tc>
          <w:tcPr>
            <w:tcW w:w="1500" w:type="dxa"/>
          </w:tcPr>
          <w:p w14:paraId="21AC06F5"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1</w:t>
            </w:r>
          </w:p>
        </w:tc>
      </w:tr>
      <w:tr w:rsidR="001C41FF" w:rsidRPr="001C41FF" w14:paraId="4E4051D2" w14:textId="77777777" w:rsidTr="001C41FF">
        <w:tc>
          <w:tcPr>
            <w:tcW w:w="5300" w:type="dxa"/>
          </w:tcPr>
          <w:p w14:paraId="40D3E43D"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Knowledge and Information Systems</w:t>
            </w:r>
          </w:p>
        </w:tc>
        <w:tc>
          <w:tcPr>
            <w:tcW w:w="2100" w:type="dxa"/>
          </w:tcPr>
          <w:p w14:paraId="1BE7C663"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Springer Nature</w:t>
            </w:r>
          </w:p>
        </w:tc>
        <w:tc>
          <w:tcPr>
            <w:tcW w:w="1500" w:type="dxa"/>
          </w:tcPr>
          <w:p w14:paraId="25B28FB8"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1</w:t>
            </w:r>
          </w:p>
        </w:tc>
      </w:tr>
      <w:tr w:rsidR="001C41FF" w:rsidRPr="001C41FF" w14:paraId="5486324E" w14:textId="77777777" w:rsidTr="001C41FF">
        <w:tc>
          <w:tcPr>
            <w:tcW w:w="5300" w:type="dxa"/>
          </w:tcPr>
          <w:p w14:paraId="148FC62D"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BMC Medical Informatics and Decision Making</w:t>
            </w:r>
          </w:p>
        </w:tc>
        <w:tc>
          <w:tcPr>
            <w:tcW w:w="2100" w:type="dxa"/>
          </w:tcPr>
          <w:p w14:paraId="6AB25A80"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Springer Nature</w:t>
            </w:r>
          </w:p>
        </w:tc>
        <w:tc>
          <w:tcPr>
            <w:tcW w:w="1500" w:type="dxa"/>
          </w:tcPr>
          <w:p w14:paraId="5746DC81"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1</w:t>
            </w:r>
          </w:p>
        </w:tc>
      </w:tr>
      <w:tr w:rsidR="001C41FF" w:rsidRPr="001C41FF" w14:paraId="4EF788E2" w14:textId="77777777" w:rsidTr="001C41FF">
        <w:tc>
          <w:tcPr>
            <w:tcW w:w="5300" w:type="dxa"/>
          </w:tcPr>
          <w:p w14:paraId="3B44B453"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AI and Ethics</w:t>
            </w:r>
          </w:p>
        </w:tc>
        <w:tc>
          <w:tcPr>
            <w:tcW w:w="2100" w:type="dxa"/>
          </w:tcPr>
          <w:p w14:paraId="55C6B3C3" w14:textId="77777777" w:rsidR="001C41FF" w:rsidRPr="001C41FF" w:rsidRDefault="001C41FF" w:rsidP="001C41FF">
            <w:pPr>
              <w:jc w:val="left"/>
              <w:rPr>
                <w:rFonts w:ascii="Calibri" w:hAnsi="Calibri" w:cs="Calibri"/>
                <w:color w:val="000000"/>
                <w:sz w:val="20"/>
              </w:rPr>
            </w:pPr>
            <w:r w:rsidRPr="001C41FF">
              <w:rPr>
                <w:rFonts w:ascii="Calibri" w:hAnsi="Calibri" w:cs="Calibri"/>
                <w:color w:val="000000"/>
                <w:sz w:val="20"/>
              </w:rPr>
              <w:t>Springer Nature</w:t>
            </w:r>
          </w:p>
        </w:tc>
        <w:tc>
          <w:tcPr>
            <w:tcW w:w="1500" w:type="dxa"/>
          </w:tcPr>
          <w:p w14:paraId="42EB10FD" w14:textId="77777777" w:rsidR="001C41FF" w:rsidRPr="001C41FF" w:rsidRDefault="001C41FF" w:rsidP="001C41FF">
            <w:pPr>
              <w:jc w:val="center"/>
              <w:rPr>
                <w:rFonts w:ascii="Calibri" w:hAnsi="Calibri" w:cs="Calibri"/>
                <w:color w:val="000000"/>
                <w:sz w:val="20"/>
              </w:rPr>
            </w:pPr>
            <w:r w:rsidRPr="001C41FF">
              <w:rPr>
                <w:rFonts w:ascii="Calibri" w:hAnsi="Calibri" w:cs="Calibri"/>
                <w:color w:val="000000"/>
                <w:sz w:val="20"/>
              </w:rPr>
              <w:t>1</w:t>
            </w:r>
          </w:p>
        </w:tc>
      </w:tr>
      <w:tr w:rsidR="001C41FF" w:rsidRPr="001C41FF" w14:paraId="4BCC31F1" w14:textId="77777777" w:rsidTr="001C41FF">
        <w:tc>
          <w:tcPr>
            <w:tcW w:w="5300" w:type="dxa"/>
          </w:tcPr>
          <w:p w14:paraId="094B312E" w14:textId="77777777" w:rsidR="001C41FF" w:rsidRPr="001C41FF" w:rsidRDefault="001C41FF" w:rsidP="001C41FF">
            <w:pPr>
              <w:jc w:val="left"/>
              <w:rPr>
                <w:rFonts w:ascii="Calibri" w:hAnsi="Calibri" w:cs="Calibri"/>
                <w:b/>
                <w:color w:val="000000"/>
                <w:sz w:val="20"/>
              </w:rPr>
            </w:pPr>
            <w:r w:rsidRPr="001C41FF">
              <w:rPr>
                <w:rFonts w:ascii="Calibri" w:hAnsi="Calibri" w:cs="Calibri"/>
                <w:b/>
                <w:color w:val="000000"/>
                <w:sz w:val="20"/>
              </w:rPr>
              <w:t>Укупно</w:t>
            </w:r>
          </w:p>
        </w:tc>
        <w:tc>
          <w:tcPr>
            <w:tcW w:w="2100" w:type="dxa"/>
          </w:tcPr>
          <w:p w14:paraId="24AA547B" w14:textId="77777777" w:rsidR="001C41FF" w:rsidRPr="001C41FF" w:rsidRDefault="001C41FF" w:rsidP="001C41FF">
            <w:pPr>
              <w:jc w:val="left"/>
              <w:rPr>
                <w:rFonts w:ascii="Calibri" w:hAnsi="Calibri" w:cs="Calibri"/>
                <w:b/>
                <w:color w:val="000000"/>
                <w:sz w:val="20"/>
              </w:rPr>
            </w:pPr>
            <w:r w:rsidRPr="001C41FF">
              <w:rPr>
                <w:rFonts w:ascii="Calibri" w:hAnsi="Calibri" w:cs="Calibri"/>
                <w:b/>
                <w:color w:val="000000"/>
                <w:sz w:val="20"/>
              </w:rPr>
              <w:t>16 часописа</w:t>
            </w:r>
          </w:p>
        </w:tc>
        <w:tc>
          <w:tcPr>
            <w:tcW w:w="1500" w:type="dxa"/>
          </w:tcPr>
          <w:p w14:paraId="3577B0F3" w14:textId="77777777" w:rsidR="001C41FF" w:rsidRPr="001C41FF" w:rsidRDefault="001C41FF" w:rsidP="001C41FF">
            <w:pPr>
              <w:jc w:val="center"/>
              <w:rPr>
                <w:rFonts w:ascii="Calibri" w:hAnsi="Calibri" w:cs="Calibri"/>
                <w:b/>
                <w:color w:val="000000"/>
                <w:sz w:val="20"/>
              </w:rPr>
            </w:pPr>
            <w:r w:rsidRPr="001C41FF">
              <w:rPr>
                <w:rFonts w:ascii="Calibri" w:hAnsi="Calibri" w:cs="Calibri"/>
                <w:b/>
                <w:color w:val="000000"/>
                <w:sz w:val="20"/>
              </w:rPr>
              <w:t>43</w:t>
            </w:r>
          </w:p>
        </w:tc>
      </w:tr>
    </w:tbl>
    <w:p w14:paraId="73A4D851" w14:textId="77777777" w:rsidR="008C72AD" w:rsidRPr="001C41FF" w:rsidRDefault="008C72AD" w:rsidP="001C41FF">
      <w:pPr>
        <w:rPr>
          <w:rFonts w:ascii="Calibri" w:hAnsi="Calibri" w:cs="Calibri"/>
          <w:color w:val="000000"/>
          <w:sz w:val="24"/>
        </w:rPr>
      </w:pPr>
    </w:p>
    <w:p w14:paraId="160B9F9A" w14:textId="77777777" w:rsidR="008C72AD" w:rsidRPr="008C72AD" w:rsidRDefault="008C72AD" w:rsidP="008C72AD">
      <w:pPr>
        <w:rPr>
          <w:rFonts w:ascii="Calibri" w:hAnsi="Calibri" w:cs="Calibri"/>
          <w:color w:val="000000"/>
          <w:sz w:val="24"/>
        </w:rPr>
      </w:pPr>
    </w:p>
    <w:p w14:paraId="56F69A4E" w14:textId="77777777" w:rsidR="000379EA" w:rsidRDefault="000379EA" w:rsidP="001C41FF">
      <w:pPr>
        <w:rPr>
          <w:rFonts w:ascii="Calibri" w:hAnsi="Calibri" w:cs="Calibri"/>
          <w:color w:val="000000"/>
          <w:sz w:val="24"/>
          <w:lang w:val="ru-RU"/>
        </w:rPr>
      </w:pPr>
      <w:r w:rsidRPr="000379EA">
        <w:rPr>
          <w:rFonts w:ascii="Calibri" w:hAnsi="Calibri" w:cs="Calibri"/>
          <w:color w:val="000000"/>
          <w:sz w:val="24"/>
          <w:lang w:val="ru-RU"/>
        </w:rPr>
        <w:t>Поред часописа, обавља и рецензентску активност на међународним научним конференцијама, међу којима су најзначајније:</w:t>
      </w:r>
    </w:p>
    <w:p w14:paraId="4D8A877D"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ACM Web Conference – The Web Conference</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Web ’24</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Web ’26</w:t>
      </w:r>
      <w:r w:rsidRPr="000379EA">
        <w:rPr>
          <w:rFonts w:ascii="Calibri" w:hAnsi="Calibri" w:cs="Calibri"/>
          <w:color w:val="000000"/>
          <w:sz w:val="24"/>
          <w:lang w:val="en-GB"/>
        </w:rPr>
        <w:t>).</w:t>
      </w:r>
    </w:p>
    <w:p w14:paraId="567CA87E"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ACM Conference on Fairness, Accountability, and Transparency</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ACM FAccT 2025</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ACM FAccT 2026</w:t>
      </w:r>
      <w:r w:rsidRPr="000379EA">
        <w:rPr>
          <w:rFonts w:ascii="Calibri" w:hAnsi="Calibri" w:cs="Calibri"/>
          <w:color w:val="000000"/>
          <w:sz w:val="24"/>
          <w:lang w:val="en-GB"/>
        </w:rPr>
        <w:t>).</w:t>
      </w:r>
    </w:p>
    <w:p w14:paraId="0758BAB3"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European Conference on Machine Learning</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ECML 2022</w:t>
      </w:r>
      <w:r w:rsidRPr="000379EA">
        <w:rPr>
          <w:rFonts w:ascii="Calibri" w:hAnsi="Calibri" w:cs="Calibri"/>
          <w:color w:val="000000"/>
          <w:sz w:val="24"/>
          <w:lang w:val="en-GB"/>
        </w:rPr>
        <w:t>).</w:t>
      </w:r>
    </w:p>
    <w:p w14:paraId="71FF1F18"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AAAI Workshop on Privacy-Preserving Artificial Intelligence</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PPAI 2025</w:t>
      </w:r>
      <w:r w:rsidRPr="000379EA">
        <w:rPr>
          <w:rFonts w:ascii="Calibri" w:hAnsi="Calibri" w:cs="Calibri"/>
          <w:color w:val="000000"/>
          <w:sz w:val="24"/>
          <w:lang w:val="en-GB"/>
        </w:rPr>
        <w:t>).</w:t>
      </w:r>
    </w:p>
    <w:p w14:paraId="6358D327"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Hawaii International Conference on System Sciences</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HICSS-55 2022</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HICSS-56 2023</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HICSS-57 2024</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HICSS-59 2026</w:t>
      </w:r>
      <w:r w:rsidRPr="000379EA">
        <w:rPr>
          <w:rFonts w:ascii="Calibri" w:hAnsi="Calibri" w:cs="Calibri"/>
          <w:color w:val="000000"/>
          <w:sz w:val="24"/>
          <w:lang w:val="en-GB"/>
        </w:rPr>
        <w:t>).</w:t>
      </w:r>
    </w:p>
    <w:p w14:paraId="61A96DAF"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ACM Conference on Equity and Access in Algorithms, Mechanisms, and Optimization</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EAAMO ’24</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EAAMO ’25</w:t>
      </w:r>
      <w:r>
        <w:rPr>
          <w:rFonts w:ascii="Calibri" w:hAnsi="Calibri" w:cs="Calibri"/>
          <w:color w:val="000000"/>
          <w:sz w:val="24"/>
        </w:rPr>
        <w:t xml:space="preserve">, </w:t>
      </w:r>
      <w:r w:rsidRPr="000379EA">
        <w:rPr>
          <w:rFonts w:ascii="Calibri" w:hAnsi="Calibri" w:cs="Calibri"/>
          <w:i/>
          <w:iCs/>
          <w:color w:val="000000"/>
          <w:sz w:val="24"/>
          <w:lang w:val="en-GB"/>
        </w:rPr>
        <w:t>EAAMO ’2</w:t>
      </w:r>
      <w:r w:rsidRPr="000379EA">
        <w:rPr>
          <w:rFonts w:ascii="Calibri" w:hAnsi="Calibri" w:cs="Calibri"/>
          <w:i/>
          <w:iCs/>
          <w:color w:val="000000"/>
          <w:sz w:val="24"/>
        </w:rPr>
        <w:t>6</w:t>
      </w:r>
      <w:r w:rsidRPr="000379EA">
        <w:rPr>
          <w:rFonts w:ascii="Calibri" w:hAnsi="Calibri" w:cs="Calibri"/>
          <w:color w:val="000000"/>
          <w:sz w:val="24"/>
          <w:lang w:val="en-GB"/>
        </w:rPr>
        <w:t>).</w:t>
      </w:r>
    </w:p>
    <w:p w14:paraId="3BE1CFB4"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European Workshop on Algorithmic Fairness</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EWAF ’23</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EWAF ’25</w:t>
      </w:r>
      <w:r w:rsidRPr="000379EA">
        <w:rPr>
          <w:rFonts w:ascii="Calibri" w:hAnsi="Calibri" w:cs="Calibri"/>
          <w:color w:val="000000"/>
          <w:sz w:val="24"/>
          <w:lang w:val="en-GB"/>
        </w:rPr>
        <w:t>).</w:t>
      </w:r>
    </w:p>
    <w:p w14:paraId="60EA1344"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International Conference on Decision Support System Technology</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ICDSST 2020–2026</w:t>
      </w:r>
      <w:r w:rsidRPr="000379EA">
        <w:rPr>
          <w:rFonts w:ascii="Calibri" w:hAnsi="Calibri" w:cs="Calibri"/>
          <w:color w:val="000000"/>
          <w:sz w:val="24"/>
          <w:lang w:val="en-GB"/>
        </w:rPr>
        <w:t>).</w:t>
      </w:r>
    </w:p>
    <w:p w14:paraId="0EF2009B" w14:textId="77777777" w:rsidR="000379EA" w:rsidRPr="000379EA" w:rsidRDefault="000379EA" w:rsidP="000379EA">
      <w:pPr>
        <w:pStyle w:val="ListBullet"/>
        <w:rPr>
          <w:rFonts w:ascii="Calibri" w:hAnsi="Calibri" w:cs="Calibri"/>
          <w:color w:val="000000"/>
          <w:sz w:val="24"/>
          <w:lang w:val="en-GB"/>
        </w:rPr>
      </w:pPr>
      <w:r w:rsidRPr="000379EA">
        <w:rPr>
          <w:rFonts w:ascii="Calibri" w:hAnsi="Calibri" w:cs="Calibri"/>
          <w:i/>
          <w:iCs/>
          <w:color w:val="000000"/>
          <w:sz w:val="24"/>
          <w:lang w:val="en-GB"/>
        </w:rPr>
        <w:t>International Conference on Information Systems Development</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ISD 2024</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ISD 2025</w:t>
      </w:r>
      <w:r w:rsidRPr="000379EA">
        <w:rPr>
          <w:rFonts w:ascii="Calibri" w:hAnsi="Calibri" w:cs="Calibri"/>
          <w:color w:val="000000"/>
          <w:sz w:val="24"/>
          <w:lang w:val="en-GB"/>
        </w:rPr>
        <w:t xml:space="preserve">, </w:t>
      </w:r>
      <w:r w:rsidRPr="000379EA">
        <w:rPr>
          <w:rFonts w:ascii="Calibri" w:hAnsi="Calibri" w:cs="Calibri"/>
          <w:i/>
          <w:iCs/>
          <w:color w:val="000000"/>
          <w:sz w:val="24"/>
          <w:lang w:val="en-GB"/>
        </w:rPr>
        <w:t>ISD 2026</w:t>
      </w:r>
      <w:r w:rsidRPr="000379EA">
        <w:rPr>
          <w:rFonts w:ascii="Calibri" w:hAnsi="Calibri" w:cs="Calibri"/>
          <w:color w:val="000000"/>
          <w:sz w:val="24"/>
          <w:lang w:val="en-GB"/>
        </w:rPr>
        <w:t>).</w:t>
      </w:r>
    </w:p>
    <w:p w14:paraId="750DF92C" w14:textId="77777777" w:rsidR="000379EA" w:rsidRDefault="000379EA" w:rsidP="000379EA">
      <w:pPr>
        <w:rPr>
          <w:rFonts w:ascii="Calibri" w:hAnsi="Calibri" w:cs="Calibri"/>
          <w:color w:val="000000"/>
          <w:sz w:val="24"/>
        </w:rPr>
      </w:pPr>
    </w:p>
    <w:p w14:paraId="341CF609" w14:textId="77777777" w:rsidR="001C41FF" w:rsidRDefault="000379EA" w:rsidP="001C41FF">
      <w:pPr>
        <w:rPr>
          <w:rFonts w:ascii="Calibri" w:hAnsi="Calibri" w:cs="Calibri"/>
          <w:color w:val="000000"/>
          <w:sz w:val="24"/>
          <w:lang w:val="ru-RU"/>
        </w:rPr>
      </w:pPr>
      <w:r w:rsidRPr="000379EA">
        <w:rPr>
          <w:rFonts w:ascii="Calibri" w:hAnsi="Calibri" w:cs="Calibri"/>
          <w:color w:val="000000"/>
          <w:sz w:val="24"/>
          <w:lang w:val="ru-RU"/>
        </w:rPr>
        <w:t>Према евиденцији кандидата, до сада је обављао рецензије за више од 40 међународних и националних научних часописа и за преко 25 међународних и домаћих научних конференција, док се подаци у Табели 3 односе на рецензије за које је приложена документација издавача.</w:t>
      </w:r>
    </w:p>
    <w:p w14:paraId="56178438" w14:textId="77777777" w:rsidR="000379EA" w:rsidRPr="001C41FF" w:rsidRDefault="000379EA" w:rsidP="001C41FF">
      <w:pPr>
        <w:rPr>
          <w:rFonts w:ascii="Calibri" w:hAnsi="Calibri" w:cs="Calibri"/>
          <w:color w:val="000000"/>
          <w:sz w:val="24"/>
          <w:lang w:val="ru-RU"/>
        </w:rPr>
      </w:pPr>
    </w:p>
    <w:p w14:paraId="5F384716" w14:textId="77777777" w:rsidR="00D347DD" w:rsidRDefault="00D347DD">
      <w:pPr>
        <w:jc w:val="left"/>
        <w:rPr>
          <w:rFonts w:ascii="Calibri" w:hAnsi="Calibri" w:cs="Calibri"/>
          <w:b/>
          <w:color w:val="000000"/>
          <w:sz w:val="24"/>
          <w:lang w:val="ru-RU"/>
        </w:rPr>
      </w:pPr>
      <w:r>
        <w:rPr>
          <w:rFonts w:ascii="Calibri" w:hAnsi="Calibri" w:cs="Calibri"/>
          <w:b/>
          <w:color w:val="000000"/>
          <w:sz w:val="24"/>
          <w:lang w:val="ru-RU"/>
        </w:rPr>
        <w:br w:type="page"/>
      </w:r>
    </w:p>
    <w:p w14:paraId="0D0C02AB" w14:textId="77777777" w:rsidR="000379EA"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lastRenderedPageBreak/>
        <w:t>3.6. Чланство у стручним и професионалним организацијама</w:t>
      </w:r>
    </w:p>
    <w:p w14:paraId="20CF0E46" w14:textId="77777777" w:rsidR="000379EA" w:rsidRPr="000379EA" w:rsidRDefault="000379EA" w:rsidP="000379EA">
      <w:pPr>
        <w:rPr>
          <w:rFonts w:ascii="Calibri" w:hAnsi="Calibri" w:cs="Calibri"/>
          <w:color w:val="000000"/>
          <w:sz w:val="24"/>
          <w:lang w:val="ru-RU"/>
        </w:rPr>
      </w:pPr>
      <w:r w:rsidRPr="000379EA">
        <w:rPr>
          <w:rFonts w:ascii="Calibri" w:hAnsi="Calibri" w:cs="Calibri"/>
          <w:color w:val="000000"/>
          <w:sz w:val="24"/>
          <w:lang w:val="ru-RU"/>
        </w:rPr>
        <w:t>Др Сандро Радовановић је члан више стручних и професионалних организација и тела националног и међународног нивоа, у којима обавља и руководеће функције:</w:t>
      </w:r>
    </w:p>
    <w:p w14:paraId="42635717" w14:textId="77777777" w:rsidR="000379EA" w:rsidRPr="000379EA" w:rsidRDefault="000379EA" w:rsidP="000379EA">
      <w:pPr>
        <w:pStyle w:val="ListBullet"/>
        <w:rPr>
          <w:rFonts w:ascii="Calibri" w:hAnsi="Calibri" w:cs="Calibri"/>
          <w:color w:val="000000"/>
          <w:sz w:val="24"/>
          <w:lang w:val="ru-RU"/>
        </w:rPr>
      </w:pPr>
      <w:r w:rsidRPr="000379EA">
        <w:rPr>
          <w:rFonts w:ascii="Calibri" w:hAnsi="Calibri" w:cs="Calibri"/>
          <w:i/>
          <w:iCs/>
          <w:color w:val="000000"/>
          <w:sz w:val="24"/>
        </w:rPr>
        <w:t>EURO</w:t>
      </w:r>
      <w:r w:rsidRPr="000379EA">
        <w:rPr>
          <w:rFonts w:ascii="Calibri" w:hAnsi="Calibri" w:cs="Calibri"/>
          <w:color w:val="000000"/>
          <w:sz w:val="24"/>
          <w:lang w:val="ru-RU"/>
        </w:rPr>
        <w:t xml:space="preserve"> радна група за системе за подршку одлучивању (</w:t>
      </w:r>
      <w:r>
        <w:rPr>
          <w:rFonts w:ascii="Calibri" w:hAnsi="Calibri" w:cs="Calibri"/>
          <w:color w:val="000000"/>
          <w:sz w:val="24"/>
          <w:lang w:val="ru-RU"/>
        </w:rPr>
        <w:t xml:space="preserve">енг. </w:t>
      </w:r>
      <w:r w:rsidRPr="000379EA">
        <w:rPr>
          <w:rFonts w:ascii="Calibri" w:hAnsi="Calibri" w:cs="Calibri"/>
          <w:i/>
          <w:iCs/>
          <w:color w:val="000000"/>
          <w:sz w:val="24"/>
        </w:rPr>
        <w:t>EURO</w:t>
      </w:r>
      <w:r w:rsidRPr="000379EA">
        <w:rPr>
          <w:rFonts w:ascii="Calibri" w:hAnsi="Calibri" w:cs="Calibri"/>
          <w:i/>
          <w:iCs/>
          <w:color w:val="000000"/>
          <w:sz w:val="24"/>
          <w:lang w:val="ru-RU"/>
        </w:rPr>
        <w:t xml:space="preserve"> </w:t>
      </w:r>
      <w:r w:rsidRPr="000379EA">
        <w:rPr>
          <w:rFonts w:ascii="Calibri" w:hAnsi="Calibri" w:cs="Calibri"/>
          <w:i/>
          <w:iCs/>
          <w:color w:val="000000"/>
          <w:sz w:val="24"/>
        </w:rPr>
        <w:t>Working</w:t>
      </w:r>
      <w:r w:rsidRPr="000379EA">
        <w:rPr>
          <w:rFonts w:ascii="Calibri" w:hAnsi="Calibri" w:cs="Calibri"/>
          <w:i/>
          <w:iCs/>
          <w:color w:val="000000"/>
          <w:sz w:val="24"/>
          <w:lang w:val="ru-RU"/>
        </w:rPr>
        <w:t xml:space="preserve"> </w:t>
      </w:r>
      <w:r w:rsidRPr="000379EA">
        <w:rPr>
          <w:rFonts w:ascii="Calibri" w:hAnsi="Calibri" w:cs="Calibri"/>
          <w:i/>
          <w:iCs/>
          <w:color w:val="000000"/>
          <w:sz w:val="24"/>
        </w:rPr>
        <w:t>Group</w:t>
      </w:r>
      <w:r w:rsidRPr="000379EA">
        <w:rPr>
          <w:rFonts w:ascii="Calibri" w:hAnsi="Calibri" w:cs="Calibri"/>
          <w:i/>
          <w:iCs/>
          <w:color w:val="000000"/>
          <w:sz w:val="24"/>
          <w:lang w:val="ru-RU"/>
        </w:rPr>
        <w:t xml:space="preserve"> – </w:t>
      </w:r>
      <w:r w:rsidRPr="000379EA">
        <w:rPr>
          <w:rFonts w:ascii="Calibri" w:hAnsi="Calibri" w:cs="Calibri"/>
          <w:i/>
          <w:iCs/>
          <w:color w:val="000000"/>
          <w:sz w:val="24"/>
        </w:rPr>
        <w:t>Decision</w:t>
      </w:r>
      <w:r w:rsidRPr="000379EA">
        <w:rPr>
          <w:rFonts w:ascii="Calibri" w:hAnsi="Calibri" w:cs="Calibri"/>
          <w:i/>
          <w:iCs/>
          <w:color w:val="000000"/>
          <w:sz w:val="24"/>
          <w:lang w:val="ru-RU"/>
        </w:rPr>
        <w:t xml:space="preserve"> </w:t>
      </w:r>
      <w:r w:rsidRPr="000379EA">
        <w:rPr>
          <w:rFonts w:ascii="Calibri" w:hAnsi="Calibri" w:cs="Calibri"/>
          <w:i/>
          <w:iCs/>
          <w:color w:val="000000"/>
          <w:sz w:val="24"/>
        </w:rPr>
        <w:t>Support</w:t>
      </w:r>
      <w:r w:rsidRPr="000379EA">
        <w:rPr>
          <w:rFonts w:ascii="Calibri" w:hAnsi="Calibri" w:cs="Calibri"/>
          <w:i/>
          <w:iCs/>
          <w:color w:val="000000"/>
          <w:sz w:val="24"/>
          <w:lang w:val="ru-RU"/>
        </w:rPr>
        <w:t xml:space="preserve"> </w:t>
      </w:r>
      <w:r w:rsidRPr="000379EA">
        <w:rPr>
          <w:rFonts w:ascii="Calibri" w:hAnsi="Calibri" w:cs="Calibri"/>
          <w:i/>
          <w:iCs/>
          <w:color w:val="000000"/>
          <w:sz w:val="24"/>
        </w:rPr>
        <w:t>Systems</w:t>
      </w:r>
      <w:r w:rsidRPr="000379EA">
        <w:rPr>
          <w:rFonts w:ascii="Calibri" w:hAnsi="Calibri" w:cs="Calibri"/>
          <w:color w:val="000000"/>
          <w:sz w:val="24"/>
          <w:lang w:val="ru-RU"/>
        </w:rPr>
        <w:t>) – члан од маја 2018. године, најпре у својству члана одбора асистената (</w:t>
      </w:r>
      <w:r>
        <w:rPr>
          <w:rFonts w:ascii="Calibri" w:hAnsi="Calibri" w:cs="Calibri"/>
          <w:color w:val="000000"/>
          <w:sz w:val="24"/>
          <w:lang w:val="ru-RU"/>
        </w:rPr>
        <w:t xml:space="preserve">енг. </w:t>
      </w:r>
      <w:r w:rsidRPr="000379EA">
        <w:rPr>
          <w:rFonts w:ascii="Calibri" w:hAnsi="Calibri" w:cs="Calibri"/>
          <w:i/>
          <w:iCs/>
          <w:color w:val="000000"/>
          <w:sz w:val="24"/>
        </w:rPr>
        <w:t>Board</w:t>
      </w:r>
      <w:r w:rsidRPr="000379EA">
        <w:rPr>
          <w:rFonts w:ascii="Calibri" w:hAnsi="Calibri" w:cs="Calibri"/>
          <w:i/>
          <w:iCs/>
          <w:color w:val="000000"/>
          <w:sz w:val="24"/>
          <w:lang w:val="ru-RU"/>
        </w:rPr>
        <w:t xml:space="preserve"> </w:t>
      </w:r>
      <w:r w:rsidRPr="000379EA">
        <w:rPr>
          <w:rFonts w:ascii="Calibri" w:hAnsi="Calibri" w:cs="Calibri"/>
          <w:i/>
          <w:iCs/>
          <w:color w:val="000000"/>
          <w:sz w:val="24"/>
        </w:rPr>
        <w:t>of</w:t>
      </w:r>
      <w:r w:rsidRPr="000379EA">
        <w:rPr>
          <w:rFonts w:ascii="Calibri" w:hAnsi="Calibri" w:cs="Calibri"/>
          <w:i/>
          <w:iCs/>
          <w:color w:val="000000"/>
          <w:sz w:val="24"/>
          <w:lang w:val="ru-RU"/>
        </w:rPr>
        <w:t xml:space="preserve"> </w:t>
      </w:r>
      <w:r w:rsidRPr="000379EA">
        <w:rPr>
          <w:rFonts w:ascii="Calibri" w:hAnsi="Calibri" w:cs="Calibri"/>
          <w:i/>
          <w:iCs/>
          <w:color w:val="000000"/>
          <w:sz w:val="24"/>
        </w:rPr>
        <w:t>Assistants</w:t>
      </w:r>
      <w:r w:rsidRPr="000379EA">
        <w:rPr>
          <w:rFonts w:ascii="Calibri" w:hAnsi="Calibri" w:cs="Calibri"/>
          <w:color w:val="000000"/>
          <w:sz w:val="24"/>
          <w:lang w:val="ru-RU"/>
        </w:rPr>
        <w:t>), потом члана комуникационог одбора (</w:t>
      </w:r>
      <w:r>
        <w:rPr>
          <w:rFonts w:ascii="Calibri" w:hAnsi="Calibri" w:cs="Calibri"/>
          <w:color w:val="000000"/>
          <w:sz w:val="24"/>
          <w:lang w:val="ru-RU"/>
        </w:rPr>
        <w:t xml:space="preserve">енг. </w:t>
      </w:r>
      <w:r w:rsidRPr="000379EA">
        <w:rPr>
          <w:rFonts w:ascii="Calibri" w:hAnsi="Calibri" w:cs="Calibri"/>
          <w:i/>
          <w:iCs/>
          <w:color w:val="000000"/>
          <w:sz w:val="24"/>
        </w:rPr>
        <w:t>Communication</w:t>
      </w:r>
      <w:r w:rsidRPr="000379EA">
        <w:rPr>
          <w:rFonts w:ascii="Calibri" w:hAnsi="Calibri" w:cs="Calibri"/>
          <w:i/>
          <w:iCs/>
          <w:color w:val="000000"/>
          <w:sz w:val="24"/>
          <w:lang w:val="ru-RU"/>
        </w:rPr>
        <w:t xml:space="preserve"> </w:t>
      </w:r>
      <w:r w:rsidRPr="000379EA">
        <w:rPr>
          <w:rFonts w:ascii="Calibri" w:hAnsi="Calibri" w:cs="Calibri"/>
          <w:i/>
          <w:iCs/>
          <w:color w:val="000000"/>
          <w:sz w:val="24"/>
        </w:rPr>
        <w:t>Board</w:t>
      </w:r>
      <w:r w:rsidRPr="000379EA">
        <w:rPr>
          <w:rFonts w:ascii="Calibri" w:hAnsi="Calibri" w:cs="Calibri"/>
          <w:color w:val="000000"/>
          <w:sz w:val="24"/>
          <w:lang w:val="ru-RU"/>
        </w:rPr>
        <w:t>), а од маја 2026. године један од координатора радне групе.</w:t>
      </w:r>
    </w:p>
    <w:p w14:paraId="7810E804" w14:textId="77777777" w:rsidR="000379EA" w:rsidRPr="00C13738" w:rsidRDefault="000379EA" w:rsidP="000379EA">
      <w:pPr>
        <w:pStyle w:val="ListBullet"/>
        <w:rPr>
          <w:rFonts w:ascii="Calibri" w:hAnsi="Calibri" w:cs="Calibri"/>
          <w:color w:val="000000"/>
          <w:sz w:val="24"/>
          <w:lang w:val="en-GB"/>
        </w:rPr>
      </w:pPr>
      <w:r w:rsidRPr="00B41567">
        <w:rPr>
          <w:rFonts w:ascii="Calibri" w:hAnsi="Calibri" w:cs="Calibri"/>
          <w:color w:val="000000"/>
          <w:sz w:val="24"/>
          <w:lang w:val="ru-RU"/>
        </w:rPr>
        <w:t>Иницијатива</w:t>
      </w:r>
      <w:r w:rsidRPr="00C13738">
        <w:rPr>
          <w:rFonts w:ascii="Calibri" w:hAnsi="Calibri" w:cs="Calibri"/>
          <w:color w:val="000000"/>
          <w:sz w:val="24"/>
          <w:lang w:val="en-GB"/>
        </w:rPr>
        <w:t xml:space="preserve"> </w:t>
      </w:r>
      <w:r w:rsidRPr="000379EA">
        <w:rPr>
          <w:rFonts w:ascii="Calibri" w:hAnsi="Calibri" w:cs="Calibri"/>
          <w:i/>
          <w:iCs/>
          <w:color w:val="000000"/>
          <w:sz w:val="24"/>
        </w:rPr>
        <w:t>EAAMO</w:t>
      </w:r>
      <w:r w:rsidRPr="00C13738">
        <w:rPr>
          <w:rFonts w:ascii="Calibri" w:hAnsi="Calibri" w:cs="Calibri"/>
          <w:color w:val="000000"/>
          <w:sz w:val="24"/>
          <w:lang w:val="en-GB"/>
        </w:rPr>
        <w:t xml:space="preserve"> (</w:t>
      </w:r>
      <w:r w:rsidRPr="000379EA">
        <w:rPr>
          <w:rFonts w:ascii="Calibri" w:hAnsi="Calibri" w:cs="Calibri"/>
          <w:i/>
          <w:iCs/>
          <w:color w:val="000000"/>
          <w:sz w:val="24"/>
        </w:rPr>
        <w:t>Equity</w:t>
      </w:r>
      <w:r w:rsidRPr="00C13738">
        <w:rPr>
          <w:rFonts w:ascii="Calibri" w:hAnsi="Calibri" w:cs="Calibri"/>
          <w:i/>
          <w:iCs/>
          <w:color w:val="000000"/>
          <w:sz w:val="24"/>
          <w:lang w:val="en-GB"/>
        </w:rPr>
        <w:t xml:space="preserve"> </w:t>
      </w:r>
      <w:r w:rsidRPr="000379EA">
        <w:rPr>
          <w:rFonts w:ascii="Calibri" w:hAnsi="Calibri" w:cs="Calibri"/>
          <w:i/>
          <w:iCs/>
          <w:color w:val="000000"/>
          <w:sz w:val="24"/>
        </w:rPr>
        <w:t>and</w:t>
      </w:r>
      <w:r w:rsidRPr="00C13738">
        <w:rPr>
          <w:rFonts w:ascii="Calibri" w:hAnsi="Calibri" w:cs="Calibri"/>
          <w:i/>
          <w:iCs/>
          <w:color w:val="000000"/>
          <w:sz w:val="24"/>
          <w:lang w:val="en-GB"/>
        </w:rPr>
        <w:t xml:space="preserve"> </w:t>
      </w:r>
      <w:r w:rsidRPr="000379EA">
        <w:rPr>
          <w:rFonts w:ascii="Calibri" w:hAnsi="Calibri" w:cs="Calibri"/>
          <w:i/>
          <w:iCs/>
          <w:color w:val="000000"/>
          <w:sz w:val="24"/>
        </w:rPr>
        <w:t>Access</w:t>
      </w:r>
      <w:r w:rsidRPr="00C13738">
        <w:rPr>
          <w:rFonts w:ascii="Calibri" w:hAnsi="Calibri" w:cs="Calibri"/>
          <w:i/>
          <w:iCs/>
          <w:color w:val="000000"/>
          <w:sz w:val="24"/>
          <w:lang w:val="en-GB"/>
        </w:rPr>
        <w:t xml:space="preserve"> </w:t>
      </w:r>
      <w:r w:rsidRPr="000379EA">
        <w:rPr>
          <w:rFonts w:ascii="Calibri" w:hAnsi="Calibri" w:cs="Calibri"/>
          <w:i/>
          <w:iCs/>
          <w:color w:val="000000"/>
          <w:sz w:val="24"/>
        </w:rPr>
        <w:t>in</w:t>
      </w:r>
      <w:r w:rsidRPr="00C13738">
        <w:rPr>
          <w:rFonts w:ascii="Calibri" w:hAnsi="Calibri" w:cs="Calibri"/>
          <w:i/>
          <w:iCs/>
          <w:color w:val="000000"/>
          <w:sz w:val="24"/>
          <w:lang w:val="en-GB"/>
        </w:rPr>
        <w:t xml:space="preserve"> </w:t>
      </w:r>
      <w:r w:rsidRPr="000379EA">
        <w:rPr>
          <w:rFonts w:ascii="Calibri" w:hAnsi="Calibri" w:cs="Calibri"/>
          <w:i/>
          <w:iCs/>
          <w:color w:val="000000"/>
          <w:sz w:val="24"/>
        </w:rPr>
        <w:t>Algorithms</w:t>
      </w:r>
      <w:r w:rsidRPr="00C13738">
        <w:rPr>
          <w:rFonts w:ascii="Calibri" w:hAnsi="Calibri" w:cs="Calibri"/>
          <w:i/>
          <w:iCs/>
          <w:color w:val="000000"/>
          <w:sz w:val="24"/>
          <w:lang w:val="en-GB"/>
        </w:rPr>
        <w:t xml:space="preserve">, </w:t>
      </w:r>
      <w:r w:rsidRPr="000379EA">
        <w:rPr>
          <w:rFonts w:ascii="Calibri" w:hAnsi="Calibri" w:cs="Calibri"/>
          <w:i/>
          <w:iCs/>
          <w:color w:val="000000"/>
          <w:sz w:val="24"/>
        </w:rPr>
        <w:t>Mechanisms</w:t>
      </w:r>
      <w:r w:rsidRPr="00C13738">
        <w:rPr>
          <w:rFonts w:ascii="Calibri" w:hAnsi="Calibri" w:cs="Calibri"/>
          <w:i/>
          <w:iCs/>
          <w:color w:val="000000"/>
          <w:sz w:val="24"/>
          <w:lang w:val="en-GB"/>
        </w:rPr>
        <w:t xml:space="preserve">, </w:t>
      </w:r>
      <w:r w:rsidRPr="000379EA">
        <w:rPr>
          <w:rFonts w:ascii="Calibri" w:hAnsi="Calibri" w:cs="Calibri"/>
          <w:i/>
          <w:iCs/>
          <w:color w:val="000000"/>
          <w:sz w:val="24"/>
        </w:rPr>
        <w:t>and</w:t>
      </w:r>
      <w:r w:rsidRPr="00C13738">
        <w:rPr>
          <w:rFonts w:ascii="Calibri" w:hAnsi="Calibri" w:cs="Calibri"/>
          <w:i/>
          <w:iCs/>
          <w:color w:val="000000"/>
          <w:sz w:val="24"/>
          <w:lang w:val="en-GB"/>
        </w:rPr>
        <w:t xml:space="preserve"> </w:t>
      </w:r>
      <w:r w:rsidRPr="000379EA">
        <w:rPr>
          <w:rFonts w:ascii="Calibri" w:hAnsi="Calibri" w:cs="Calibri"/>
          <w:i/>
          <w:iCs/>
          <w:color w:val="000000"/>
          <w:sz w:val="24"/>
        </w:rPr>
        <w:t>Optimization</w:t>
      </w:r>
      <w:r w:rsidRPr="00C13738">
        <w:rPr>
          <w:rFonts w:ascii="Calibri" w:hAnsi="Calibri" w:cs="Calibri"/>
          <w:color w:val="000000"/>
          <w:sz w:val="24"/>
          <w:lang w:val="en-GB"/>
        </w:rPr>
        <w:t xml:space="preserve">) – </w:t>
      </w:r>
      <w:r w:rsidRPr="00B41567">
        <w:rPr>
          <w:rFonts w:ascii="Calibri" w:hAnsi="Calibri" w:cs="Calibri"/>
          <w:color w:val="000000"/>
          <w:sz w:val="24"/>
          <w:lang w:val="ru-RU"/>
        </w:rPr>
        <w:t>директор</w:t>
      </w:r>
      <w:r w:rsidRPr="00C13738">
        <w:rPr>
          <w:rFonts w:ascii="Calibri" w:hAnsi="Calibri" w:cs="Calibri"/>
          <w:color w:val="000000"/>
          <w:sz w:val="24"/>
          <w:lang w:val="en-GB"/>
        </w:rPr>
        <w:t xml:space="preserve"> </w:t>
      </w:r>
      <w:r w:rsidRPr="00B41567">
        <w:rPr>
          <w:rFonts w:ascii="Calibri" w:hAnsi="Calibri" w:cs="Calibri"/>
          <w:color w:val="000000"/>
          <w:sz w:val="24"/>
          <w:lang w:val="ru-RU"/>
        </w:rPr>
        <w:t>операција</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w:t>
      </w:r>
      <w:r w:rsidRPr="00C13738">
        <w:rPr>
          <w:rFonts w:ascii="Calibri" w:hAnsi="Calibri" w:cs="Calibri"/>
          <w:color w:val="000000"/>
          <w:sz w:val="24"/>
          <w:lang w:val="en-GB"/>
        </w:rPr>
        <w:t xml:space="preserve"> </w:t>
      </w:r>
      <w:r w:rsidRPr="00B41567">
        <w:rPr>
          <w:rFonts w:ascii="Calibri" w:hAnsi="Calibri" w:cs="Calibri"/>
          <w:color w:val="000000"/>
          <w:sz w:val="24"/>
          <w:lang w:val="ru-RU"/>
        </w:rPr>
        <w:t>фебруара</w:t>
      </w:r>
      <w:r w:rsidRPr="00C13738">
        <w:rPr>
          <w:rFonts w:ascii="Calibri" w:hAnsi="Calibri" w:cs="Calibri"/>
          <w:color w:val="000000"/>
          <w:sz w:val="24"/>
          <w:lang w:val="en-GB"/>
        </w:rPr>
        <w:t xml:space="preserve"> 2024. </w:t>
      </w:r>
      <w:r w:rsidRPr="00B41567">
        <w:rPr>
          <w:rFonts w:ascii="Calibri" w:hAnsi="Calibri" w:cs="Calibri"/>
          <w:color w:val="000000"/>
          <w:sz w:val="24"/>
          <w:lang w:val="ru-RU"/>
        </w:rPr>
        <w:t>године</w:t>
      </w:r>
      <w:r w:rsidRPr="00C13738">
        <w:rPr>
          <w:rFonts w:ascii="Calibri" w:hAnsi="Calibri" w:cs="Calibri"/>
          <w:color w:val="000000"/>
          <w:sz w:val="24"/>
          <w:lang w:val="en-GB"/>
        </w:rPr>
        <w:t xml:space="preserve">. </w:t>
      </w:r>
      <w:r w:rsidRPr="00B41567">
        <w:rPr>
          <w:rFonts w:ascii="Calibri" w:hAnsi="Calibri" w:cs="Calibri"/>
          <w:color w:val="000000"/>
          <w:sz w:val="24"/>
          <w:lang w:val="ru-RU"/>
        </w:rPr>
        <w:t>Претходно</w:t>
      </w:r>
      <w:r w:rsidRPr="00C13738">
        <w:rPr>
          <w:rFonts w:ascii="Calibri" w:hAnsi="Calibri" w:cs="Calibri"/>
          <w:color w:val="000000"/>
          <w:sz w:val="24"/>
          <w:lang w:val="en-GB"/>
        </w:rPr>
        <w:t xml:space="preserve">, </w:t>
      </w:r>
      <w:r w:rsidRPr="00B41567">
        <w:rPr>
          <w:rFonts w:ascii="Calibri" w:hAnsi="Calibri" w:cs="Calibri"/>
          <w:color w:val="000000"/>
          <w:sz w:val="24"/>
          <w:lang w:val="ru-RU"/>
        </w:rPr>
        <w:t>у</w:t>
      </w:r>
      <w:r w:rsidRPr="00C13738">
        <w:rPr>
          <w:rFonts w:ascii="Calibri" w:hAnsi="Calibri" w:cs="Calibri"/>
          <w:color w:val="000000"/>
          <w:sz w:val="24"/>
          <w:lang w:val="en-GB"/>
        </w:rPr>
        <w:t xml:space="preserve"> </w:t>
      </w:r>
      <w:r w:rsidRPr="00B41567">
        <w:rPr>
          <w:rFonts w:ascii="Calibri" w:hAnsi="Calibri" w:cs="Calibri"/>
          <w:color w:val="000000"/>
          <w:sz w:val="24"/>
          <w:lang w:val="ru-RU"/>
        </w:rPr>
        <w:t>иницијативи</w:t>
      </w:r>
      <w:r w:rsidRPr="00C13738">
        <w:rPr>
          <w:rFonts w:ascii="Calibri" w:hAnsi="Calibri" w:cs="Calibri"/>
          <w:color w:val="000000"/>
          <w:sz w:val="24"/>
          <w:lang w:val="en-GB"/>
        </w:rPr>
        <w:t xml:space="preserve"> </w:t>
      </w:r>
      <w:r w:rsidRPr="000379EA">
        <w:rPr>
          <w:rFonts w:ascii="Calibri" w:hAnsi="Calibri" w:cs="Calibri"/>
          <w:i/>
          <w:iCs/>
          <w:color w:val="000000"/>
          <w:sz w:val="24"/>
        </w:rPr>
        <w:t>MD</w:t>
      </w:r>
      <w:r w:rsidRPr="00C13738">
        <w:rPr>
          <w:rFonts w:ascii="Calibri" w:hAnsi="Calibri" w:cs="Calibri"/>
          <w:i/>
          <w:iCs/>
          <w:color w:val="000000"/>
          <w:sz w:val="24"/>
          <w:lang w:val="en-GB"/>
        </w:rPr>
        <w:t>4</w:t>
      </w:r>
      <w:r w:rsidRPr="000379EA">
        <w:rPr>
          <w:rFonts w:ascii="Calibri" w:hAnsi="Calibri" w:cs="Calibri"/>
          <w:i/>
          <w:iCs/>
          <w:color w:val="000000"/>
          <w:sz w:val="24"/>
        </w:rPr>
        <w:t>SG</w:t>
      </w:r>
      <w:r w:rsidRPr="00C13738">
        <w:rPr>
          <w:rFonts w:ascii="Calibri" w:hAnsi="Calibri" w:cs="Calibri"/>
          <w:color w:val="000000"/>
          <w:sz w:val="24"/>
          <w:lang w:val="en-GB"/>
        </w:rPr>
        <w:t xml:space="preserve"> (</w:t>
      </w:r>
      <w:r w:rsidRPr="000379EA">
        <w:rPr>
          <w:rFonts w:ascii="Calibri" w:hAnsi="Calibri" w:cs="Calibri"/>
          <w:i/>
          <w:iCs/>
          <w:color w:val="000000"/>
          <w:sz w:val="24"/>
        </w:rPr>
        <w:t>Mechanism</w:t>
      </w:r>
      <w:r w:rsidRPr="00C13738">
        <w:rPr>
          <w:rFonts w:ascii="Calibri" w:hAnsi="Calibri" w:cs="Calibri"/>
          <w:i/>
          <w:iCs/>
          <w:color w:val="000000"/>
          <w:sz w:val="24"/>
          <w:lang w:val="en-GB"/>
        </w:rPr>
        <w:t xml:space="preserve"> </w:t>
      </w:r>
      <w:r w:rsidRPr="000379EA">
        <w:rPr>
          <w:rFonts w:ascii="Calibri" w:hAnsi="Calibri" w:cs="Calibri"/>
          <w:i/>
          <w:iCs/>
          <w:color w:val="000000"/>
          <w:sz w:val="24"/>
        </w:rPr>
        <w:t>Design</w:t>
      </w:r>
      <w:r w:rsidRPr="00C13738">
        <w:rPr>
          <w:rFonts w:ascii="Calibri" w:hAnsi="Calibri" w:cs="Calibri"/>
          <w:i/>
          <w:iCs/>
          <w:color w:val="000000"/>
          <w:sz w:val="24"/>
          <w:lang w:val="en-GB"/>
        </w:rPr>
        <w:t xml:space="preserve"> </w:t>
      </w:r>
      <w:r w:rsidRPr="000379EA">
        <w:rPr>
          <w:rFonts w:ascii="Calibri" w:hAnsi="Calibri" w:cs="Calibri"/>
          <w:i/>
          <w:iCs/>
          <w:color w:val="000000"/>
          <w:sz w:val="24"/>
        </w:rPr>
        <w:t>for</w:t>
      </w:r>
      <w:r w:rsidRPr="00C13738">
        <w:rPr>
          <w:rFonts w:ascii="Calibri" w:hAnsi="Calibri" w:cs="Calibri"/>
          <w:i/>
          <w:iCs/>
          <w:color w:val="000000"/>
          <w:sz w:val="24"/>
          <w:lang w:val="en-GB"/>
        </w:rPr>
        <w:t xml:space="preserve"> </w:t>
      </w:r>
      <w:r w:rsidRPr="000379EA">
        <w:rPr>
          <w:rFonts w:ascii="Calibri" w:hAnsi="Calibri" w:cs="Calibri"/>
          <w:i/>
          <w:iCs/>
          <w:color w:val="000000"/>
          <w:sz w:val="24"/>
        </w:rPr>
        <w:t>Social</w:t>
      </w:r>
      <w:r w:rsidRPr="00C13738">
        <w:rPr>
          <w:rFonts w:ascii="Calibri" w:hAnsi="Calibri" w:cs="Calibri"/>
          <w:i/>
          <w:iCs/>
          <w:color w:val="000000"/>
          <w:sz w:val="24"/>
          <w:lang w:val="en-GB"/>
        </w:rPr>
        <w:t xml:space="preserve"> </w:t>
      </w:r>
      <w:r w:rsidRPr="000379EA">
        <w:rPr>
          <w:rFonts w:ascii="Calibri" w:hAnsi="Calibri" w:cs="Calibri"/>
          <w:i/>
          <w:iCs/>
          <w:color w:val="000000"/>
          <w:sz w:val="24"/>
        </w:rPr>
        <w:t>Good</w:t>
      </w:r>
      <w:r w:rsidRPr="00C13738">
        <w:rPr>
          <w:rFonts w:ascii="Calibri" w:hAnsi="Calibri" w:cs="Calibri"/>
          <w:color w:val="000000"/>
          <w:sz w:val="24"/>
          <w:lang w:val="en-GB"/>
        </w:rPr>
        <w:t xml:space="preserve">), </w:t>
      </w:r>
      <w:r w:rsidRPr="00B41567">
        <w:rPr>
          <w:rFonts w:ascii="Calibri" w:hAnsi="Calibri" w:cs="Calibri"/>
          <w:color w:val="000000"/>
          <w:sz w:val="24"/>
          <w:lang w:val="ru-RU"/>
        </w:rPr>
        <w:t>из</w:t>
      </w:r>
      <w:r w:rsidRPr="00C13738">
        <w:rPr>
          <w:rFonts w:ascii="Calibri" w:hAnsi="Calibri" w:cs="Calibri"/>
          <w:color w:val="000000"/>
          <w:sz w:val="24"/>
          <w:lang w:val="en-GB"/>
        </w:rPr>
        <w:t xml:space="preserve"> </w:t>
      </w:r>
      <w:r w:rsidRPr="00B41567">
        <w:rPr>
          <w:rFonts w:ascii="Calibri" w:hAnsi="Calibri" w:cs="Calibri"/>
          <w:color w:val="000000"/>
          <w:sz w:val="24"/>
          <w:lang w:val="ru-RU"/>
        </w:rPr>
        <w:t>које</w:t>
      </w:r>
      <w:r w:rsidRPr="00C13738">
        <w:rPr>
          <w:rFonts w:ascii="Calibri" w:hAnsi="Calibri" w:cs="Calibri"/>
          <w:color w:val="000000"/>
          <w:sz w:val="24"/>
          <w:lang w:val="en-GB"/>
        </w:rPr>
        <w:t xml:space="preserve"> </w:t>
      </w:r>
      <w:r w:rsidRPr="00B41567">
        <w:rPr>
          <w:rFonts w:ascii="Calibri" w:hAnsi="Calibri" w:cs="Calibri"/>
          <w:color w:val="000000"/>
          <w:sz w:val="24"/>
          <w:lang w:val="ru-RU"/>
        </w:rPr>
        <w:t>је</w:t>
      </w:r>
      <w:r w:rsidRPr="00C13738">
        <w:rPr>
          <w:rFonts w:ascii="Calibri" w:hAnsi="Calibri" w:cs="Calibri"/>
          <w:color w:val="000000"/>
          <w:sz w:val="24"/>
          <w:lang w:val="en-GB"/>
        </w:rPr>
        <w:t xml:space="preserve"> </w:t>
      </w:r>
      <w:r w:rsidRPr="000379EA">
        <w:rPr>
          <w:rFonts w:ascii="Calibri" w:hAnsi="Calibri" w:cs="Calibri"/>
          <w:i/>
          <w:iCs/>
          <w:color w:val="000000"/>
          <w:sz w:val="24"/>
        </w:rPr>
        <w:t>EAAMO</w:t>
      </w:r>
      <w:r w:rsidRPr="00C13738">
        <w:rPr>
          <w:rFonts w:ascii="Calibri" w:hAnsi="Calibri" w:cs="Calibri"/>
          <w:color w:val="000000"/>
          <w:sz w:val="24"/>
          <w:lang w:val="en-GB"/>
        </w:rPr>
        <w:t xml:space="preserve"> </w:t>
      </w:r>
      <w:r w:rsidRPr="00B41567">
        <w:rPr>
          <w:rFonts w:ascii="Calibri" w:hAnsi="Calibri" w:cs="Calibri"/>
          <w:color w:val="000000"/>
          <w:sz w:val="24"/>
          <w:lang w:val="ru-RU"/>
        </w:rPr>
        <w:t>настала</w:t>
      </w:r>
      <w:r w:rsidRPr="00C13738">
        <w:rPr>
          <w:rFonts w:ascii="Calibri" w:hAnsi="Calibri" w:cs="Calibri"/>
          <w:color w:val="000000"/>
          <w:sz w:val="24"/>
          <w:lang w:val="en-GB"/>
        </w:rPr>
        <w:t xml:space="preserve">, </w:t>
      </w:r>
      <w:r w:rsidRPr="00B41567">
        <w:rPr>
          <w:rFonts w:ascii="Calibri" w:hAnsi="Calibri" w:cs="Calibri"/>
          <w:color w:val="000000"/>
          <w:sz w:val="24"/>
          <w:lang w:val="ru-RU"/>
        </w:rPr>
        <w:t>био</w:t>
      </w:r>
      <w:r w:rsidRPr="00C13738">
        <w:rPr>
          <w:rFonts w:ascii="Calibri" w:hAnsi="Calibri" w:cs="Calibri"/>
          <w:color w:val="000000"/>
          <w:sz w:val="24"/>
          <w:lang w:val="en-GB"/>
        </w:rPr>
        <w:t xml:space="preserve"> </w:t>
      </w:r>
      <w:r w:rsidRPr="00B41567">
        <w:rPr>
          <w:rFonts w:ascii="Calibri" w:hAnsi="Calibri" w:cs="Calibri"/>
          <w:color w:val="000000"/>
          <w:sz w:val="24"/>
          <w:lang w:val="ru-RU"/>
        </w:rPr>
        <w:t>је</w:t>
      </w:r>
      <w:r w:rsidRPr="00C13738">
        <w:rPr>
          <w:rFonts w:ascii="Calibri" w:hAnsi="Calibri" w:cs="Calibri"/>
          <w:color w:val="000000"/>
          <w:sz w:val="24"/>
          <w:lang w:val="en-GB"/>
        </w:rPr>
        <w:t xml:space="preserve"> </w:t>
      </w:r>
      <w:r w:rsidRPr="00B41567">
        <w:rPr>
          <w:rFonts w:ascii="Calibri" w:hAnsi="Calibri" w:cs="Calibri"/>
          <w:color w:val="000000"/>
          <w:sz w:val="24"/>
          <w:lang w:val="ru-RU"/>
        </w:rPr>
        <w:t>члан</w:t>
      </w:r>
      <w:r w:rsidRPr="00C13738">
        <w:rPr>
          <w:rFonts w:ascii="Calibri" w:hAnsi="Calibri" w:cs="Calibri"/>
          <w:color w:val="000000"/>
          <w:sz w:val="24"/>
          <w:lang w:val="en-GB"/>
        </w:rPr>
        <w:t xml:space="preserve"> </w:t>
      </w:r>
      <w:r w:rsidRPr="00B41567">
        <w:rPr>
          <w:rFonts w:ascii="Calibri" w:hAnsi="Calibri" w:cs="Calibri"/>
          <w:color w:val="000000"/>
          <w:sz w:val="24"/>
          <w:lang w:val="ru-RU"/>
        </w:rPr>
        <w:t>тима</w:t>
      </w:r>
      <w:r w:rsidRPr="00C13738">
        <w:rPr>
          <w:rFonts w:ascii="Calibri" w:hAnsi="Calibri" w:cs="Calibri"/>
          <w:color w:val="000000"/>
          <w:sz w:val="24"/>
          <w:lang w:val="en-GB"/>
        </w:rPr>
        <w:t xml:space="preserve"> </w:t>
      </w:r>
      <w:r w:rsidRPr="00B41567">
        <w:rPr>
          <w:rFonts w:ascii="Calibri" w:hAnsi="Calibri" w:cs="Calibri"/>
          <w:color w:val="000000"/>
          <w:sz w:val="24"/>
          <w:lang w:val="ru-RU"/>
        </w:rPr>
        <w:t>за</w:t>
      </w:r>
      <w:r w:rsidRPr="00C13738">
        <w:rPr>
          <w:rFonts w:ascii="Calibri" w:hAnsi="Calibri" w:cs="Calibri"/>
          <w:color w:val="000000"/>
          <w:sz w:val="24"/>
          <w:lang w:val="en-GB"/>
        </w:rPr>
        <w:t xml:space="preserve"> </w:t>
      </w:r>
      <w:r w:rsidRPr="00B41567">
        <w:rPr>
          <w:rFonts w:ascii="Calibri" w:hAnsi="Calibri" w:cs="Calibri"/>
          <w:color w:val="000000"/>
          <w:sz w:val="24"/>
          <w:lang w:val="ru-RU"/>
        </w:rPr>
        <w:t>друштвене</w:t>
      </w:r>
      <w:r w:rsidRPr="00C13738">
        <w:rPr>
          <w:rFonts w:ascii="Calibri" w:hAnsi="Calibri" w:cs="Calibri"/>
          <w:color w:val="000000"/>
          <w:sz w:val="24"/>
          <w:lang w:val="en-GB"/>
        </w:rPr>
        <w:t xml:space="preserve"> </w:t>
      </w:r>
      <w:r w:rsidRPr="00B41567">
        <w:rPr>
          <w:rFonts w:ascii="Calibri" w:hAnsi="Calibri" w:cs="Calibri"/>
          <w:color w:val="000000"/>
          <w:sz w:val="24"/>
          <w:lang w:val="ru-RU"/>
        </w:rPr>
        <w:t>медије</w:t>
      </w:r>
      <w:r w:rsidRPr="00C13738">
        <w:rPr>
          <w:rFonts w:ascii="Calibri" w:hAnsi="Calibri" w:cs="Calibri"/>
          <w:color w:val="000000"/>
          <w:sz w:val="24"/>
          <w:lang w:val="en-GB"/>
        </w:rPr>
        <w:t xml:space="preserve">, </w:t>
      </w:r>
      <w:r w:rsidRPr="00B41567">
        <w:rPr>
          <w:rFonts w:ascii="Calibri" w:hAnsi="Calibri" w:cs="Calibri"/>
          <w:color w:val="000000"/>
          <w:sz w:val="24"/>
          <w:lang w:val="ru-RU"/>
        </w:rPr>
        <w:t>као</w:t>
      </w:r>
      <w:r w:rsidRPr="00C13738">
        <w:rPr>
          <w:rFonts w:ascii="Calibri" w:hAnsi="Calibri" w:cs="Calibri"/>
          <w:color w:val="000000"/>
          <w:sz w:val="24"/>
          <w:lang w:val="en-GB"/>
        </w:rPr>
        <w:t xml:space="preserve"> </w:t>
      </w:r>
      <w:r w:rsidRPr="00B41567">
        <w:rPr>
          <w:rFonts w:ascii="Calibri" w:hAnsi="Calibri" w:cs="Calibri"/>
          <w:color w:val="000000"/>
          <w:sz w:val="24"/>
          <w:lang w:val="ru-RU"/>
        </w:rPr>
        <w:t>и</w:t>
      </w:r>
      <w:r w:rsidRPr="00C13738">
        <w:rPr>
          <w:rFonts w:ascii="Calibri" w:hAnsi="Calibri" w:cs="Calibri"/>
          <w:color w:val="000000"/>
          <w:sz w:val="24"/>
          <w:lang w:val="en-GB"/>
        </w:rPr>
        <w:t xml:space="preserve"> </w:t>
      </w:r>
      <w:r w:rsidRPr="00B41567">
        <w:rPr>
          <w:rFonts w:ascii="Calibri" w:hAnsi="Calibri" w:cs="Calibri"/>
          <w:color w:val="000000"/>
          <w:sz w:val="24"/>
          <w:lang w:val="ru-RU"/>
        </w:rPr>
        <w:t>члан</w:t>
      </w:r>
      <w:r w:rsidRPr="00C13738">
        <w:rPr>
          <w:rFonts w:ascii="Calibri" w:hAnsi="Calibri" w:cs="Calibri"/>
          <w:color w:val="000000"/>
          <w:sz w:val="24"/>
          <w:lang w:val="en-GB"/>
        </w:rPr>
        <w:t xml:space="preserve"> </w:t>
      </w:r>
      <w:r w:rsidRPr="00B41567">
        <w:rPr>
          <w:rFonts w:ascii="Calibri" w:hAnsi="Calibri" w:cs="Calibri"/>
          <w:color w:val="000000"/>
          <w:sz w:val="24"/>
          <w:lang w:val="ru-RU"/>
        </w:rPr>
        <w:t>радне</w:t>
      </w:r>
      <w:r w:rsidRPr="00C13738">
        <w:rPr>
          <w:rFonts w:ascii="Calibri" w:hAnsi="Calibri" w:cs="Calibri"/>
          <w:color w:val="000000"/>
          <w:sz w:val="24"/>
          <w:lang w:val="en-GB"/>
        </w:rPr>
        <w:t xml:space="preserve"> </w:t>
      </w:r>
      <w:r w:rsidRPr="00B41567">
        <w:rPr>
          <w:rFonts w:ascii="Calibri" w:hAnsi="Calibri" w:cs="Calibri"/>
          <w:color w:val="000000"/>
          <w:sz w:val="24"/>
          <w:lang w:val="ru-RU"/>
        </w:rPr>
        <w:t>групе</w:t>
      </w:r>
      <w:r w:rsidRPr="00C13738">
        <w:rPr>
          <w:rFonts w:ascii="Calibri" w:hAnsi="Calibri" w:cs="Calibri"/>
          <w:color w:val="000000"/>
          <w:sz w:val="24"/>
          <w:lang w:val="en-GB"/>
        </w:rPr>
        <w:t xml:space="preserve"> </w:t>
      </w:r>
      <w:r w:rsidRPr="00B41567">
        <w:rPr>
          <w:rFonts w:ascii="Calibri" w:hAnsi="Calibri" w:cs="Calibri"/>
          <w:color w:val="000000"/>
          <w:sz w:val="24"/>
          <w:lang w:val="ru-RU"/>
        </w:rPr>
        <w:t>за</w:t>
      </w:r>
      <w:r w:rsidRPr="00C13738">
        <w:rPr>
          <w:rFonts w:ascii="Calibri" w:hAnsi="Calibri" w:cs="Calibri"/>
          <w:color w:val="000000"/>
          <w:sz w:val="24"/>
          <w:lang w:val="en-GB"/>
        </w:rPr>
        <w:t xml:space="preserve"> </w:t>
      </w:r>
      <w:r w:rsidRPr="00B41567">
        <w:rPr>
          <w:rFonts w:ascii="Calibri" w:hAnsi="Calibri" w:cs="Calibri"/>
          <w:color w:val="000000"/>
          <w:sz w:val="24"/>
          <w:lang w:val="ru-RU"/>
        </w:rPr>
        <w:t>дискриминацију</w:t>
      </w:r>
      <w:r w:rsidRPr="00C13738">
        <w:rPr>
          <w:rFonts w:ascii="Calibri" w:hAnsi="Calibri" w:cs="Calibri"/>
          <w:color w:val="000000"/>
          <w:sz w:val="24"/>
          <w:lang w:val="en-GB"/>
        </w:rPr>
        <w:t xml:space="preserve"> </w:t>
      </w:r>
      <w:r w:rsidRPr="00B41567">
        <w:rPr>
          <w:rFonts w:ascii="Calibri" w:hAnsi="Calibri" w:cs="Calibri"/>
          <w:color w:val="000000"/>
          <w:sz w:val="24"/>
          <w:lang w:val="ru-RU"/>
        </w:rPr>
        <w:t>и</w:t>
      </w:r>
      <w:r w:rsidRPr="00C13738">
        <w:rPr>
          <w:rFonts w:ascii="Calibri" w:hAnsi="Calibri" w:cs="Calibri"/>
          <w:color w:val="000000"/>
          <w:sz w:val="24"/>
          <w:lang w:val="en-GB"/>
        </w:rPr>
        <w:t xml:space="preserve"> </w:t>
      </w:r>
      <w:r w:rsidRPr="00B41567">
        <w:rPr>
          <w:rFonts w:ascii="Calibri" w:hAnsi="Calibri" w:cs="Calibri"/>
          <w:color w:val="000000"/>
          <w:sz w:val="24"/>
          <w:lang w:val="ru-RU"/>
        </w:rPr>
        <w:t>једнакост</w:t>
      </w:r>
      <w:r w:rsidRPr="00C13738">
        <w:rPr>
          <w:rFonts w:ascii="Calibri" w:hAnsi="Calibri" w:cs="Calibri"/>
          <w:color w:val="000000"/>
          <w:sz w:val="24"/>
          <w:lang w:val="en-GB"/>
        </w:rPr>
        <w:t xml:space="preserve"> </w:t>
      </w:r>
      <w:r w:rsidRPr="00B41567">
        <w:rPr>
          <w:rFonts w:ascii="Calibri" w:hAnsi="Calibri" w:cs="Calibri"/>
          <w:color w:val="000000"/>
          <w:sz w:val="24"/>
          <w:lang w:val="ru-RU"/>
        </w:rPr>
        <w:t>у</w:t>
      </w:r>
      <w:r w:rsidRPr="00C13738">
        <w:rPr>
          <w:rFonts w:ascii="Calibri" w:hAnsi="Calibri" w:cs="Calibri"/>
          <w:color w:val="000000"/>
          <w:sz w:val="24"/>
          <w:lang w:val="en-GB"/>
        </w:rPr>
        <w:t xml:space="preserve"> </w:t>
      </w:r>
      <w:r w:rsidRPr="00B41567">
        <w:rPr>
          <w:rFonts w:ascii="Calibri" w:hAnsi="Calibri" w:cs="Calibri"/>
          <w:color w:val="000000"/>
          <w:sz w:val="24"/>
          <w:lang w:val="ru-RU"/>
        </w:rPr>
        <w:t>алгоритамском</w:t>
      </w:r>
      <w:r w:rsidRPr="00C13738">
        <w:rPr>
          <w:rFonts w:ascii="Calibri" w:hAnsi="Calibri" w:cs="Calibri"/>
          <w:color w:val="000000"/>
          <w:sz w:val="24"/>
          <w:lang w:val="en-GB"/>
        </w:rPr>
        <w:t xml:space="preserve"> </w:t>
      </w:r>
      <w:r w:rsidRPr="00B41567">
        <w:rPr>
          <w:rFonts w:ascii="Calibri" w:hAnsi="Calibri" w:cs="Calibri"/>
          <w:color w:val="000000"/>
          <w:sz w:val="24"/>
          <w:lang w:val="ru-RU"/>
        </w:rPr>
        <w:t>доношењу</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одлука</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w:t>
      </w:r>
      <w:r w:rsidRPr="00C13738">
        <w:rPr>
          <w:rFonts w:ascii="Calibri" w:hAnsi="Calibri" w:cs="Calibri"/>
          <w:color w:val="000000"/>
          <w:sz w:val="24"/>
          <w:lang w:val="en-GB"/>
        </w:rPr>
        <w:t xml:space="preserve"> </w:t>
      </w:r>
      <w:r w:rsidRPr="00B41567">
        <w:rPr>
          <w:rFonts w:ascii="Calibri" w:hAnsi="Calibri" w:cs="Calibri"/>
          <w:color w:val="000000"/>
          <w:sz w:val="24"/>
          <w:lang w:val="ru-RU"/>
        </w:rPr>
        <w:t>децембра</w:t>
      </w:r>
      <w:r w:rsidRPr="00C13738">
        <w:rPr>
          <w:rFonts w:ascii="Calibri" w:hAnsi="Calibri" w:cs="Calibri"/>
          <w:color w:val="000000"/>
          <w:sz w:val="24"/>
          <w:lang w:val="en-GB"/>
        </w:rPr>
        <w:t xml:space="preserve"> 2020. </w:t>
      </w:r>
      <w:r w:rsidRPr="00B41567">
        <w:rPr>
          <w:rFonts w:ascii="Calibri" w:hAnsi="Calibri" w:cs="Calibri"/>
          <w:color w:val="000000"/>
          <w:sz w:val="24"/>
          <w:lang w:val="ru-RU"/>
        </w:rPr>
        <w:t>до</w:t>
      </w:r>
      <w:r w:rsidRPr="00C13738">
        <w:rPr>
          <w:rFonts w:ascii="Calibri" w:hAnsi="Calibri" w:cs="Calibri"/>
          <w:color w:val="000000"/>
          <w:sz w:val="24"/>
          <w:lang w:val="en-GB"/>
        </w:rPr>
        <w:t xml:space="preserve"> </w:t>
      </w:r>
      <w:r w:rsidRPr="00B41567">
        <w:rPr>
          <w:rFonts w:ascii="Calibri" w:hAnsi="Calibri" w:cs="Calibri"/>
          <w:color w:val="000000"/>
          <w:sz w:val="24"/>
          <w:lang w:val="ru-RU"/>
        </w:rPr>
        <w:t>септембра</w:t>
      </w:r>
      <w:r w:rsidRPr="00C13738">
        <w:rPr>
          <w:rFonts w:ascii="Calibri" w:hAnsi="Calibri" w:cs="Calibri"/>
          <w:color w:val="000000"/>
          <w:sz w:val="24"/>
          <w:lang w:val="en-GB"/>
        </w:rPr>
        <w:t xml:space="preserve"> 2022. </w:t>
      </w:r>
      <w:r w:rsidRPr="00B41567">
        <w:rPr>
          <w:rFonts w:ascii="Calibri" w:hAnsi="Calibri" w:cs="Calibri"/>
          <w:color w:val="000000"/>
          <w:sz w:val="24"/>
          <w:lang w:val="ru-RU"/>
        </w:rPr>
        <w:t>године</w:t>
      </w:r>
      <w:r w:rsidRPr="00C13738">
        <w:rPr>
          <w:rFonts w:ascii="Calibri" w:hAnsi="Calibri" w:cs="Calibri"/>
          <w:color w:val="000000"/>
          <w:sz w:val="24"/>
          <w:lang w:val="en-GB"/>
        </w:rPr>
        <w:t>.</w:t>
      </w:r>
    </w:p>
    <w:p w14:paraId="3BA1D96A" w14:textId="77777777" w:rsidR="000379EA" w:rsidRPr="00C13738" w:rsidRDefault="000379EA" w:rsidP="000379EA">
      <w:pPr>
        <w:pStyle w:val="ListBullet"/>
        <w:rPr>
          <w:rFonts w:ascii="Calibri" w:hAnsi="Calibri" w:cs="Calibri"/>
          <w:color w:val="000000"/>
          <w:sz w:val="24"/>
          <w:lang w:val="en-GB"/>
        </w:rPr>
      </w:pPr>
      <w:r w:rsidRPr="00B41567">
        <w:rPr>
          <w:rFonts w:ascii="Calibri" w:hAnsi="Calibri" w:cs="Calibri"/>
          <w:color w:val="000000"/>
          <w:sz w:val="24"/>
          <w:lang w:val="ru-RU"/>
        </w:rPr>
        <w:t>Глобално</w:t>
      </w:r>
      <w:r w:rsidRPr="00C13738">
        <w:rPr>
          <w:rFonts w:ascii="Calibri" w:hAnsi="Calibri" w:cs="Calibri"/>
          <w:color w:val="000000"/>
          <w:sz w:val="24"/>
          <w:lang w:val="en-GB"/>
        </w:rPr>
        <w:t xml:space="preserve"> </w:t>
      </w:r>
      <w:r w:rsidRPr="00B41567">
        <w:rPr>
          <w:rFonts w:ascii="Calibri" w:hAnsi="Calibri" w:cs="Calibri"/>
          <w:color w:val="000000"/>
          <w:sz w:val="24"/>
          <w:lang w:val="ru-RU"/>
        </w:rPr>
        <w:t>удружење</w:t>
      </w:r>
      <w:r w:rsidRPr="00C13738">
        <w:rPr>
          <w:rFonts w:ascii="Calibri" w:hAnsi="Calibri" w:cs="Calibri"/>
          <w:color w:val="000000"/>
          <w:sz w:val="24"/>
          <w:lang w:val="en-GB"/>
        </w:rPr>
        <w:t xml:space="preserve"> </w:t>
      </w:r>
      <w:r w:rsidRPr="00B41567">
        <w:rPr>
          <w:rFonts w:ascii="Calibri" w:hAnsi="Calibri" w:cs="Calibri"/>
          <w:color w:val="000000"/>
          <w:sz w:val="24"/>
          <w:lang w:val="ru-RU"/>
        </w:rPr>
        <w:t>за</w:t>
      </w:r>
      <w:r w:rsidRPr="00C13738">
        <w:rPr>
          <w:rFonts w:ascii="Calibri" w:hAnsi="Calibri" w:cs="Calibri"/>
          <w:color w:val="000000"/>
          <w:sz w:val="24"/>
          <w:lang w:val="en-GB"/>
        </w:rPr>
        <w:t xml:space="preserve"> </w:t>
      </w:r>
      <w:r w:rsidRPr="00B41567">
        <w:rPr>
          <w:rFonts w:ascii="Calibri" w:hAnsi="Calibri" w:cs="Calibri"/>
          <w:color w:val="000000"/>
          <w:sz w:val="24"/>
          <w:lang w:val="ru-RU"/>
        </w:rPr>
        <w:t>вештачку</w:t>
      </w:r>
      <w:r w:rsidRPr="00C13738">
        <w:rPr>
          <w:rFonts w:ascii="Calibri" w:hAnsi="Calibri" w:cs="Calibri"/>
          <w:color w:val="000000"/>
          <w:sz w:val="24"/>
          <w:lang w:val="en-GB"/>
        </w:rPr>
        <w:t xml:space="preserve"> </w:t>
      </w:r>
      <w:r w:rsidRPr="00B41567">
        <w:rPr>
          <w:rFonts w:ascii="Calibri" w:hAnsi="Calibri" w:cs="Calibri"/>
          <w:color w:val="000000"/>
          <w:sz w:val="24"/>
          <w:lang w:val="ru-RU"/>
        </w:rPr>
        <w:t>интелигенцију</w:t>
      </w:r>
      <w:r w:rsidRPr="00C13738">
        <w:rPr>
          <w:rFonts w:ascii="Calibri" w:hAnsi="Calibri" w:cs="Calibri"/>
          <w:color w:val="000000"/>
          <w:sz w:val="24"/>
          <w:lang w:val="en-GB"/>
        </w:rPr>
        <w:t xml:space="preserve"> (</w:t>
      </w:r>
      <w:r w:rsidRPr="000379EA">
        <w:rPr>
          <w:rFonts w:ascii="Calibri" w:hAnsi="Calibri" w:cs="Calibri"/>
          <w:i/>
          <w:iCs/>
          <w:color w:val="000000"/>
          <w:sz w:val="24"/>
        </w:rPr>
        <w:t>Global</w:t>
      </w:r>
      <w:r w:rsidRPr="00C13738">
        <w:rPr>
          <w:rFonts w:ascii="Calibri" w:hAnsi="Calibri" w:cs="Calibri"/>
          <w:i/>
          <w:iCs/>
          <w:color w:val="000000"/>
          <w:sz w:val="24"/>
          <w:lang w:val="en-GB"/>
        </w:rPr>
        <w:t xml:space="preserve"> </w:t>
      </w:r>
      <w:r w:rsidRPr="000379EA">
        <w:rPr>
          <w:rFonts w:ascii="Calibri" w:hAnsi="Calibri" w:cs="Calibri"/>
          <w:i/>
          <w:iCs/>
          <w:color w:val="000000"/>
          <w:sz w:val="24"/>
        </w:rPr>
        <w:t>Partnership</w:t>
      </w:r>
      <w:r w:rsidRPr="00C13738">
        <w:rPr>
          <w:rFonts w:ascii="Calibri" w:hAnsi="Calibri" w:cs="Calibri"/>
          <w:i/>
          <w:iCs/>
          <w:color w:val="000000"/>
          <w:sz w:val="24"/>
          <w:lang w:val="en-GB"/>
        </w:rPr>
        <w:t xml:space="preserve"> </w:t>
      </w:r>
      <w:r w:rsidRPr="000379EA">
        <w:rPr>
          <w:rFonts w:ascii="Calibri" w:hAnsi="Calibri" w:cs="Calibri"/>
          <w:i/>
          <w:iCs/>
          <w:color w:val="000000"/>
          <w:sz w:val="24"/>
        </w:rPr>
        <w:t>on</w:t>
      </w:r>
      <w:r w:rsidRPr="00C13738">
        <w:rPr>
          <w:rFonts w:ascii="Calibri" w:hAnsi="Calibri" w:cs="Calibri"/>
          <w:i/>
          <w:iCs/>
          <w:color w:val="000000"/>
          <w:sz w:val="24"/>
          <w:lang w:val="en-GB"/>
        </w:rPr>
        <w:t xml:space="preserve"> </w:t>
      </w:r>
      <w:r w:rsidRPr="000379EA">
        <w:rPr>
          <w:rFonts w:ascii="Calibri" w:hAnsi="Calibri" w:cs="Calibri"/>
          <w:i/>
          <w:iCs/>
          <w:color w:val="000000"/>
          <w:sz w:val="24"/>
        </w:rPr>
        <w:t>AI</w:t>
      </w:r>
      <w:r w:rsidRPr="00C13738">
        <w:rPr>
          <w:rFonts w:ascii="Calibri" w:hAnsi="Calibri" w:cs="Calibri"/>
          <w:i/>
          <w:iCs/>
          <w:color w:val="000000"/>
          <w:sz w:val="24"/>
          <w:lang w:val="en-GB"/>
        </w:rPr>
        <w:t xml:space="preserve"> – </w:t>
      </w:r>
      <w:r w:rsidRPr="000379EA">
        <w:rPr>
          <w:rFonts w:ascii="Calibri" w:hAnsi="Calibri" w:cs="Calibri"/>
          <w:i/>
          <w:iCs/>
          <w:color w:val="000000"/>
          <w:sz w:val="24"/>
        </w:rPr>
        <w:t>GPAI</w:t>
      </w:r>
      <w:r w:rsidRPr="00C13738">
        <w:rPr>
          <w:rFonts w:ascii="Calibri" w:hAnsi="Calibri" w:cs="Calibri"/>
          <w:color w:val="000000"/>
          <w:sz w:val="24"/>
          <w:lang w:val="en-GB"/>
        </w:rPr>
        <w:t xml:space="preserve">) – </w:t>
      </w:r>
      <w:r w:rsidRPr="00B41567">
        <w:rPr>
          <w:rFonts w:ascii="Calibri" w:hAnsi="Calibri" w:cs="Calibri"/>
          <w:color w:val="000000"/>
          <w:sz w:val="24"/>
          <w:lang w:val="ru-RU"/>
        </w:rPr>
        <w:t>представник</w:t>
      </w:r>
      <w:r w:rsidRPr="00C13738">
        <w:rPr>
          <w:rFonts w:ascii="Calibri" w:hAnsi="Calibri" w:cs="Calibri"/>
          <w:color w:val="000000"/>
          <w:sz w:val="24"/>
          <w:lang w:val="en-GB"/>
        </w:rPr>
        <w:t xml:space="preserve"> </w:t>
      </w:r>
      <w:r w:rsidRPr="00B41567">
        <w:rPr>
          <w:rFonts w:ascii="Calibri" w:hAnsi="Calibri" w:cs="Calibri"/>
          <w:color w:val="000000"/>
          <w:sz w:val="24"/>
          <w:lang w:val="ru-RU"/>
        </w:rPr>
        <w:t>Републике</w:t>
      </w:r>
      <w:r w:rsidRPr="00C13738">
        <w:rPr>
          <w:rFonts w:ascii="Calibri" w:hAnsi="Calibri" w:cs="Calibri"/>
          <w:color w:val="000000"/>
          <w:sz w:val="24"/>
          <w:lang w:val="en-GB"/>
        </w:rPr>
        <w:t xml:space="preserve"> </w:t>
      </w:r>
      <w:r w:rsidRPr="00B41567">
        <w:rPr>
          <w:rFonts w:ascii="Calibri" w:hAnsi="Calibri" w:cs="Calibri"/>
          <w:color w:val="000000"/>
          <w:sz w:val="24"/>
          <w:lang w:val="ru-RU"/>
        </w:rPr>
        <w:t>Србије</w:t>
      </w:r>
      <w:r w:rsidRPr="00C13738">
        <w:rPr>
          <w:rFonts w:ascii="Calibri" w:hAnsi="Calibri" w:cs="Calibri"/>
          <w:color w:val="000000"/>
          <w:sz w:val="24"/>
          <w:lang w:val="en-GB"/>
        </w:rPr>
        <w:t xml:space="preserve"> </w:t>
      </w:r>
      <w:r w:rsidRPr="00B41567">
        <w:rPr>
          <w:rFonts w:ascii="Calibri" w:hAnsi="Calibri" w:cs="Calibri"/>
          <w:color w:val="000000"/>
          <w:sz w:val="24"/>
          <w:lang w:val="ru-RU"/>
        </w:rPr>
        <w:t>у</w:t>
      </w:r>
      <w:r w:rsidRPr="00C13738">
        <w:rPr>
          <w:rFonts w:ascii="Calibri" w:hAnsi="Calibri" w:cs="Calibri"/>
          <w:color w:val="000000"/>
          <w:sz w:val="24"/>
          <w:lang w:val="en-GB"/>
        </w:rPr>
        <w:t xml:space="preserve"> </w:t>
      </w:r>
      <w:r w:rsidRPr="00B41567">
        <w:rPr>
          <w:rFonts w:ascii="Calibri" w:hAnsi="Calibri" w:cs="Calibri"/>
          <w:color w:val="000000"/>
          <w:sz w:val="24"/>
          <w:lang w:val="ru-RU"/>
        </w:rPr>
        <w:t>радној</w:t>
      </w:r>
      <w:r w:rsidRPr="00C13738">
        <w:rPr>
          <w:rFonts w:ascii="Calibri" w:hAnsi="Calibri" w:cs="Calibri"/>
          <w:color w:val="000000"/>
          <w:sz w:val="24"/>
          <w:lang w:val="en-GB"/>
        </w:rPr>
        <w:t xml:space="preserve"> </w:t>
      </w:r>
      <w:r w:rsidRPr="00B41567">
        <w:rPr>
          <w:rFonts w:ascii="Calibri" w:hAnsi="Calibri" w:cs="Calibri"/>
          <w:color w:val="000000"/>
          <w:sz w:val="24"/>
          <w:lang w:val="ru-RU"/>
        </w:rPr>
        <w:t>групи</w:t>
      </w:r>
      <w:r w:rsidRPr="00C13738">
        <w:rPr>
          <w:rFonts w:ascii="Calibri" w:hAnsi="Calibri" w:cs="Calibri"/>
          <w:color w:val="000000"/>
          <w:sz w:val="24"/>
          <w:lang w:val="en-GB"/>
        </w:rPr>
        <w:t xml:space="preserve"> </w:t>
      </w:r>
      <w:r w:rsidRPr="00B41567">
        <w:rPr>
          <w:rFonts w:ascii="Calibri" w:hAnsi="Calibri" w:cs="Calibri"/>
          <w:color w:val="000000"/>
          <w:sz w:val="24"/>
          <w:lang w:val="ru-RU"/>
        </w:rPr>
        <w:t>за</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одговорно</w:t>
      </w:r>
      <w:r w:rsidRPr="00C13738">
        <w:rPr>
          <w:rFonts w:ascii="Calibri" w:hAnsi="Calibri" w:cs="Calibri"/>
          <w:color w:val="000000"/>
          <w:sz w:val="24"/>
          <w:lang w:val="en-GB"/>
        </w:rPr>
        <w:t xml:space="preserve"> </w:t>
      </w:r>
      <w:r w:rsidRPr="00B41567">
        <w:rPr>
          <w:rFonts w:ascii="Calibri" w:hAnsi="Calibri" w:cs="Calibri"/>
          <w:color w:val="000000"/>
          <w:sz w:val="24"/>
          <w:lang w:val="ru-RU"/>
        </w:rPr>
        <w:t>коришћење</w:t>
      </w:r>
      <w:r w:rsidRPr="00C13738">
        <w:rPr>
          <w:rFonts w:ascii="Calibri" w:hAnsi="Calibri" w:cs="Calibri"/>
          <w:color w:val="000000"/>
          <w:sz w:val="24"/>
          <w:lang w:val="en-GB"/>
        </w:rPr>
        <w:t xml:space="preserve"> </w:t>
      </w:r>
      <w:r w:rsidRPr="00B41567">
        <w:rPr>
          <w:rFonts w:ascii="Calibri" w:hAnsi="Calibri" w:cs="Calibri"/>
          <w:color w:val="000000"/>
          <w:sz w:val="24"/>
          <w:lang w:val="ru-RU"/>
        </w:rPr>
        <w:t>вештачке</w:t>
      </w:r>
      <w:r w:rsidRPr="00C13738">
        <w:rPr>
          <w:rFonts w:ascii="Calibri" w:hAnsi="Calibri" w:cs="Calibri"/>
          <w:color w:val="000000"/>
          <w:sz w:val="24"/>
          <w:lang w:val="en-GB"/>
        </w:rPr>
        <w:t xml:space="preserve"> </w:t>
      </w:r>
      <w:r w:rsidRPr="00B41567">
        <w:rPr>
          <w:rFonts w:ascii="Calibri" w:hAnsi="Calibri" w:cs="Calibri"/>
          <w:color w:val="000000"/>
          <w:sz w:val="24"/>
          <w:lang w:val="ru-RU"/>
        </w:rPr>
        <w:t>интелигенције</w:t>
      </w:r>
      <w:r w:rsidRPr="00C13738">
        <w:rPr>
          <w:rFonts w:ascii="Calibri" w:hAnsi="Calibri" w:cs="Calibri"/>
          <w:color w:val="000000"/>
          <w:sz w:val="24"/>
          <w:lang w:val="en-GB"/>
        </w:rPr>
        <w:t xml:space="preserve"> (</w:t>
      </w:r>
      <w:r w:rsidRPr="000379EA">
        <w:rPr>
          <w:rFonts w:ascii="Calibri" w:hAnsi="Calibri" w:cs="Calibri"/>
          <w:i/>
          <w:iCs/>
          <w:color w:val="000000"/>
          <w:sz w:val="24"/>
        </w:rPr>
        <w:t>Responsible</w:t>
      </w:r>
      <w:r w:rsidRPr="00C13738">
        <w:rPr>
          <w:rFonts w:ascii="Calibri" w:hAnsi="Calibri" w:cs="Calibri"/>
          <w:i/>
          <w:iCs/>
          <w:color w:val="000000"/>
          <w:sz w:val="24"/>
          <w:lang w:val="en-GB"/>
        </w:rPr>
        <w:t xml:space="preserve"> </w:t>
      </w:r>
      <w:r w:rsidRPr="000379EA">
        <w:rPr>
          <w:rFonts w:ascii="Calibri" w:hAnsi="Calibri" w:cs="Calibri"/>
          <w:i/>
          <w:iCs/>
          <w:color w:val="000000"/>
          <w:sz w:val="24"/>
        </w:rPr>
        <w:t>AI</w:t>
      </w:r>
      <w:r w:rsidRPr="00C13738">
        <w:rPr>
          <w:rFonts w:ascii="Calibri" w:hAnsi="Calibri" w:cs="Calibri"/>
          <w:i/>
          <w:iCs/>
          <w:color w:val="000000"/>
          <w:sz w:val="24"/>
          <w:lang w:val="en-GB"/>
        </w:rPr>
        <w:t xml:space="preserve"> </w:t>
      </w:r>
      <w:r w:rsidRPr="000379EA">
        <w:rPr>
          <w:rFonts w:ascii="Calibri" w:hAnsi="Calibri" w:cs="Calibri"/>
          <w:i/>
          <w:iCs/>
          <w:color w:val="000000"/>
          <w:sz w:val="24"/>
        </w:rPr>
        <w:t>Working</w:t>
      </w:r>
      <w:r w:rsidRPr="00C13738">
        <w:rPr>
          <w:rFonts w:ascii="Calibri" w:hAnsi="Calibri" w:cs="Calibri"/>
          <w:i/>
          <w:iCs/>
          <w:color w:val="000000"/>
          <w:sz w:val="24"/>
          <w:lang w:val="en-GB"/>
        </w:rPr>
        <w:t xml:space="preserve"> </w:t>
      </w:r>
      <w:r w:rsidRPr="000379EA">
        <w:rPr>
          <w:rFonts w:ascii="Calibri" w:hAnsi="Calibri" w:cs="Calibri"/>
          <w:i/>
          <w:iCs/>
          <w:color w:val="000000"/>
          <w:sz w:val="24"/>
        </w:rPr>
        <w:t>Group</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w:t>
      </w:r>
      <w:r w:rsidRPr="00C13738">
        <w:rPr>
          <w:rFonts w:ascii="Calibri" w:hAnsi="Calibri" w:cs="Calibri"/>
          <w:color w:val="000000"/>
          <w:sz w:val="24"/>
          <w:lang w:val="en-GB"/>
        </w:rPr>
        <w:t xml:space="preserve"> </w:t>
      </w:r>
      <w:r w:rsidRPr="00B41567">
        <w:rPr>
          <w:rFonts w:ascii="Calibri" w:hAnsi="Calibri" w:cs="Calibri"/>
          <w:color w:val="000000"/>
          <w:sz w:val="24"/>
          <w:lang w:val="ru-RU"/>
        </w:rPr>
        <w:t>марта</w:t>
      </w:r>
      <w:r w:rsidRPr="00C13738">
        <w:rPr>
          <w:rFonts w:ascii="Calibri" w:hAnsi="Calibri" w:cs="Calibri"/>
          <w:color w:val="000000"/>
          <w:sz w:val="24"/>
          <w:lang w:val="en-GB"/>
        </w:rPr>
        <w:t xml:space="preserve"> 2023. </w:t>
      </w:r>
      <w:r w:rsidRPr="00B41567">
        <w:rPr>
          <w:rFonts w:ascii="Calibri" w:hAnsi="Calibri" w:cs="Calibri"/>
          <w:color w:val="000000"/>
          <w:sz w:val="24"/>
          <w:lang w:val="ru-RU"/>
        </w:rPr>
        <w:t>до</w:t>
      </w:r>
      <w:r w:rsidRPr="00C13738">
        <w:rPr>
          <w:rFonts w:ascii="Calibri" w:hAnsi="Calibri" w:cs="Calibri"/>
          <w:color w:val="000000"/>
          <w:sz w:val="24"/>
          <w:lang w:val="en-GB"/>
        </w:rPr>
        <w:t xml:space="preserve"> </w:t>
      </w:r>
      <w:r w:rsidRPr="00B41567">
        <w:rPr>
          <w:rFonts w:ascii="Calibri" w:hAnsi="Calibri" w:cs="Calibri"/>
          <w:color w:val="000000"/>
          <w:sz w:val="24"/>
          <w:lang w:val="ru-RU"/>
        </w:rPr>
        <w:t>децембра</w:t>
      </w:r>
      <w:r w:rsidRPr="00C13738">
        <w:rPr>
          <w:rFonts w:ascii="Calibri" w:hAnsi="Calibri" w:cs="Calibri"/>
          <w:color w:val="000000"/>
          <w:sz w:val="24"/>
          <w:lang w:val="en-GB"/>
        </w:rPr>
        <w:t xml:space="preserve"> 2025. </w:t>
      </w:r>
      <w:r w:rsidRPr="00B41567">
        <w:rPr>
          <w:rFonts w:ascii="Calibri" w:hAnsi="Calibri" w:cs="Calibri"/>
          <w:color w:val="000000"/>
          <w:sz w:val="24"/>
          <w:lang w:val="ru-RU"/>
        </w:rPr>
        <w:t>године</w:t>
      </w:r>
      <w:r w:rsidRPr="00C13738">
        <w:rPr>
          <w:rFonts w:ascii="Calibri" w:hAnsi="Calibri" w:cs="Calibri"/>
          <w:color w:val="000000"/>
          <w:sz w:val="24"/>
          <w:lang w:val="en-GB"/>
        </w:rPr>
        <w:t>.</w:t>
      </w:r>
    </w:p>
    <w:p w14:paraId="4B1E8A01" w14:textId="77777777" w:rsidR="000379EA" w:rsidRDefault="000379EA" w:rsidP="000379EA">
      <w:pPr>
        <w:pStyle w:val="ListBullet"/>
        <w:rPr>
          <w:rFonts w:ascii="Calibri" w:hAnsi="Calibri" w:cs="Calibri"/>
          <w:color w:val="000000"/>
          <w:sz w:val="24"/>
        </w:rPr>
      </w:pPr>
      <w:r w:rsidRPr="000379EA">
        <w:rPr>
          <w:rFonts w:ascii="Calibri" w:hAnsi="Calibri" w:cs="Calibri"/>
          <w:i/>
          <w:iCs/>
          <w:color w:val="000000"/>
          <w:sz w:val="24"/>
        </w:rPr>
        <w:t>ACM</w:t>
      </w:r>
      <w:r w:rsidRPr="000379EA">
        <w:rPr>
          <w:rFonts w:ascii="Calibri" w:hAnsi="Calibri" w:cs="Calibri"/>
          <w:color w:val="000000"/>
          <w:sz w:val="24"/>
        </w:rPr>
        <w:t xml:space="preserve"> (</w:t>
      </w:r>
      <w:r w:rsidRPr="000379EA">
        <w:rPr>
          <w:rFonts w:ascii="Calibri" w:hAnsi="Calibri" w:cs="Calibri"/>
          <w:i/>
          <w:iCs/>
          <w:color w:val="000000"/>
          <w:sz w:val="24"/>
        </w:rPr>
        <w:t>Association for Computing Machinery</w:t>
      </w:r>
      <w:r w:rsidRPr="000379EA">
        <w:rPr>
          <w:rFonts w:ascii="Calibri" w:hAnsi="Calibri" w:cs="Calibri"/>
          <w:color w:val="000000"/>
          <w:sz w:val="24"/>
        </w:rPr>
        <w:t>) – члан од јануара 2024. године.</w:t>
      </w:r>
    </w:p>
    <w:p w14:paraId="6DA121AD" w14:textId="77777777" w:rsidR="000379EA" w:rsidRDefault="000379EA" w:rsidP="000379EA">
      <w:pPr>
        <w:pStyle w:val="ListBullet"/>
        <w:rPr>
          <w:rFonts w:ascii="Calibri" w:hAnsi="Calibri" w:cs="Calibri"/>
          <w:color w:val="000000"/>
          <w:sz w:val="24"/>
        </w:rPr>
      </w:pPr>
      <w:r w:rsidRPr="000379EA">
        <w:rPr>
          <w:rFonts w:ascii="Calibri" w:hAnsi="Calibri" w:cs="Calibri"/>
          <w:i/>
          <w:iCs/>
          <w:color w:val="000000"/>
          <w:sz w:val="24"/>
        </w:rPr>
        <w:t>ELLIS</w:t>
      </w:r>
      <w:r w:rsidRPr="000379EA">
        <w:rPr>
          <w:rFonts w:ascii="Calibri" w:hAnsi="Calibri" w:cs="Calibri"/>
          <w:color w:val="000000"/>
          <w:sz w:val="24"/>
        </w:rPr>
        <w:t xml:space="preserve"> (</w:t>
      </w:r>
      <w:r w:rsidRPr="000379EA">
        <w:rPr>
          <w:rFonts w:ascii="Calibri" w:hAnsi="Calibri" w:cs="Calibri"/>
          <w:i/>
          <w:iCs/>
          <w:color w:val="000000"/>
          <w:sz w:val="24"/>
        </w:rPr>
        <w:t>European Laboratory for Learning and Intelligent Systems</w:t>
      </w:r>
      <w:r w:rsidRPr="000379EA">
        <w:rPr>
          <w:rFonts w:ascii="Calibri" w:hAnsi="Calibri" w:cs="Calibri"/>
          <w:color w:val="000000"/>
          <w:sz w:val="24"/>
        </w:rPr>
        <w:t>) – члан од новембра 2025. године.</w:t>
      </w:r>
    </w:p>
    <w:p w14:paraId="5995D777" w14:textId="77777777" w:rsidR="000379EA" w:rsidRDefault="000379EA" w:rsidP="000379EA">
      <w:pPr>
        <w:pStyle w:val="ListBullet"/>
        <w:rPr>
          <w:rFonts w:ascii="Calibri" w:hAnsi="Calibri" w:cs="Calibri"/>
          <w:color w:val="000000"/>
          <w:sz w:val="24"/>
        </w:rPr>
      </w:pPr>
      <w:r w:rsidRPr="000379EA">
        <w:rPr>
          <w:rFonts w:ascii="Calibri" w:hAnsi="Calibri" w:cs="Calibri"/>
          <w:i/>
          <w:iCs/>
          <w:color w:val="000000"/>
          <w:sz w:val="24"/>
        </w:rPr>
        <w:t>IFIP</w:t>
      </w:r>
      <w:r w:rsidRPr="000379EA">
        <w:rPr>
          <w:rFonts w:ascii="Calibri" w:hAnsi="Calibri" w:cs="Calibri"/>
          <w:color w:val="000000"/>
          <w:sz w:val="24"/>
        </w:rPr>
        <w:t xml:space="preserve"> (</w:t>
      </w:r>
      <w:r w:rsidRPr="000379EA">
        <w:rPr>
          <w:rFonts w:ascii="Calibri" w:hAnsi="Calibri" w:cs="Calibri"/>
          <w:i/>
          <w:iCs/>
          <w:color w:val="000000"/>
          <w:sz w:val="24"/>
        </w:rPr>
        <w:t>International Federation for Information Processing</w:t>
      </w:r>
      <w:r w:rsidRPr="000379EA">
        <w:rPr>
          <w:rFonts w:ascii="Calibri" w:hAnsi="Calibri" w:cs="Calibri"/>
          <w:color w:val="000000"/>
          <w:sz w:val="24"/>
        </w:rPr>
        <w:t xml:space="preserve">) – </w:t>
      </w:r>
      <w:r>
        <w:rPr>
          <w:rFonts w:ascii="Calibri" w:hAnsi="Calibri" w:cs="Calibri"/>
          <w:color w:val="000000"/>
          <w:sz w:val="24"/>
        </w:rPr>
        <w:t>пријатељ</w:t>
      </w:r>
      <w:r w:rsidRPr="000379EA">
        <w:rPr>
          <w:rFonts w:ascii="Calibri" w:hAnsi="Calibri" w:cs="Calibri"/>
          <w:color w:val="000000"/>
          <w:sz w:val="24"/>
        </w:rPr>
        <w:t xml:space="preserve"> радне групе за системе за подршку одлучивању </w:t>
      </w:r>
      <w:r w:rsidRPr="000379EA">
        <w:rPr>
          <w:rFonts w:ascii="Calibri" w:hAnsi="Calibri" w:cs="Calibri"/>
          <w:i/>
          <w:iCs/>
          <w:color w:val="000000"/>
          <w:sz w:val="24"/>
        </w:rPr>
        <w:t>IFIP WG 8.3</w:t>
      </w:r>
      <w:r w:rsidRPr="000379EA">
        <w:rPr>
          <w:rFonts w:ascii="Calibri" w:hAnsi="Calibri" w:cs="Calibri"/>
          <w:color w:val="000000"/>
          <w:sz w:val="24"/>
        </w:rPr>
        <w:t>.</w:t>
      </w:r>
    </w:p>
    <w:p w14:paraId="6477E68A" w14:textId="77777777" w:rsidR="00602D61" w:rsidRPr="00106FF4" w:rsidRDefault="000379EA" w:rsidP="000379EA">
      <w:pPr>
        <w:pStyle w:val="ListBullet"/>
        <w:rPr>
          <w:rFonts w:ascii="Calibri" w:hAnsi="Calibri" w:cs="Calibri"/>
          <w:color w:val="000000"/>
          <w:sz w:val="24"/>
          <w:lang w:val="ru-RU"/>
        </w:rPr>
      </w:pPr>
      <w:r w:rsidRPr="000379EA">
        <w:rPr>
          <w:rFonts w:ascii="Calibri" w:hAnsi="Calibri" w:cs="Calibri"/>
          <w:color w:val="000000"/>
          <w:sz w:val="24"/>
          <w:lang w:val="ru-RU"/>
        </w:rPr>
        <w:t>Центар за политике сајбер-простора</w:t>
      </w:r>
      <w:r w:rsidR="00911098">
        <w:rPr>
          <w:rFonts w:ascii="Calibri" w:hAnsi="Calibri" w:cs="Calibri"/>
          <w:color w:val="000000"/>
          <w:sz w:val="24"/>
          <w:lang w:val="ru-RU"/>
        </w:rPr>
        <w:t>, Факултет политичких наука, Универзитет у Београду</w:t>
      </w:r>
      <w:r w:rsidRPr="000379EA">
        <w:rPr>
          <w:rFonts w:ascii="Calibri" w:hAnsi="Calibri" w:cs="Calibri"/>
          <w:color w:val="000000"/>
          <w:sz w:val="24"/>
          <w:lang w:val="ru-RU"/>
        </w:rPr>
        <w:t xml:space="preserve"> – члан научно-стручног савета од априла 2026. године.</w:t>
      </w:r>
    </w:p>
    <w:p w14:paraId="66D43511" w14:textId="77777777" w:rsidR="00602D61" w:rsidRPr="000379EA" w:rsidRDefault="00602D61" w:rsidP="00602D61">
      <w:pPr>
        <w:rPr>
          <w:rFonts w:ascii="Calibri" w:hAnsi="Calibri" w:cs="Calibri"/>
          <w:color w:val="000000"/>
          <w:sz w:val="24"/>
          <w:lang w:val="ru-RU"/>
        </w:rPr>
      </w:pPr>
    </w:p>
    <w:p w14:paraId="7604AD75" w14:textId="77777777" w:rsidR="00911098" w:rsidRPr="00155F9A" w:rsidRDefault="008C72AD" w:rsidP="008C72AD">
      <w:pPr>
        <w:spacing w:after="120"/>
        <w:rPr>
          <w:rFonts w:ascii="Calibri" w:hAnsi="Calibri" w:cs="Calibri"/>
          <w:b/>
          <w:color w:val="000000"/>
          <w:sz w:val="24"/>
          <w:lang w:val="ru-RU"/>
        </w:rPr>
      </w:pPr>
      <w:r w:rsidRPr="00155F9A">
        <w:rPr>
          <w:rFonts w:ascii="Calibri" w:hAnsi="Calibri" w:cs="Calibri"/>
          <w:b/>
          <w:color w:val="000000"/>
          <w:sz w:val="24"/>
          <w:lang w:val="ru-RU"/>
        </w:rPr>
        <w:t>3.7. Међународна сарадња и мобилност</w:t>
      </w:r>
    </w:p>
    <w:p w14:paraId="2C7F4B01" w14:textId="77777777" w:rsidR="00911098" w:rsidRPr="00911098" w:rsidRDefault="00EC00AA" w:rsidP="00911098">
      <w:pPr>
        <w:rPr>
          <w:rFonts w:ascii="Calibri" w:hAnsi="Calibri" w:cs="Calibri"/>
          <w:color w:val="000000"/>
          <w:sz w:val="24"/>
          <w:lang w:val="ru-RU"/>
        </w:rPr>
      </w:pPr>
      <w:r>
        <w:rPr>
          <w:rFonts w:ascii="Calibri" w:hAnsi="Calibri" w:cs="Calibri"/>
          <w:color w:val="000000"/>
          <w:sz w:val="24"/>
          <w:lang w:val="ru-RU"/>
        </w:rPr>
        <w:t>Након избора у звање доцента др Сандро Радовановић остварује континуирану међународну сарадњу кроз гостујућа истраживања, заједничку наставу са иностраним универзитетима, менторски рад и учешће у међународним пројектима:</w:t>
      </w:r>
    </w:p>
    <w:p w14:paraId="2A6D359D" w14:textId="77777777" w:rsidR="00911098" w:rsidRPr="00911098" w:rsidRDefault="00EC00AA" w:rsidP="00911098">
      <w:pPr>
        <w:pStyle w:val="ListBullet"/>
        <w:rPr>
          <w:rFonts w:ascii="Calibri" w:hAnsi="Calibri" w:cs="Calibri"/>
          <w:color w:val="000000"/>
          <w:sz w:val="24"/>
          <w:lang w:val="ru-RU"/>
        </w:rPr>
      </w:pPr>
      <w:r>
        <w:rPr>
          <w:rFonts w:ascii="Calibri" w:hAnsi="Calibri" w:cs="Calibri"/>
          <w:color w:val="000000"/>
          <w:sz w:val="24"/>
          <w:lang w:val="ru-RU"/>
        </w:rPr>
        <w:t xml:space="preserve">Предавач на летњој школи </w:t>
      </w:r>
      <w:r w:rsidRPr="00EC00AA">
        <w:rPr>
          <w:rFonts w:ascii="Calibri" w:hAnsi="Calibri" w:cs="Calibri"/>
          <w:i/>
          <w:iCs/>
          <w:color w:val="000000"/>
          <w:sz w:val="24"/>
          <w:lang w:val="ru-RU"/>
        </w:rPr>
        <w:t>Machine Learning Summer School</w:t>
      </w:r>
      <w:r>
        <w:rPr>
          <w:rFonts w:ascii="Calibri" w:hAnsi="Calibri" w:cs="Calibri"/>
          <w:color w:val="000000"/>
          <w:sz w:val="24"/>
          <w:lang w:val="ru-RU"/>
        </w:rPr>
        <w:t xml:space="preserve"> (2022. године), у организацији Универзитета у Жилини, Универзитета у Београду и Универзитета Л’Аквила, у оквиру пројекта </w:t>
      </w:r>
      <w:r w:rsidRPr="00EC00AA">
        <w:rPr>
          <w:rFonts w:ascii="Calibri" w:hAnsi="Calibri" w:cs="Calibri"/>
          <w:i/>
          <w:iCs/>
          <w:color w:val="000000"/>
          <w:sz w:val="24"/>
          <w:lang w:val="ru-RU"/>
        </w:rPr>
        <w:t>TEACH4EDU4</w:t>
      </w:r>
      <w:r>
        <w:rPr>
          <w:rFonts w:ascii="Calibri" w:hAnsi="Calibri" w:cs="Calibri"/>
          <w:color w:val="000000"/>
          <w:sz w:val="24"/>
          <w:lang w:val="ru-RU"/>
        </w:rPr>
        <w:t xml:space="preserve">, као и на летњој школи </w:t>
      </w:r>
      <w:r w:rsidRPr="00EC00AA">
        <w:rPr>
          <w:rFonts w:ascii="Calibri" w:hAnsi="Calibri" w:cs="Calibri"/>
          <w:i/>
          <w:iCs/>
          <w:color w:val="000000"/>
          <w:sz w:val="24"/>
          <w:lang w:val="ru-RU"/>
        </w:rPr>
        <w:t>FON Summer School</w:t>
      </w:r>
      <w:r>
        <w:rPr>
          <w:rFonts w:ascii="Calibri" w:hAnsi="Calibri" w:cs="Calibri"/>
          <w:color w:val="000000"/>
          <w:sz w:val="24"/>
          <w:lang w:val="ru-RU"/>
        </w:rPr>
        <w:t xml:space="preserve"> на тему </w:t>
      </w:r>
      <w:r w:rsidRPr="00EC00AA">
        <w:rPr>
          <w:rFonts w:ascii="Calibri" w:hAnsi="Calibri" w:cs="Calibri"/>
          <w:i/>
          <w:iCs/>
          <w:color w:val="000000"/>
          <w:sz w:val="24"/>
          <w:lang w:val="ru-RU"/>
        </w:rPr>
        <w:t>Data-driven decision making</w:t>
      </w:r>
      <w:r>
        <w:rPr>
          <w:rFonts w:ascii="Calibri" w:hAnsi="Calibri" w:cs="Calibri"/>
          <w:color w:val="000000"/>
          <w:sz w:val="24"/>
          <w:lang w:val="ru-RU"/>
        </w:rPr>
        <w:t xml:space="preserve"> (2022. године).</w:t>
      </w:r>
    </w:p>
    <w:p w14:paraId="3AAE901E" w14:textId="77777777" w:rsidR="00911098" w:rsidRPr="00911098" w:rsidRDefault="00911098" w:rsidP="00911098">
      <w:pPr>
        <w:pStyle w:val="ListBullet"/>
        <w:rPr>
          <w:rFonts w:ascii="Calibri" w:hAnsi="Calibri" w:cs="Calibri"/>
          <w:color w:val="000000"/>
          <w:sz w:val="24"/>
          <w:lang w:val="ru-RU"/>
        </w:rPr>
      </w:pPr>
      <w:r w:rsidRPr="00911098">
        <w:rPr>
          <w:rFonts w:ascii="Calibri" w:hAnsi="Calibri" w:cs="Calibri"/>
          <w:color w:val="000000"/>
          <w:sz w:val="24"/>
          <w:lang w:val="ru-RU"/>
        </w:rPr>
        <w:t xml:space="preserve">Организатор и реализатор заједничке наставе са Универзитетом у Загребу (Факултет организације и информатике) и Универзитетом у Жилини у школској 2022/23. години, у оквиру пројекта </w:t>
      </w:r>
      <w:r w:rsidRPr="00EC00AA">
        <w:rPr>
          <w:rFonts w:ascii="Calibri" w:hAnsi="Calibri" w:cs="Calibri"/>
          <w:i/>
          <w:iCs/>
          <w:color w:val="000000"/>
          <w:sz w:val="24"/>
        </w:rPr>
        <w:t>TEACH</w:t>
      </w:r>
      <w:r w:rsidRPr="00EC00AA">
        <w:rPr>
          <w:rFonts w:ascii="Calibri" w:hAnsi="Calibri" w:cs="Calibri"/>
          <w:i/>
          <w:iCs/>
          <w:color w:val="000000"/>
          <w:sz w:val="24"/>
          <w:lang w:val="ru-RU"/>
        </w:rPr>
        <w:t>4</w:t>
      </w:r>
      <w:r w:rsidRPr="00EC00AA">
        <w:rPr>
          <w:rFonts w:ascii="Calibri" w:hAnsi="Calibri" w:cs="Calibri"/>
          <w:i/>
          <w:iCs/>
          <w:color w:val="000000"/>
          <w:sz w:val="24"/>
        </w:rPr>
        <w:t>EDU</w:t>
      </w:r>
      <w:r w:rsidRPr="00EC00AA">
        <w:rPr>
          <w:rFonts w:ascii="Calibri" w:hAnsi="Calibri" w:cs="Calibri"/>
          <w:i/>
          <w:iCs/>
          <w:color w:val="000000"/>
          <w:sz w:val="24"/>
          <w:lang w:val="ru-RU"/>
        </w:rPr>
        <w:t>4</w:t>
      </w:r>
      <w:r w:rsidRPr="00911098">
        <w:rPr>
          <w:rFonts w:ascii="Calibri" w:hAnsi="Calibri" w:cs="Calibri"/>
          <w:color w:val="000000"/>
          <w:sz w:val="24"/>
          <w:lang w:val="ru-RU"/>
        </w:rPr>
        <w:t xml:space="preserve"> (одељак 2.1).</w:t>
      </w:r>
    </w:p>
    <w:p w14:paraId="55DB9EB2" w14:textId="77777777" w:rsidR="00911098" w:rsidRPr="00911098" w:rsidRDefault="00911098" w:rsidP="00911098">
      <w:pPr>
        <w:pStyle w:val="ListBullet"/>
        <w:rPr>
          <w:rFonts w:ascii="Calibri" w:hAnsi="Calibri" w:cs="Calibri"/>
          <w:color w:val="000000"/>
          <w:sz w:val="24"/>
          <w:lang w:val="ru-RU"/>
        </w:rPr>
      </w:pPr>
      <w:r w:rsidRPr="00911098">
        <w:rPr>
          <w:rFonts w:ascii="Calibri" w:hAnsi="Calibri" w:cs="Calibri"/>
          <w:color w:val="000000"/>
          <w:sz w:val="24"/>
          <w:lang w:val="ru-RU"/>
        </w:rPr>
        <w:t>Гостујући истраживач на Универзитету у Кембриџу, Центар за вештачку интелигенцију у медицини, од фебруара до априла 2023. године, где је радио на развоју метода заснованих на варијационим аутоенкодерима, генеративним супарничким мрежама и дифузионим моделима за конструисање синтетичких скупова података.</w:t>
      </w:r>
    </w:p>
    <w:p w14:paraId="6563FDA9" w14:textId="77777777" w:rsidR="00911098" w:rsidRPr="00911098" w:rsidRDefault="00911098" w:rsidP="00911098">
      <w:pPr>
        <w:pStyle w:val="ListBullet"/>
        <w:rPr>
          <w:rFonts w:ascii="Calibri" w:hAnsi="Calibri" w:cs="Calibri"/>
          <w:color w:val="000000"/>
          <w:sz w:val="24"/>
          <w:lang w:val="ru-RU"/>
        </w:rPr>
      </w:pPr>
      <w:r w:rsidRPr="00911098">
        <w:rPr>
          <w:rFonts w:ascii="Calibri" w:hAnsi="Calibri" w:cs="Calibri"/>
          <w:color w:val="000000"/>
          <w:sz w:val="24"/>
          <w:lang w:val="ru-RU"/>
        </w:rPr>
        <w:t xml:space="preserve">Учешће у развоју наставних јединица за предмет </w:t>
      </w:r>
      <w:r w:rsidRPr="00EC00AA">
        <w:rPr>
          <w:rFonts w:ascii="Calibri" w:hAnsi="Calibri" w:cs="Calibri"/>
          <w:i/>
          <w:iCs/>
          <w:color w:val="000000"/>
          <w:sz w:val="24"/>
        </w:rPr>
        <w:t>Transcending</w:t>
      </w:r>
      <w:r w:rsidRPr="00EC00AA">
        <w:rPr>
          <w:rFonts w:ascii="Calibri" w:hAnsi="Calibri" w:cs="Calibri"/>
          <w:i/>
          <w:iCs/>
          <w:color w:val="000000"/>
          <w:sz w:val="24"/>
          <w:lang w:val="ru-RU"/>
        </w:rPr>
        <w:t xml:space="preserve"> </w:t>
      </w:r>
      <w:r w:rsidRPr="00EC00AA">
        <w:rPr>
          <w:rFonts w:ascii="Calibri" w:hAnsi="Calibri" w:cs="Calibri"/>
          <w:i/>
          <w:iCs/>
          <w:color w:val="000000"/>
          <w:sz w:val="24"/>
        </w:rPr>
        <w:t>Multilingualism</w:t>
      </w:r>
      <w:r w:rsidRPr="00EC00AA">
        <w:rPr>
          <w:rFonts w:ascii="Calibri" w:hAnsi="Calibri" w:cs="Calibri"/>
          <w:i/>
          <w:iCs/>
          <w:color w:val="000000"/>
          <w:sz w:val="24"/>
          <w:lang w:val="ru-RU"/>
        </w:rPr>
        <w:t xml:space="preserve"> </w:t>
      </w:r>
      <w:r w:rsidRPr="00EC00AA">
        <w:rPr>
          <w:rFonts w:ascii="Calibri" w:hAnsi="Calibri" w:cs="Calibri"/>
          <w:i/>
          <w:iCs/>
          <w:color w:val="000000"/>
          <w:sz w:val="24"/>
        </w:rPr>
        <w:t>and</w:t>
      </w:r>
      <w:r w:rsidRPr="00EC00AA">
        <w:rPr>
          <w:rFonts w:ascii="Calibri" w:hAnsi="Calibri" w:cs="Calibri"/>
          <w:i/>
          <w:iCs/>
          <w:color w:val="000000"/>
          <w:sz w:val="24"/>
          <w:lang w:val="ru-RU"/>
        </w:rPr>
        <w:t xml:space="preserve"> </w:t>
      </w:r>
      <w:r w:rsidRPr="00EC00AA">
        <w:rPr>
          <w:rFonts w:ascii="Calibri" w:hAnsi="Calibri" w:cs="Calibri"/>
          <w:i/>
          <w:iCs/>
          <w:color w:val="000000"/>
          <w:sz w:val="24"/>
        </w:rPr>
        <w:t>Multiculturalism</w:t>
      </w:r>
      <w:r w:rsidRPr="00911098">
        <w:rPr>
          <w:rFonts w:ascii="Calibri" w:hAnsi="Calibri" w:cs="Calibri"/>
          <w:color w:val="000000"/>
          <w:sz w:val="24"/>
          <w:lang w:val="ru-RU"/>
        </w:rPr>
        <w:t xml:space="preserve"> у сарадњи са Кингс колеџом у Лондону, Универзитетом у Арусу и Универзитетом у Пизи, у оквиру </w:t>
      </w:r>
      <w:r w:rsidRPr="00EC00AA">
        <w:rPr>
          <w:rFonts w:ascii="Calibri" w:hAnsi="Calibri" w:cs="Calibri"/>
          <w:i/>
          <w:iCs/>
          <w:color w:val="000000"/>
          <w:sz w:val="24"/>
        </w:rPr>
        <w:t>Circle</w:t>
      </w:r>
      <w:r w:rsidRPr="00EC00AA">
        <w:rPr>
          <w:rFonts w:ascii="Calibri" w:hAnsi="Calibri" w:cs="Calibri"/>
          <w:i/>
          <w:iCs/>
          <w:color w:val="000000"/>
          <w:sz w:val="24"/>
          <w:lang w:val="ru-RU"/>
        </w:rPr>
        <w:t xml:space="preserve"> </w:t>
      </w:r>
      <w:r w:rsidRPr="00EC00AA">
        <w:rPr>
          <w:rFonts w:ascii="Calibri" w:hAnsi="Calibri" w:cs="Calibri"/>
          <w:i/>
          <w:iCs/>
          <w:color w:val="000000"/>
          <w:sz w:val="24"/>
        </w:rPr>
        <w:t>U</w:t>
      </w:r>
      <w:r w:rsidRPr="00911098">
        <w:rPr>
          <w:rFonts w:ascii="Calibri" w:hAnsi="Calibri" w:cs="Calibri"/>
          <w:color w:val="000000"/>
          <w:sz w:val="24"/>
          <w:lang w:val="ru-RU"/>
        </w:rPr>
        <w:t xml:space="preserve"> пројекта, школска 2023/24. година.</w:t>
      </w:r>
    </w:p>
    <w:p w14:paraId="480724EB" w14:textId="77777777" w:rsidR="00911098" w:rsidRPr="00911098" w:rsidRDefault="00911098" w:rsidP="00911098">
      <w:pPr>
        <w:pStyle w:val="ListBullet"/>
        <w:rPr>
          <w:rFonts w:ascii="Calibri" w:hAnsi="Calibri" w:cs="Calibri"/>
          <w:color w:val="000000"/>
          <w:sz w:val="24"/>
          <w:lang w:val="ru-RU"/>
        </w:rPr>
      </w:pPr>
      <w:r w:rsidRPr="00911098">
        <w:rPr>
          <w:rFonts w:ascii="Calibri" w:hAnsi="Calibri" w:cs="Calibri"/>
          <w:color w:val="000000"/>
          <w:sz w:val="24"/>
          <w:lang w:val="ru-RU"/>
        </w:rPr>
        <w:t xml:space="preserve">Међународни менторски рад у оквиру конференције </w:t>
      </w:r>
      <w:r w:rsidRPr="00EC00AA">
        <w:rPr>
          <w:rFonts w:ascii="Calibri" w:hAnsi="Calibri" w:cs="Calibri"/>
          <w:i/>
          <w:iCs/>
          <w:color w:val="000000"/>
          <w:sz w:val="24"/>
        </w:rPr>
        <w:t>ACM</w:t>
      </w:r>
      <w:r w:rsidRPr="00EC00AA">
        <w:rPr>
          <w:rFonts w:ascii="Calibri" w:hAnsi="Calibri" w:cs="Calibri"/>
          <w:i/>
          <w:iCs/>
          <w:color w:val="000000"/>
          <w:sz w:val="24"/>
          <w:lang w:val="ru-RU"/>
        </w:rPr>
        <w:t xml:space="preserve"> </w:t>
      </w:r>
      <w:r w:rsidRPr="00EC00AA">
        <w:rPr>
          <w:rFonts w:ascii="Calibri" w:hAnsi="Calibri" w:cs="Calibri"/>
          <w:i/>
          <w:iCs/>
          <w:color w:val="000000"/>
          <w:sz w:val="24"/>
        </w:rPr>
        <w:t>EAAMO</w:t>
      </w:r>
      <w:r w:rsidRPr="00EC00AA">
        <w:rPr>
          <w:rFonts w:ascii="Calibri" w:hAnsi="Calibri" w:cs="Calibri"/>
          <w:i/>
          <w:iCs/>
          <w:color w:val="000000"/>
          <w:sz w:val="24"/>
          <w:lang w:val="ru-RU"/>
        </w:rPr>
        <w:t xml:space="preserve"> 2024</w:t>
      </w:r>
      <w:r w:rsidRPr="00911098">
        <w:rPr>
          <w:rFonts w:ascii="Calibri" w:hAnsi="Calibri" w:cs="Calibri"/>
          <w:color w:val="000000"/>
          <w:sz w:val="24"/>
          <w:lang w:val="ru-RU"/>
        </w:rPr>
        <w:t xml:space="preserve">, програма </w:t>
      </w:r>
      <w:r w:rsidRPr="00EC00AA">
        <w:rPr>
          <w:rFonts w:ascii="Calibri" w:hAnsi="Calibri" w:cs="Calibri"/>
          <w:i/>
          <w:iCs/>
          <w:color w:val="000000"/>
          <w:sz w:val="24"/>
        </w:rPr>
        <w:t>REDNACECYT</w:t>
      </w:r>
      <w:r w:rsidRPr="00EC00AA">
        <w:rPr>
          <w:rFonts w:ascii="Calibri" w:hAnsi="Calibri" w:cs="Calibri"/>
          <w:i/>
          <w:iCs/>
          <w:color w:val="000000"/>
          <w:sz w:val="24"/>
          <w:lang w:val="ru-RU"/>
        </w:rPr>
        <w:t xml:space="preserve"> 2024 </w:t>
      </w:r>
      <w:r w:rsidRPr="00EC00AA">
        <w:rPr>
          <w:rFonts w:ascii="Calibri" w:hAnsi="Calibri" w:cs="Calibri"/>
          <w:i/>
          <w:iCs/>
          <w:color w:val="000000"/>
          <w:sz w:val="24"/>
        </w:rPr>
        <w:t>Summer</w:t>
      </w:r>
      <w:r w:rsidRPr="00EC00AA">
        <w:rPr>
          <w:rFonts w:ascii="Calibri" w:hAnsi="Calibri" w:cs="Calibri"/>
          <w:i/>
          <w:iCs/>
          <w:color w:val="000000"/>
          <w:sz w:val="24"/>
          <w:lang w:val="ru-RU"/>
        </w:rPr>
        <w:t xml:space="preserve"> </w:t>
      </w:r>
      <w:r w:rsidRPr="00EC00AA">
        <w:rPr>
          <w:rFonts w:ascii="Calibri" w:hAnsi="Calibri" w:cs="Calibri"/>
          <w:i/>
          <w:iCs/>
          <w:color w:val="000000"/>
          <w:sz w:val="24"/>
        </w:rPr>
        <w:t>of</w:t>
      </w:r>
      <w:r w:rsidRPr="00EC00AA">
        <w:rPr>
          <w:rFonts w:ascii="Calibri" w:hAnsi="Calibri" w:cs="Calibri"/>
          <w:i/>
          <w:iCs/>
          <w:color w:val="000000"/>
          <w:sz w:val="24"/>
          <w:lang w:val="ru-RU"/>
        </w:rPr>
        <w:t xml:space="preserve"> </w:t>
      </w:r>
      <w:r w:rsidRPr="00EC00AA">
        <w:rPr>
          <w:rFonts w:ascii="Calibri" w:hAnsi="Calibri" w:cs="Calibri"/>
          <w:i/>
          <w:iCs/>
          <w:color w:val="000000"/>
          <w:sz w:val="24"/>
        </w:rPr>
        <w:t>Science</w:t>
      </w:r>
      <w:r w:rsidRPr="00911098">
        <w:rPr>
          <w:rFonts w:ascii="Calibri" w:hAnsi="Calibri" w:cs="Calibri"/>
          <w:color w:val="000000"/>
          <w:sz w:val="24"/>
          <w:lang w:val="ru-RU"/>
        </w:rPr>
        <w:t xml:space="preserve"> и радне групе </w:t>
      </w:r>
      <w:r w:rsidRPr="00EC00AA">
        <w:rPr>
          <w:rFonts w:ascii="Calibri" w:hAnsi="Calibri" w:cs="Calibri"/>
          <w:i/>
          <w:iCs/>
          <w:color w:val="000000"/>
          <w:sz w:val="24"/>
        </w:rPr>
        <w:t>GPAI</w:t>
      </w:r>
      <w:r w:rsidRPr="00911098">
        <w:rPr>
          <w:rFonts w:ascii="Calibri" w:hAnsi="Calibri" w:cs="Calibri"/>
          <w:color w:val="000000"/>
          <w:sz w:val="24"/>
          <w:lang w:val="ru-RU"/>
        </w:rPr>
        <w:t>, као и оцењивање студентских радова на Универзитету Калифорније у Берклију.</w:t>
      </w:r>
    </w:p>
    <w:p w14:paraId="5520341F" w14:textId="77777777" w:rsidR="00911098" w:rsidRPr="00911098" w:rsidRDefault="00911098" w:rsidP="00911098">
      <w:pPr>
        <w:pStyle w:val="ListBullet"/>
        <w:rPr>
          <w:rFonts w:ascii="Calibri" w:hAnsi="Calibri" w:cs="Calibri"/>
          <w:color w:val="000000"/>
          <w:sz w:val="24"/>
          <w:lang w:val="ru-RU"/>
        </w:rPr>
      </w:pPr>
      <w:r w:rsidRPr="00911098">
        <w:rPr>
          <w:rFonts w:ascii="Calibri" w:hAnsi="Calibri" w:cs="Calibri"/>
          <w:color w:val="000000"/>
          <w:sz w:val="24"/>
          <w:lang w:val="ru-RU"/>
        </w:rPr>
        <w:lastRenderedPageBreak/>
        <w:t xml:space="preserve">Учешће у међународним научно-истраживачким пројектима реализованим у сарадњи са установама из иностранства – </w:t>
      </w:r>
      <w:r w:rsidRPr="00EC00AA">
        <w:rPr>
          <w:rFonts w:ascii="Calibri" w:hAnsi="Calibri" w:cs="Calibri"/>
          <w:i/>
          <w:iCs/>
          <w:color w:val="000000"/>
          <w:sz w:val="24"/>
        </w:rPr>
        <w:t>ONR</w:t>
      </w:r>
      <w:r w:rsidRPr="00EC00AA">
        <w:rPr>
          <w:rFonts w:ascii="Calibri" w:hAnsi="Calibri" w:cs="Calibri"/>
          <w:i/>
          <w:iCs/>
          <w:color w:val="000000"/>
          <w:sz w:val="24"/>
          <w:lang w:val="ru-RU"/>
        </w:rPr>
        <w:t xml:space="preserve"> </w:t>
      </w:r>
      <w:r w:rsidRPr="00EC00AA">
        <w:rPr>
          <w:rFonts w:ascii="Calibri" w:hAnsi="Calibri" w:cs="Calibri"/>
          <w:i/>
          <w:iCs/>
          <w:color w:val="000000"/>
          <w:sz w:val="24"/>
        </w:rPr>
        <w:t>Global</w:t>
      </w:r>
      <w:r w:rsidRPr="00EC00AA">
        <w:rPr>
          <w:rFonts w:ascii="Calibri" w:hAnsi="Calibri" w:cs="Calibri"/>
          <w:i/>
          <w:iCs/>
          <w:color w:val="000000"/>
          <w:sz w:val="24"/>
          <w:lang w:val="ru-RU"/>
        </w:rPr>
        <w:t xml:space="preserve"> </w:t>
      </w:r>
      <w:r w:rsidRPr="00EC00AA">
        <w:rPr>
          <w:rFonts w:ascii="Calibri" w:hAnsi="Calibri" w:cs="Calibri"/>
          <w:i/>
          <w:iCs/>
          <w:color w:val="000000"/>
          <w:sz w:val="24"/>
        </w:rPr>
        <w:t>Grant</w:t>
      </w:r>
      <w:r w:rsidRPr="00911098">
        <w:rPr>
          <w:rFonts w:ascii="Calibri" w:hAnsi="Calibri" w:cs="Calibri"/>
          <w:color w:val="000000"/>
          <w:sz w:val="24"/>
          <w:lang w:val="ru-RU"/>
        </w:rPr>
        <w:t xml:space="preserve">, </w:t>
      </w:r>
      <w:r w:rsidRPr="00EC00AA">
        <w:rPr>
          <w:rFonts w:ascii="Calibri" w:hAnsi="Calibri" w:cs="Calibri"/>
          <w:i/>
          <w:iCs/>
          <w:color w:val="000000"/>
          <w:sz w:val="24"/>
        </w:rPr>
        <w:t>TEACH</w:t>
      </w:r>
      <w:r w:rsidRPr="00EC00AA">
        <w:rPr>
          <w:rFonts w:ascii="Calibri" w:hAnsi="Calibri" w:cs="Calibri"/>
          <w:i/>
          <w:iCs/>
          <w:color w:val="000000"/>
          <w:sz w:val="24"/>
          <w:lang w:val="ru-RU"/>
        </w:rPr>
        <w:t>4</w:t>
      </w:r>
      <w:r w:rsidRPr="00EC00AA">
        <w:rPr>
          <w:rFonts w:ascii="Calibri" w:hAnsi="Calibri" w:cs="Calibri"/>
          <w:i/>
          <w:iCs/>
          <w:color w:val="000000"/>
          <w:sz w:val="24"/>
        </w:rPr>
        <w:t>EDU</w:t>
      </w:r>
      <w:r w:rsidRPr="00EC00AA">
        <w:rPr>
          <w:rFonts w:ascii="Calibri" w:hAnsi="Calibri" w:cs="Calibri"/>
          <w:i/>
          <w:iCs/>
          <w:color w:val="000000"/>
          <w:sz w:val="24"/>
          <w:lang w:val="ru-RU"/>
        </w:rPr>
        <w:t>4</w:t>
      </w:r>
      <w:r w:rsidRPr="00911098">
        <w:rPr>
          <w:rFonts w:ascii="Calibri" w:hAnsi="Calibri" w:cs="Calibri"/>
          <w:color w:val="000000"/>
          <w:sz w:val="24"/>
          <w:lang w:val="ru-RU"/>
        </w:rPr>
        <w:t xml:space="preserve">, </w:t>
      </w:r>
      <w:r w:rsidRPr="00EC00AA">
        <w:rPr>
          <w:rFonts w:ascii="Calibri" w:hAnsi="Calibri" w:cs="Calibri"/>
          <w:i/>
          <w:iCs/>
          <w:color w:val="000000"/>
          <w:sz w:val="24"/>
        </w:rPr>
        <w:t>MIND</w:t>
      </w:r>
      <w:r w:rsidRPr="00911098">
        <w:rPr>
          <w:rFonts w:ascii="Calibri" w:hAnsi="Calibri" w:cs="Calibri"/>
          <w:color w:val="000000"/>
          <w:sz w:val="24"/>
          <w:lang w:val="ru-RU"/>
        </w:rPr>
        <w:t xml:space="preserve">, </w:t>
      </w:r>
      <w:r w:rsidRPr="00EC00AA">
        <w:rPr>
          <w:rFonts w:ascii="Calibri" w:hAnsi="Calibri" w:cs="Calibri"/>
          <w:i/>
          <w:iCs/>
          <w:color w:val="000000"/>
          <w:sz w:val="24"/>
        </w:rPr>
        <w:t>Circle</w:t>
      </w:r>
      <w:r w:rsidRPr="00EC00AA">
        <w:rPr>
          <w:rFonts w:ascii="Calibri" w:hAnsi="Calibri" w:cs="Calibri"/>
          <w:i/>
          <w:iCs/>
          <w:color w:val="000000"/>
          <w:sz w:val="24"/>
          <w:lang w:val="ru-RU"/>
        </w:rPr>
        <w:t xml:space="preserve"> </w:t>
      </w:r>
      <w:r w:rsidRPr="00EC00AA">
        <w:rPr>
          <w:rFonts w:ascii="Calibri" w:hAnsi="Calibri" w:cs="Calibri"/>
          <w:i/>
          <w:iCs/>
          <w:color w:val="000000"/>
          <w:sz w:val="24"/>
        </w:rPr>
        <w:t>U</w:t>
      </w:r>
      <w:r w:rsidRPr="00911098">
        <w:rPr>
          <w:rFonts w:ascii="Calibri" w:hAnsi="Calibri" w:cs="Calibri"/>
          <w:color w:val="000000"/>
          <w:sz w:val="24"/>
          <w:lang w:val="ru-RU"/>
        </w:rPr>
        <w:t xml:space="preserve"> и </w:t>
      </w:r>
      <w:r w:rsidRPr="00EC00AA">
        <w:rPr>
          <w:rFonts w:ascii="Calibri" w:hAnsi="Calibri" w:cs="Calibri"/>
          <w:i/>
          <w:iCs/>
          <w:color w:val="000000"/>
          <w:sz w:val="24"/>
        </w:rPr>
        <w:t>SuMoS</w:t>
      </w:r>
      <w:r w:rsidRPr="00911098">
        <w:rPr>
          <w:rFonts w:ascii="Calibri" w:hAnsi="Calibri" w:cs="Calibri"/>
          <w:color w:val="000000"/>
          <w:sz w:val="24"/>
          <w:lang w:val="ru-RU"/>
        </w:rPr>
        <w:t>.</w:t>
      </w:r>
    </w:p>
    <w:p w14:paraId="4F7C608D" w14:textId="77777777" w:rsidR="00602D61" w:rsidRPr="00602D61" w:rsidRDefault="00602D61" w:rsidP="00602D61">
      <w:pPr>
        <w:rPr>
          <w:rFonts w:ascii="Calibri" w:hAnsi="Calibri" w:cs="Calibri"/>
          <w:color w:val="000000"/>
          <w:sz w:val="24"/>
          <w:lang w:val="ru-RU"/>
        </w:rPr>
      </w:pPr>
    </w:p>
    <w:p w14:paraId="7190F283" w14:textId="77777777" w:rsidR="00EC00AA"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3.8. Активности на Факултету организационих наука и остали доприноси академској и широј заједници</w:t>
      </w:r>
    </w:p>
    <w:p w14:paraId="60B47E01" w14:textId="77777777" w:rsidR="00EC00AA" w:rsidRPr="00EC00AA" w:rsidRDefault="00EC00AA" w:rsidP="00EC00AA">
      <w:pPr>
        <w:rPr>
          <w:rFonts w:ascii="Calibri" w:hAnsi="Calibri" w:cs="Calibri"/>
          <w:color w:val="000000"/>
          <w:sz w:val="24"/>
          <w:lang w:val="ru-RU"/>
        </w:rPr>
      </w:pPr>
      <w:r w:rsidRPr="00EC00AA">
        <w:rPr>
          <w:rFonts w:ascii="Calibri" w:hAnsi="Calibri" w:cs="Calibri"/>
          <w:color w:val="000000"/>
          <w:sz w:val="24"/>
          <w:lang w:val="ru-RU"/>
        </w:rPr>
        <w:t>Након избора у звање доцента др Сандро Радовановић остварује значајан допринос раду Универзитета у Београду и Факултета организационих наука кроз чланство у органима, комисијама и радним телима Факултета:</w:t>
      </w:r>
    </w:p>
    <w:p w14:paraId="0752D44B"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Савета Факултета организационих наука из реда доцената, од школске 2022/23. до школске 2026/27. године.</w:t>
      </w:r>
    </w:p>
    <w:p w14:paraId="0FA6F241"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Руководилац студијског програма Информационо инжењерство на мастер академским студијама, од фебруара 2025. године.</w:t>
      </w:r>
    </w:p>
    <w:p w14:paraId="12A85326"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издавачког одбора Факултета организационих наука, од новембра 2025. године.</w:t>
      </w:r>
    </w:p>
    <w:p w14:paraId="5E8AA0BC"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радног тела за унапређење видљивости научноистраживачке делатности Факултета, од децембра 2023. године, чији су задаци израда проспекта о резултатима научноистраживачког рада и унапређење препознатљивости и утицаја научних резултата Факултета.</w:t>
      </w:r>
    </w:p>
    <w:p w14:paraId="07453487"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Комисије за праћење и унапређење плана развоја научноистраживачког подмлатка, од априла 2024. године.</w:t>
      </w:r>
    </w:p>
    <w:p w14:paraId="04FCC58F"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Комисије за унос и верификацију података неопходних за формирање коначне ранг листе за упис у прву годину основних академских студија, од школске 2018/19. до школске 2026/27. године.</w:t>
      </w:r>
    </w:p>
    <w:p w14:paraId="7033C05C"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Комисије за састављање задатака за пробни пријемни испит и пријемни испит из Теста опште информисаности, од школске 2020/21. до 2025/26. године, и заменик председника те комисије за школску 2026/27. годину.</w:t>
      </w:r>
    </w:p>
    <w:p w14:paraId="0C677938"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Комисије за припрему предлога задатака за пријемни испит за упис на мастер академске студије у школској 2025/26. године.</w:t>
      </w:r>
    </w:p>
    <w:p w14:paraId="78A20D1E"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Заменик члана комисије мастер академских студија за студијски програм Информациони системи и технологије, од децембра 2020. године (до децембра 2022. године и за студијски програм Електронско пословање и управљање системима).</w:t>
      </w:r>
    </w:p>
    <w:p w14:paraId="7BDE2571" w14:textId="77777777" w:rsidR="00EC00AA" w:rsidRPr="00EC00AA" w:rsidRDefault="00EC00AA" w:rsidP="00EC00AA">
      <w:pPr>
        <w:rPr>
          <w:rFonts w:ascii="Calibri" w:hAnsi="Calibri" w:cs="Calibri"/>
          <w:color w:val="000000"/>
          <w:sz w:val="24"/>
          <w:lang w:val="ru-RU"/>
        </w:rPr>
      </w:pPr>
    </w:p>
    <w:p w14:paraId="144F4F79" w14:textId="77777777" w:rsidR="00EC00AA" w:rsidRPr="00EC00AA" w:rsidRDefault="00EC00AA" w:rsidP="00EC00AA">
      <w:pPr>
        <w:rPr>
          <w:rFonts w:ascii="Calibri" w:hAnsi="Calibri" w:cs="Calibri"/>
          <w:color w:val="000000"/>
          <w:sz w:val="24"/>
          <w:lang w:val="ru-RU"/>
        </w:rPr>
      </w:pPr>
      <w:r w:rsidRPr="00EC00AA">
        <w:rPr>
          <w:rFonts w:ascii="Calibri" w:hAnsi="Calibri" w:cs="Calibri"/>
          <w:color w:val="000000"/>
          <w:sz w:val="24"/>
          <w:lang w:val="ru-RU"/>
        </w:rPr>
        <w:t>Ваннаставне активности са студентима и допринос широј заједници:</w:t>
      </w:r>
    </w:p>
    <w:p w14:paraId="41A88C54"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стручног жирија на ФОН хакатону 2024 (30–31.</w:t>
      </w:r>
      <w:r w:rsidR="00BC64BD">
        <w:rPr>
          <w:rFonts w:ascii="Calibri" w:hAnsi="Calibri" w:cs="Calibri"/>
          <w:color w:val="000000"/>
          <w:sz w:val="24"/>
          <w:lang w:val="ru-RU"/>
        </w:rPr>
        <w:t xml:space="preserve"> </w:t>
      </w:r>
      <w:r w:rsidRPr="00EC00AA">
        <w:rPr>
          <w:rFonts w:ascii="Calibri" w:hAnsi="Calibri" w:cs="Calibri"/>
          <w:color w:val="000000"/>
          <w:sz w:val="24"/>
          <w:lang w:val="ru-RU"/>
        </w:rPr>
        <w:t>3.</w:t>
      </w:r>
      <w:r w:rsidR="00BC64BD">
        <w:rPr>
          <w:rFonts w:ascii="Calibri" w:hAnsi="Calibri" w:cs="Calibri"/>
          <w:color w:val="000000"/>
          <w:sz w:val="24"/>
          <w:lang w:val="ru-RU"/>
        </w:rPr>
        <w:t xml:space="preserve"> </w:t>
      </w:r>
      <w:r w:rsidRPr="00EC00AA">
        <w:rPr>
          <w:rFonts w:ascii="Calibri" w:hAnsi="Calibri" w:cs="Calibri"/>
          <w:color w:val="000000"/>
          <w:sz w:val="24"/>
          <w:lang w:val="ru-RU"/>
        </w:rPr>
        <w:t>2024. године) на тему развоја софтверског решења за превазилажење језичких изазова у иностранству, у организацији студентског удружења ФОНИС.</w:t>
      </w:r>
    </w:p>
    <w:p w14:paraId="7A1C5545"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Члан стручног жирија на ФОН хакатону 2026 (4–5.</w:t>
      </w:r>
      <w:r w:rsidR="00BC64BD">
        <w:rPr>
          <w:rFonts w:ascii="Calibri" w:hAnsi="Calibri" w:cs="Calibri"/>
          <w:color w:val="000000"/>
          <w:sz w:val="24"/>
          <w:lang w:val="ru-RU"/>
        </w:rPr>
        <w:t xml:space="preserve"> </w:t>
      </w:r>
      <w:r w:rsidRPr="00EC00AA">
        <w:rPr>
          <w:rFonts w:ascii="Calibri" w:hAnsi="Calibri" w:cs="Calibri"/>
          <w:color w:val="000000"/>
          <w:sz w:val="24"/>
          <w:lang w:val="ru-RU"/>
        </w:rPr>
        <w:t>4.</w:t>
      </w:r>
      <w:r w:rsidR="00BC64BD">
        <w:rPr>
          <w:rFonts w:ascii="Calibri" w:hAnsi="Calibri" w:cs="Calibri"/>
          <w:color w:val="000000"/>
          <w:sz w:val="24"/>
          <w:lang w:val="ru-RU"/>
        </w:rPr>
        <w:t xml:space="preserve"> </w:t>
      </w:r>
      <w:r w:rsidRPr="00EC00AA">
        <w:rPr>
          <w:rFonts w:ascii="Calibri" w:hAnsi="Calibri" w:cs="Calibri"/>
          <w:color w:val="000000"/>
          <w:sz w:val="24"/>
          <w:lang w:val="ru-RU"/>
        </w:rPr>
        <w:t>2026. године) на тему развоја дигиталног решења за паметно управљање градским ресурсима и услугама, у организацији студентског удружења ФОНИС.</w:t>
      </w:r>
    </w:p>
    <w:p w14:paraId="2C002158"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Учесник панел дискусије „</w:t>
      </w:r>
      <w:r w:rsidRPr="00EC00AA">
        <w:rPr>
          <w:rFonts w:ascii="Calibri" w:hAnsi="Calibri" w:cs="Calibri"/>
          <w:color w:val="000000"/>
          <w:sz w:val="24"/>
        </w:rPr>
        <w:t>AI</w:t>
      </w:r>
      <w:r w:rsidRPr="00EC00AA">
        <w:rPr>
          <w:rFonts w:ascii="Calibri" w:hAnsi="Calibri" w:cs="Calibri"/>
          <w:color w:val="000000"/>
          <w:sz w:val="24"/>
          <w:lang w:val="ru-RU"/>
        </w:rPr>
        <w:t xml:space="preserve"> против људске креативности: Да ли </w:t>
      </w:r>
      <w:r w:rsidRPr="00EC00AA">
        <w:rPr>
          <w:rFonts w:ascii="Calibri" w:hAnsi="Calibri" w:cs="Calibri"/>
          <w:i/>
          <w:iCs/>
          <w:color w:val="000000"/>
          <w:sz w:val="24"/>
        </w:rPr>
        <w:t>ChatGPT</w:t>
      </w:r>
      <w:r w:rsidRPr="00EC00AA">
        <w:rPr>
          <w:rFonts w:ascii="Calibri" w:hAnsi="Calibri" w:cs="Calibri"/>
          <w:color w:val="000000"/>
          <w:sz w:val="24"/>
          <w:lang w:val="ru-RU"/>
        </w:rPr>
        <w:t xml:space="preserve"> мења радну динамику?“ (12.</w:t>
      </w:r>
      <w:r w:rsidR="000B5BD0">
        <w:rPr>
          <w:rFonts w:ascii="Calibri" w:hAnsi="Calibri" w:cs="Calibri"/>
          <w:color w:val="000000"/>
          <w:sz w:val="24"/>
          <w:lang w:val="ru-RU"/>
        </w:rPr>
        <w:t xml:space="preserve"> </w:t>
      </w:r>
      <w:r w:rsidRPr="00EC00AA">
        <w:rPr>
          <w:rFonts w:ascii="Calibri" w:hAnsi="Calibri" w:cs="Calibri"/>
          <w:color w:val="000000"/>
          <w:sz w:val="24"/>
          <w:lang w:val="ru-RU"/>
        </w:rPr>
        <w:t>10.</w:t>
      </w:r>
      <w:r w:rsidR="000B5BD0">
        <w:rPr>
          <w:rFonts w:ascii="Calibri" w:hAnsi="Calibri" w:cs="Calibri"/>
          <w:color w:val="000000"/>
          <w:sz w:val="24"/>
          <w:lang w:val="ru-RU"/>
        </w:rPr>
        <w:t xml:space="preserve"> </w:t>
      </w:r>
      <w:r w:rsidRPr="00EC00AA">
        <w:rPr>
          <w:rFonts w:ascii="Calibri" w:hAnsi="Calibri" w:cs="Calibri"/>
          <w:color w:val="000000"/>
          <w:sz w:val="24"/>
          <w:lang w:val="ru-RU"/>
        </w:rPr>
        <w:t xml:space="preserve">2024. године), у оквиру пројекта Студенти студентима удружења ФОНИС, са представницима Ерсте банке и компаније </w:t>
      </w:r>
      <w:r w:rsidRPr="00EC00AA">
        <w:rPr>
          <w:rFonts w:ascii="Calibri" w:hAnsi="Calibri" w:cs="Calibri"/>
          <w:i/>
          <w:iCs/>
          <w:color w:val="000000"/>
          <w:sz w:val="24"/>
        </w:rPr>
        <w:t>Kuehne</w:t>
      </w:r>
      <w:r w:rsidRPr="00EC00AA">
        <w:rPr>
          <w:rFonts w:ascii="Calibri" w:hAnsi="Calibri" w:cs="Calibri"/>
          <w:i/>
          <w:iCs/>
          <w:color w:val="000000"/>
          <w:sz w:val="24"/>
          <w:lang w:val="ru-RU"/>
        </w:rPr>
        <w:t xml:space="preserve"> </w:t>
      </w:r>
      <w:r w:rsidRPr="00EC00AA">
        <w:rPr>
          <w:rFonts w:ascii="Calibri" w:hAnsi="Calibri" w:cs="Calibri"/>
          <w:i/>
          <w:iCs/>
          <w:color w:val="000000"/>
          <w:sz w:val="24"/>
        </w:rPr>
        <w:t>Nagel</w:t>
      </w:r>
      <w:r w:rsidRPr="00EC00AA">
        <w:rPr>
          <w:rFonts w:ascii="Calibri" w:hAnsi="Calibri" w:cs="Calibri"/>
          <w:color w:val="000000"/>
          <w:sz w:val="24"/>
          <w:lang w:val="ru-RU"/>
        </w:rPr>
        <w:t>.</w:t>
      </w:r>
    </w:p>
    <w:p w14:paraId="1C0BE864"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 xml:space="preserve">Један од организатора друштвено одговорног хакатона „Рак дојке у Мексику“ у оквиру конференције </w:t>
      </w:r>
      <w:r w:rsidRPr="00EC00AA">
        <w:rPr>
          <w:rFonts w:ascii="Calibri" w:hAnsi="Calibri" w:cs="Calibri"/>
          <w:i/>
          <w:iCs/>
          <w:color w:val="000000"/>
          <w:sz w:val="24"/>
        </w:rPr>
        <w:t>ACM</w:t>
      </w:r>
      <w:r w:rsidRPr="00EC00AA">
        <w:rPr>
          <w:rFonts w:ascii="Calibri" w:hAnsi="Calibri" w:cs="Calibri"/>
          <w:i/>
          <w:iCs/>
          <w:color w:val="000000"/>
          <w:sz w:val="24"/>
          <w:lang w:val="ru-RU"/>
        </w:rPr>
        <w:t xml:space="preserve"> </w:t>
      </w:r>
      <w:r w:rsidRPr="00EC00AA">
        <w:rPr>
          <w:rFonts w:ascii="Calibri" w:hAnsi="Calibri" w:cs="Calibri"/>
          <w:i/>
          <w:iCs/>
          <w:color w:val="000000"/>
          <w:sz w:val="24"/>
        </w:rPr>
        <w:t>EAAMO</w:t>
      </w:r>
      <w:r w:rsidRPr="00EC00AA">
        <w:rPr>
          <w:rFonts w:ascii="Calibri" w:hAnsi="Calibri" w:cs="Calibri"/>
          <w:i/>
          <w:iCs/>
          <w:color w:val="000000"/>
          <w:sz w:val="24"/>
          <w:lang w:val="ru-RU"/>
        </w:rPr>
        <w:t xml:space="preserve"> 2024</w:t>
      </w:r>
      <w:r w:rsidRPr="00EC00AA">
        <w:rPr>
          <w:rFonts w:ascii="Calibri" w:hAnsi="Calibri" w:cs="Calibri"/>
          <w:color w:val="000000"/>
          <w:sz w:val="24"/>
          <w:lang w:val="ru-RU"/>
        </w:rPr>
        <w:t>.</w:t>
      </w:r>
    </w:p>
    <w:p w14:paraId="0FDEF961" w14:textId="77777777" w:rsidR="00EC00AA" w:rsidRPr="00EC00AA" w:rsidRDefault="00EC00AA" w:rsidP="00EC00AA">
      <w:pPr>
        <w:rPr>
          <w:rFonts w:ascii="Calibri" w:hAnsi="Calibri" w:cs="Calibri"/>
          <w:color w:val="000000"/>
          <w:sz w:val="24"/>
          <w:lang w:val="ru-RU"/>
        </w:rPr>
      </w:pPr>
    </w:p>
    <w:p w14:paraId="7811C8CA" w14:textId="77777777" w:rsidR="008C49A5" w:rsidRDefault="008C49A5">
      <w:pPr>
        <w:jc w:val="left"/>
        <w:rPr>
          <w:rFonts w:ascii="Calibri" w:hAnsi="Calibri" w:cs="Calibri"/>
          <w:color w:val="000000"/>
          <w:sz w:val="24"/>
          <w:lang w:val="ru-RU"/>
        </w:rPr>
      </w:pPr>
      <w:r>
        <w:rPr>
          <w:rFonts w:ascii="Calibri" w:hAnsi="Calibri" w:cs="Calibri"/>
          <w:color w:val="000000"/>
          <w:sz w:val="24"/>
          <w:lang w:val="ru-RU"/>
        </w:rPr>
        <w:br w:type="page"/>
      </w:r>
    </w:p>
    <w:p w14:paraId="5D50E352" w14:textId="77777777" w:rsidR="00EC00AA" w:rsidRPr="00EC00AA" w:rsidRDefault="00EC00AA" w:rsidP="00EC00AA">
      <w:pPr>
        <w:rPr>
          <w:rFonts w:ascii="Calibri" w:hAnsi="Calibri" w:cs="Calibri"/>
          <w:color w:val="000000"/>
          <w:sz w:val="24"/>
          <w:lang w:val="ru-RU"/>
        </w:rPr>
      </w:pPr>
      <w:r w:rsidRPr="00EC00AA">
        <w:rPr>
          <w:rFonts w:ascii="Calibri" w:hAnsi="Calibri" w:cs="Calibri"/>
          <w:color w:val="000000"/>
          <w:sz w:val="24"/>
          <w:lang w:val="ru-RU"/>
        </w:rPr>
        <w:lastRenderedPageBreak/>
        <w:t>Награде и признања остварена у протеклом изборном периоду:</w:t>
      </w:r>
    </w:p>
    <w:p w14:paraId="032D9709"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Годишња награда Факултета организационих наука Универзитета у Београду за допринос у научно-истраживачком раду (2024. година).</w:t>
      </w:r>
    </w:p>
    <w:p w14:paraId="0707EA5F" w14:textId="77777777" w:rsidR="00EC00AA" w:rsidRPr="00EC00AA" w:rsidRDefault="00EC00AA" w:rsidP="00EC00AA">
      <w:pPr>
        <w:pStyle w:val="ListBullet"/>
        <w:rPr>
          <w:rFonts w:ascii="Calibri" w:hAnsi="Calibri" w:cs="Calibri"/>
          <w:color w:val="000000"/>
          <w:sz w:val="24"/>
          <w:lang w:val="ru-RU"/>
        </w:rPr>
      </w:pPr>
      <w:r w:rsidRPr="00EC00AA">
        <w:rPr>
          <w:rFonts w:ascii="Calibri" w:hAnsi="Calibri" w:cs="Calibri"/>
          <w:color w:val="000000"/>
          <w:sz w:val="24"/>
          <w:lang w:val="ru-RU"/>
        </w:rPr>
        <w:t>Признање Факултета организационих наука за једног од најбоље оцењених наставника у настави у летњем семестру школске 2021/2022. и у зимском семестру школске 2022/2023. године.</w:t>
      </w:r>
    </w:p>
    <w:p w14:paraId="55B6F789" w14:textId="77777777" w:rsidR="008C72AD" w:rsidRDefault="008C72AD" w:rsidP="008C72AD">
      <w:pPr>
        <w:rPr>
          <w:rFonts w:ascii="Calibri" w:hAnsi="Calibri" w:cs="Calibri"/>
          <w:color w:val="000000"/>
          <w:sz w:val="24"/>
          <w:lang w:val="ru-RU"/>
        </w:rPr>
      </w:pPr>
    </w:p>
    <w:p w14:paraId="67431601" w14:textId="77777777" w:rsidR="00106FF4" w:rsidRPr="008C72AD" w:rsidRDefault="00106FF4" w:rsidP="008C72AD">
      <w:pPr>
        <w:rPr>
          <w:rFonts w:ascii="Calibri" w:hAnsi="Calibri" w:cs="Calibri"/>
          <w:color w:val="000000"/>
          <w:sz w:val="24"/>
          <w:lang w:val="ru-RU"/>
        </w:rPr>
      </w:pPr>
    </w:p>
    <w:p w14:paraId="13B00DB7" w14:textId="77777777" w:rsidR="00602D61" w:rsidRPr="008C72AD" w:rsidRDefault="00602D61" w:rsidP="008C72AD">
      <w:pPr>
        <w:spacing w:after="120"/>
        <w:rPr>
          <w:rFonts w:ascii="Calibri" w:hAnsi="Calibri" w:cs="Calibri"/>
          <w:b/>
          <w:color w:val="000000"/>
          <w:sz w:val="24"/>
          <w:lang w:val="ru-RU"/>
        </w:rPr>
      </w:pPr>
      <w:r w:rsidRPr="008C72AD">
        <w:rPr>
          <w:rFonts w:ascii="Calibri" w:hAnsi="Calibri" w:cs="Calibri"/>
          <w:b/>
          <w:color w:val="000000"/>
          <w:sz w:val="24"/>
          <w:lang w:val="ru-RU"/>
        </w:rPr>
        <w:t>4. БИБЛИОГРАФИЈА НАУЧНИХ И СТРУЧНИХ РАДОВА</w:t>
      </w:r>
    </w:p>
    <w:p w14:paraId="640AE7CA" w14:textId="77777777" w:rsidR="00602D61" w:rsidRPr="00602D61" w:rsidRDefault="00602D61" w:rsidP="00602D61">
      <w:pPr>
        <w:rPr>
          <w:rFonts w:ascii="Calibri" w:hAnsi="Calibri" w:cs="Calibri"/>
          <w:color w:val="000000"/>
          <w:sz w:val="24"/>
          <w:lang w:val="ru-RU"/>
        </w:rPr>
      </w:pPr>
    </w:p>
    <w:p w14:paraId="116B2713"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 xml:space="preserve">У наставку је приказана библиографија </w:t>
      </w:r>
      <w:r w:rsidR="00C73EE8" w:rsidRPr="00C73EE8">
        <w:rPr>
          <w:rFonts w:ascii="Calibri" w:hAnsi="Calibri" w:cs="Calibri"/>
          <w:color w:val="000000"/>
          <w:sz w:val="24"/>
          <w:lang w:val="ru-RU"/>
        </w:rPr>
        <w:t xml:space="preserve">научних и стручних радова др Сандра Радовановића, подељена на радове објављене након избора у звање доцента (одељак 4.1) и радове објављене пре тог избора (одељак 4.2). У оквиру сваког периода радови су класификовани по категоријама у складу са важећим Правилником о поступку и начину вредновања и квантитативном исказивању научноистраживачких резултата истраживача. Име кандидата </w:t>
      </w:r>
      <w:r w:rsidR="00C73EE8">
        <w:rPr>
          <w:rFonts w:ascii="Calibri" w:hAnsi="Calibri" w:cs="Calibri"/>
          <w:color w:val="000000"/>
          <w:sz w:val="24"/>
          <w:lang w:val="ru-RU"/>
        </w:rPr>
        <w:t xml:space="preserve">је </w:t>
      </w:r>
      <w:r w:rsidR="00C73EE8" w:rsidRPr="00C73EE8">
        <w:rPr>
          <w:rFonts w:ascii="Calibri" w:hAnsi="Calibri" w:cs="Calibri"/>
          <w:color w:val="000000"/>
          <w:sz w:val="24"/>
          <w:lang w:val="ru-RU"/>
        </w:rPr>
        <w:t xml:space="preserve">у свакој референци обележено </w:t>
      </w:r>
      <w:r w:rsidR="006558C8" w:rsidRPr="00A93A1D">
        <w:rPr>
          <w:rFonts w:ascii="Calibri" w:hAnsi="Calibri" w:cs="Calibri"/>
          <w:color w:val="000000"/>
          <w:sz w:val="24"/>
          <w:lang w:val="ru-RU"/>
        </w:rPr>
        <w:t>подебљаном бојом</w:t>
      </w:r>
      <w:r w:rsidRPr="00602D61">
        <w:rPr>
          <w:rFonts w:ascii="Calibri" w:hAnsi="Calibri" w:cs="Calibri"/>
          <w:color w:val="000000"/>
          <w:sz w:val="24"/>
          <w:lang w:val="ru-RU"/>
        </w:rPr>
        <w:t>.</w:t>
      </w:r>
    </w:p>
    <w:p w14:paraId="56C6AC96" w14:textId="77777777" w:rsidR="00602D61" w:rsidRPr="00602D61" w:rsidRDefault="00602D61" w:rsidP="00602D61">
      <w:pPr>
        <w:rPr>
          <w:rFonts w:ascii="Calibri" w:hAnsi="Calibri" w:cs="Calibri"/>
          <w:color w:val="000000"/>
          <w:sz w:val="24"/>
          <w:lang w:val="ru-RU"/>
        </w:rPr>
      </w:pPr>
    </w:p>
    <w:p w14:paraId="1ED7E889" w14:textId="77777777" w:rsidR="00C73EE8" w:rsidRDefault="00C73EE8" w:rsidP="008C72AD">
      <w:pPr>
        <w:spacing w:after="120"/>
        <w:rPr>
          <w:rFonts w:ascii="Calibri" w:hAnsi="Calibri" w:cs="Calibri"/>
          <w:b/>
          <w:color w:val="000000"/>
          <w:sz w:val="24"/>
          <w:lang w:val="ru-RU"/>
        </w:rPr>
      </w:pPr>
      <w:r>
        <w:rPr>
          <w:rFonts w:ascii="Calibri" w:hAnsi="Calibri" w:cs="Calibri"/>
          <w:b/>
          <w:color w:val="000000"/>
          <w:sz w:val="24"/>
          <w:lang w:val="ru-RU"/>
        </w:rPr>
        <w:t>4.1. Радови објављени након избора у звање доцента (од 2022. године)</w:t>
      </w:r>
    </w:p>
    <w:p w14:paraId="5C0094C7"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М10 и М40 – Монографије, поглавља у монографијама и тематским зборницима</w:t>
      </w:r>
    </w:p>
    <w:p w14:paraId="1D587B4C" w14:textId="77777777" w:rsidR="00C73EE8" w:rsidRDefault="00155F9A"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Stojimirović D., Marinković S., &amp; Delibašić B. (2022). </w:t>
      </w:r>
      <w:r w:rsidRPr="00CF508F">
        <w:rPr>
          <w:rFonts w:ascii="Calibri" w:hAnsi="Calibri" w:cs="Calibri"/>
          <w:bCs/>
          <w:color w:val="000000"/>
        </w:rPr>
        <w:t>Analysis of enterprise and student needs for dual studies in higher education in the Republic of Serbia. Chapter in The Transfer of the Dual Higher Education Concepts from Germany to Serbia: Models, Challenges, Experiences (Eds. Linz, D. &amp; Delibašić, B.). (M14)</w:t>
      </w:r>
    </w:p>
    <w:p w14:paraId="667EE6C0"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Delibašić, B., &amp; Suknović, M. (2024). Pravednost i jednakost u algoritamskom odlučivanju. In Razotkrivanje skrivenih potencijala organizacija spajanjem ljudi i digitalnih tehnologija (urednici Danica Lečić-Cvetković, Boris Delibašić, Jovan Krivokapić), str. 109–135. </w:t>
      </w:r>
      <w:r w:rsidRPr="00CF508F">
        <w:rPr>
          <w:rFonts w:ascii="Calibri" w:hAnsi="Calibri" w:cs="Calibri"/>
          <w:bCs/>
          <w:color w:val="000000"/>
        </w:rPr>
        <w:t>Univerzitet u Beogradu, Fakultet organizacionih nauka. (M45)</w:t>
      </w:r>
    </w:p>
    <w:p w14:paraId="2D675348" w14:textId="77777777" w:rsidR="00C73EE8" w:rsidRDefault="00155F9A" w:rsidP="00C73EE8">
      <w:pPr>
        <w:pStyle w:val="ListNumber"/>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Delias, P., Liu, S., Duarte, &amp; S. P. (Eds.). </w:t>
      </w:r>
      <w:r>
        <w:rPr>
          <w:rFonts w:ascii="Calibri" w:hAnsi="Calibri" w:cs="Calibri"/>
          <w:color w:val="000000"/>
        </w:rPr>
        <w:t>(2025). Decision Support Systems XIV. Human-Centric Group Decision, Negotiation and Decision Support Systems for Societal Transitions: 11th International Conference on Decision Support System Technology, ICDSST 2025, Belgrade, Serbia, May 26–29, 2025, Proceedings (Lecture Notes in Business Information Processing, Vol. 546). Springer. https://doi.org/10.1007/978–3-031–90863–7 (M42)</w:t>
      </w:r>
    </w:p>
    <w:p w14:paraId="6FF2AA79" w14:textId="77777777" w:rsidR="00C73EE8" w:rsidRDefault="00155F9A" w:rsidP="00C73EE8">
      <w:pPr>
        <w:pStyle w:val="ListNumber"/>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Delibašić, B., Cabral Seixas Costa, A. P., Papathanasiou, J., Escobar, &amp; M. T. (Eds.). (2025). Proceedings of the 11th International Conference on Decision Support System Technology (ICDSST 2025): Decision Support System Technology in the AI Era. University of Belgrade, Faculty of Organizational Sciences. (M49)</w:t>
      </w:r>
    </w:p>
    <w:p w14:paraId="4B82E270" w14:textId="3E6E39C0" w:rsidR="00C73EE8" w:rsidRDefault="00155F9A" w:rsidP="00C73EE8">
      <w:pPr>
        <w:pStyle w:val="ListNumber"/>
        <w:rPr>
          <w:rFonts w:ascii="Calibri" w:hAnsi="Calibri" w:cs="Calibri"/>
          <w:color w:val="000000"/>
        </w:rPr>
      </w:pPr>
      <w:r w:rsidRPr="00B41567">
        <w:rPr>
          <w:rFonts w:ascii="Calibri" w:hAnsi="Calibri" w:cs="Calibri"/>
          <w:color w:val="000000"/>
          <w:lang w:val="it-IT"/>
        </w:rPr>
        <w:t xml:space="preserve">Cabral Seixas Costa, A. P., </w:t>
      </w:r>
      <w:r w:rsidRPr="00B41567">
        <w:rPr>
          <w:rFonts w:ascii="Calibri" w:hAnsi="Calibri" w:cs="Calibri"/>
          <w:b/>
          <w:color w:val="000000"/>
          <w:lang w:val="it-IT"/>
        </w:rPr>
        <w:t>Radovanović, S.</w:t>
      </w:r>
      <w:r w:rsidRPr="00B41567">
        <w:rPr>
          <w:rFonts w:ascii="Calibri" w:hAnsi="Calibri" w:cs="Calibri"/>
          <w:color w:val="000000"/>
          <w:lang w:val="it-IT"/>
        </w:rPr>
        <w:t xml:space="preserve">, Zhao, G., Jayawickrama, &amp; U. (Eds.). </w:t>
      </w:r>
      <w:r>
        <w:rPr>
          <w:rFonts w:ascii="Calibri" w:hAnsi="Calibri" w:cs="Calibri"/>
          <w:color w:val="000000"/>
        </w:rPr>
        <w:t xml:space="preserve">(2026). Decision support systems XVI: Decision Support System Technology for Sustainable and Resilient Transitions: 12th International Conference on Decision Support System Technology, ICDSST 2026, Proceedings (Lecture Notes in Business Information Processing, Vol. 582). Plymouth, UK, May 27–29, 2026. Springer. </w:t>
      </w:r>
      <w:r w:rsidR="0002551A">
        <w:rPr>
          <w:rFonts w:ascii="Calibri" w:hAnsi="Calibri" w:cs="Calibri"/>
          <w:color w:val="000000"/>
        </w:rPr>
        <w:t>https://doi.org/10.1007/978-3-032-25146-6 (M42)</w:t>
      </w:r>
    </w:p>
    <w:p w14:paraId="7735AD8A"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М20 – Радови објављени у часописима међународног значаја</w:t>
      </w:r>
    </w:p>
    <w:p w14:paraId="614F7294" w14:textId="19E9282F" w:rsidR="00C73EE8" w:rsidRDefault="00B15BB8" w:rsidP="00C73EE8">
      <w:pPr>
        <w:pStyle w:val="ListNumber"/>
        <w:rPr>
          <w:rFonts w:ascii="Calibri" w:hAnsi="Calibri" w:cs="Calibri"/>
          <w:color w:val="000000"/>
        </w:rPr>
      </w:pPr>
      <w:r w:rsidRPr="00B15BB8">
        <w:rPr>
          <w:rFonts w:ascii="Calibri" w:hAnsi="Calibri" w:cs="Calibri"/>
          <w:b/>
          <w:color w:val="000000"/>
        </w:rPr>
        <w:t>Radovanovi</w:t>
      </w:r>
      <w:r w:rsidRPr="00C13738">
        <w:rPr>
          <w:rFonts w:ascii="Calibri" w:hAnsi="Calibri" w:cs="Calibri"/>
          <w:b/>
          <w:color w:val="000000"/>
          <w:lang w:val="en-GB"/>
        </w:rPr>
        <w:t xml:space="preserve">ć, </w:t>
      </w:r>
      <w:r w:rsidRPr="00B15BB8">
        <w:rPr>
          <w:rFonts w:ascii="Calibri" w:hAnsi="Calibri" w:cs="Calibri"/>
          <w:b/>
          <w:color w:val="000000"/>
        </w:rPr>
        <w:t>S</w:t>
      </w:r>
      <w:r w:rsidRPr="00C13738">
        <w:rPr>
          <w:rFonts w:ascii="Calibri" w:hAnsi="Calibri" w:cs="Calibri"/>
          <w:b/>
          <w:color w:val="000000"/>
          <w:lang w:val="en-GB"/>
        </w:rPr>
        <w:t xml:space="preserve">., </w:t>
      </w:r>
      <w:r w:rsidRPr="00CF508F">
        <w:rPr>
          <w:rFonts w:ascii="Calibri" w:hAnsi="Calibri" w:cs="Calibri"/>
          <w:bCs/>
          <w:color w:val="000000"/>
        </w:rPr>
        <w:t>Savi</w:t>
      </w:r>
      <w:r w:rsidRPr="00C13738">
        <w:rPr>
          <w:rFonts w:ascii="Calibri" w:hAnsi="Calibri" w:cs="Calibri"/>
          <w:bCs/>
          <w:color w:val="000000"/>
          <w:lang w:val="en-GB"/>
        </w:rPr>
        <w:t xml:space="preserve">ć, </w:t>
      </w:r>
      <w:r w:rsidRPr="00CF508F">
        <w:rPr>
          <w:rFonts w:ascii="Calibri" w:hAnsi="Calibri" w:cs="Calibri"/>
          <w:bCs/>
          <w:color w:val="000000"/>
        </w:rPr>
        <w:t>G</w:t>
      </w:r>
      <w:r w:rsidRPr="00C13738">
        <w:rPr>
          <w:rFonts w:ascii="Calibri" w:hAnsi="Calibri" w:cs="Calibri"/>
          <w:bCs/>
          <w:color w:val="000000"/>
          <w:lang w:val="en-GB"/>
        </w:rPr>
        <w:t xml:space="preserve">., </w:t>
      </w:r>
      <w:r w:rsidRPr="00CF508F">
        <w:rPr>
          <w:rFonts w:ascii="Calibri" w:hAnsi="Calibri" w:cs="Calibri"/>
          <w:bCs/>
          <w:color w:val="000000"/>
        </w:rPr>
        <w:t>Deliba</w:t>
      </w:r>
      <w:r w:rsidRPr="00C13738">
        <w:rPr>
          <w:rFonts w:ascii="Calibri" w:hAnsi="Calibri" w:cs="Calibri"/>
          <w:bCs/>
          <w:color w:val="000000"/>
          <w:lang w:val="en-GB"/>
        </w:rPr>
        <w:t>š</w:t>
      </w:r>
      <w:r w:rsidRPr="00CF508F">
        <w:rPr>
          <w:rFonts w:ascii="Calibri" w:hAnsi="Calibri" w:cs="Calibri"/>
          <w:bCs/>
          <w:color w:val="000000"/>
        </w:rPr>
        <w:t>i</w:t>
      </w:r>
      <w:r w:rsidRPr="00C13738">
        <w:rPr>
          <w:rFonts w:ascii="Calibri" w:hAnsi="Calibri" w:cs="Calibri"/>
          <w:bCs/>
          <w:color w:val="000000"/>
          <w:lang w:val="en-GB"/>
        </w:rPr>
        <w:t xml:space="preserve">ć, </w:t>
      </w:r>
      <w:r w:rsidRPr="00CF508F">
        <w:rPr>
          <w:rFonts w:ascii="Calibri" w:hAnsi="Calibri" w:cs="Calibri"/>
          <w:bCs/>
          <w:color w:val="000000"/>
        </w:rPr>
        <w:t>B</w:t>
      </w:r>
      <w:r w:rsidRPr="00C13738">
        <w:rPr>
          <w:rFonts w:ascii="Calibri" w:hAnsi="Calibri" w:cs="Calibri"/>
          <w:bCs/>
          <w:color w:val="000000"/>
          <w:lang w:val="en-GB"/>
        </w:rPr>
        <w:t xml:space="preserve">., &amp; </w:t>
      </w:r>
      <w:r w:rsidRPr="00CF508F">
        <w:rPr>
          <w:rFonts w:ascii="Calibri" w:hAnsi="Calibri" w:cs="Calibri"/>
          <w:bCs/>
          <w:color w:val="000000"/>
        </w:rPr>
        <w:t>Suknovi</w:t>
      </w:r>
      <w:r w:rsidRPr="00C13738">
        <w:rPr>
          <w:rFonts w:ascii="Calibri" w:hAnsi="Calibri" w:cs="Calibri"/>
          <w:bCs/>
          <w:color w:val="000000"/>
          <w:lang w:val="en-GB"/>
        </w:rPr>
        <w:t xml:space="preserve">ć, </w:t>
      </w:r>
      <w:r w:rsidRPr="00CF508F">
        <w:rPr>
          <w:rFonts w:ascii="Calibri" w:hAnsi="Calibri" w:cs="Calibri"/>
          <w:bCs/>
          <w:color w:val="000000"/>
        </w:rPr>
        <w:t>M</w:t>
      </w:r>
      <w:r w:rsidRPr="00C13738">
        <w:rPr>
          <w:rFonts w:ascii="Calibri" w:hAnsi="Calibri" w:cs="Calibri"/>
          <w:bCs/>
          <w:color w:val="000000"/>
          <w:lang w:val="en-GB"/>
        </w:rPr>
        <w:t xml:space="preserve">. (2022). </w:t>
      </w:r>
      <w:r w:rsidRPr="00CF508F">
        <w:rPr>
          <w:rFonts w:ascii="Calibri" w:hAnsi="Calibri" w:cs="Calibri"/>
          <w:bCs/>
          <w:color w:val="000000"/>
        </w:rPr>
        <w:t xml:space="preserve">FairDEA - Removing Disparate Impact from Efficiency Scores. </w:t>
      </w:r>
      <w:r w:rsidRPr="00C13738">
        <w:rPr>
          <w:rFonts w:ascii="Calibri" w:hAnsi="Calibri" w:cs="Calibri"/>
          <w:bCs/>
          <w:i/>
          <w:color w:val="000000"/>
        </w:rPr>
        <w:t>European Journal of Operational Research</w:t>
      </w:r>
      <w:r w:rsidRPr="00CF508F">
        <w:rPr>
          <w:rFonts w:ascii="Calibri" w:hAnsi="Calibri" w:cs="Calibri"/>
          <w:bCs/>
          <w:color w:val="000000"/>
        </w:rPr>
        <w:t xml:space="preserve"> 301(3), 1088–1098. </w:t>
      </w:r>
      <w:r w:rsidR="0002551A">
        <w:rPr>
          <w:rFonts w:ascii="Calibri" w:hAnsi="Calibri" w:cs="Calibri"/>
          <w:bCs/>
          <w:color w:val="000000"/>
        </w:rPr>
        <w:t xml:space="preserve">https://doi.org/10.1016/j.ejor.2021.12.001 </w:t>
      </w:r>
      <w:r w:rsidR="00154F79">
        <w:rPr>
          <w:rFonts w:ascii="Calibri" w:hAnsi="Calibri" w:cs="Calibri"/>
          <w:bCs/>
          <w:color w:val="000000"/>
        </w:rPr>
        <w:t>(IF 2020: 5.334; M21 – Operations Research &amp; Management Science)</w:t>
      </w:r>
      <w:r w:rsidR="0002551A">
        <w:rPr>
          <w:rFonts w:ascii="Calibri" w:hAnsi="Calibri" w:cs="Calibri"/>
          <w:bCs/>
          <w:color w:val="000000"/>
        </w:rPr>
        <w:t xml:space="preserve"> (M21)</w:t>
      </w:r>
    </w:p>
    <w:p w14:paraId="3FEB83E3" w14:textId="38678376"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Petrović, A., Nikolić, M., </w:t>
      </w:r>
      <w:r w:rsidRPr="00B41567">
        <w:rPr>
          <w:rFonts w:ascii="Calibri" w:hAnsi="Calibri" w:cs="Calibri"/>
          <w:b/>
          <w:color w:val="000000"/>
          <w:lang w:val="it-IT"/>
        </w:rPr>
        <w:t>Radovanović, S.</w:t>
      </w:r>
      <w:r w:rsidRPr="00B41567">
        <w:rPr>
          <w:rFonts w:ascii="Calibri" w:hAnsi="Calibri" w:cs="Calibri"/>
          <w:color w:val="000000"/>
          <w:lang w:val="it-IT"/>
        </w:rPr>
        <w:t xml:space="preserve">, Delibašić, B., &amp; Jovanović, M. (2022). </w:t>
      </w:r>
      <w:r>
        <w:rPr>
          <w:rFonts w:ascii="Calibri" w:hAnsi="Calibri" w:cs="Calibri"/>
          <w:color w:val="000000"/>
        </w:rPr>
        <w:t xml:space="preserve">FAIR: Fair Adversarial Instance Re-weighting. </w:t>
      </w:r>
      <w:r w:rsidRPr="00C13738">
        <w:rPr>
          <w:rFonts w:ascii="Calibri" w:hAnsi="Calibri" w:cs="Calibri"/>
          <w:i/>
          <w:color w:val="000000"/>
        </w:rPr>
        <w:t>Neurocomputing</w:t>
      </w:r>
      <w:r>
        <w:rPr>
          <w:rFonts w:ascii="Calibri" w:hAnsi="Calibri" w:cs="Calibri"/>
          <w:color w:val="000000"/>
        </w:rPr>
        <w:t xml:space="preserve">, 476, 14–37. </w:t>
      </w:r>
      <w:r w:rsidR="0002551A">
        <w:rPr>
          <w:rFonts w:ascii="Calibri" w:hAnsi="Calibri" w:cs="Calibri"/>
          <w:color w:val="000000"/>
        </w:rPr>
        <w:lastRenderedPageBreak/>
        <w:t xml:space="preserve">https://doi.org/10.1016/j.neucom.2021.12.082 </w:t>
      </w:r>
      <w:r w:rsidR="00154F79">
        <w:rPr>
          <w:rFonts w:ascii="Calibri" w:hAnsi="Calibri" w:cs="Calibri"/>
          <w:color w:val="000000"/>
        </w:rPr>
        <w:t>(IF 2020: 5.719; M21 – Computer Science, Artificial Intelligence)</w:t>
      </w:r>
      <w:r w:rsidR="0002551A">
        <w:rPr>
          <w:rFonts w:ascii="Calibri" w:hAnsi="Calibri" w:cs="Calibri"/>
          <w:color w:val="000000"/>
        </w:rPr>
        <w:t xml:space="preserve"> (M21)</w:t>
      </w:r>
    </w:p>
    <w:p w14:paraId="492F796D" w14:textId="32FE2D94" w:rsidR="00C73EE8" w:rsidRDefault="00B15BB8" w:rsidP="00C73EE8">
      <w:pPr>
        <w:pStyle w:val="ListNumber"/>
        <w:rPr>
          <w:rFonts w:ascii="Calibri" w:hAnsi="Calibri" w:cs="Calibri"/>
          <w:color w:val="000000"/>
        </w:rPr>
      </w:pPr>
      <w:r>
        <w:rPr>
          <w:rFonts w:ascii="Calibri" w:hAnsi="Calibri" w:cs="Calibri"/>
          <w:color w:val="000000"/>
        </w:rPr>
        <w:t xml:space="preserve">Vukićević, A., Vukićević, M., </w:t>
      </w:r>
      <w:r w:rsidRPr="00B15BB8">
        <w:rPr>
          <w:rFonts w:ascii="Calibri" w:hAnsi="Calibri" w:cs="Calibri"/>
          <w:b/>
          <w:color w:val="000000"/>
        </w:rPr>
        <w:t>Radovanović, S.</w:t>
      </w:r>
      <w:r>
        <w:rPr>
          <w:rFonts w:ascii="Calibri" w:hAnsi="Calibri" w:cs="Calibri"/>
          <w:color w:val="000000"/>
        </w:rPr>
        <w:t xml:space="preserve">, &amp; Delibašić, B. (2022). BargCrEx: A System for Bargaining Based Aggregation of Crowd and Expert Opinions in Crowdsourcing. </w:t>
      </w:r>
      <w:r w:rsidRPr="00C13738">
        <w:rPr>
          <w:rFonts w:ascii="Calibri" w:hAnsi="Calibri" w:cs="Calibri"/>
          <w:i/>
          <w:color w:val="000000"/>
        </w:rPr>
        <w:t>Group Decision and Negotiation</w:t>
      </w:r>
      <w:r>
        <w:rPr>
          <w:rFonts w:ascii="Calibri" w:hAnsi="Calibri" w:cs="Calibri"/>
          <w:color w:val="000000"/>
        </w:rPr>
        <w:t xml:space="preserve">. https://doi.org/10.1007/s10726–022–09783–0 </w:t>
      </w:r>
      <w:r w:rsidR="00154F79">
        <w:rPr>
          <w:rFonts w:ascii="Calibri" w:hAnsi="Calibri" w:cs="Calibri"/>
          <w:color w:val="000000"/>
        </w:rPr>
        <w:t>(IF 2020: 2.648; M21 – Social Sciences, Interdisciplinary; M22 – Management)</w:t>
      </w:r>
      <w:r w:rsidR="0002551A">
        <w:rPr>
          <w:rFonts w:ascii="Calibri" w:hAnsi="Calibri" w:cs="Calibri"/>
          <w:color w:val="000000"/>
        </w:rPr>
        <w:t xml:space="preserve"> (M21)</w:t>
      </w:r>
    </w:p>
    <w:p w14:paraId="3D521BE5" w14:textId="290D3CFA" w:rsidR="00C73EE8" w:rsidRDefault="00B15BB8" w:rsidP="00C73EE8">
      <w:pPr>
        <w:pStyle w:val="ListNumber"/>
        <w:rPr>
          <w:rFonts w:ascii="Calibri" w:hAnsi="Calibri" w:cs="Calibri"/>
          <w:color w:val="000000"/>
        </w:rPr>
      </w:pPr>
      <w:r>
        <w:rPr>
          <w:rFonts w:ascii="Calibri" w:hAnsi="Calibri" w:cs="Calibri"/>
          <w:color w:val="000000"/>
        </w:rPr>
        <w:t xml:space="preserve">Sikimić, V., &amp; </w:t>
      </w:r>
      <w:r w:rsidRPr="00B15BB8">
        <w:rPr>
          <w:rFonts w:ascii="Calibri" w:hAnsi="Calibri" w:cs="Calibri"/>
          <w:b/>
          <w:color w:val="000000"/>
        </w:rPr>
        <w:t>Radovanović, S.</w:t>
      </w:r>
      <w:r>
        <w:rPr>
          <w:rFonts w:ascii="Calibri" w:hAnsi="Calibri" w:cs="Calibri"/>
          <w:color w:val="000000"/>
        </w:rPr>
        <w:t xml:space="preserve"> (2022). Machine learning in scientific grant review: algorithmically predicting project efficiency in high energy physics. </w:t>
      </w:r>
      <w:r w:rsidRPr="00C13738">
        <w:rPr>
          <w:rFonts w:ascii="Calibri" w:hAnsi="Calibri" w:cs="Calibri"/>
          <w:i/>
          <w:color w:val="000000"/>
        </w:rPr>
        <w:t>European Journal for Philosophy of Science</w:t>
      </w:r>
      <w:r>
        <w:rPr>
          <w:rFonts w:ascii="Calibri" w:hAnsi="Calibri" w:cs="Calibri"/>
          <w:color w:val="000000"/>
        </w:rPr>
        <w:t xml:space="preserve">, 12(50), 1–21. </w:t>
      </w:r>
      <w:r w:rsidR="0002551A">
        <w:rPr>
          <w:rFonts w:ascii="Calibri" w:hAnsi="Calibri" w:cs="Calibri"/>
          <w:color w:val="000000"/>
        </w:rPr>
        <w:t xml:space="preserve">https://doi.org/10.1007/s13194-022-00478-6 </w:t>
      </w:r>
      <w:r w:rsidR="00154F79">
        <w:rPr>
          <w:rFonts w:ascii="Calibri" w:hAnsi="Calibri" w:cs="Calibri"/>
          <w:color w:val="000000"/>
        </w:rPr>
        <w:t>(IF 2021: 1.602; M21 – History and Philosophy of Science)</w:t>
      </w:r>
      <w:r w:rsidR="0002551A">
        <w:rPr>
          <w:rFonts w:ascii="Calibri" w:hAnsi="Calibri" w:cs="Calibri"/>
          <w:color w:val="000000"/>
        </w:rPr>
        <w:t xml:space="preserve"> (M21)</w:t>
      </w:r>
    </w:p>
    <w:p w14:paraId="1204FD1B" w14:textId="31CA7992" w:rsidR="00C73EE8" w:rsidRDefault="00B15BB8" w:rsidP="00C73EE8">
      <w:pPr>
        <w:pStyle w:val="ListNumber"/>
        <w:rPr>
          <w:rFonts w:ascii="Calibri" w:hAnsi="Calibri" w:cs="Calibri"/>
          <w:color w:val="000000"/>
        </w:rPr>
      </w:pPr>
      <w:r>
        <w:rPr>
          <w:rFonts w:ascii="Calibri" w:hAnsi="Calibri" w:cs="Calibri"/>
          <w:color w:val="000000"/>
        </w:rPr>
        <w:t xml:space="preserve">Delibašić, B., </w:t>
      </w:r>
      <w:r w:rsidRPr="00B15BB8">
        <w:rPr>
          <w:rFonts w:ascii="Calibri" w:hAnsi="Calibri" w:cs="Calibri"/>
          <w:b/>
          <w:color w:val="000000"/>
        </w:rPr>
        <w:t>Radovanović, S.</w:t>
      </w:r>
      <w:r>
        <w:rPr>
          <w:rFonts w:ascii="Calibri" w:hAnsi="Calibri" w:cs="Calibri"/>
          <w:color w:val="000000"/>
        </w:rPr>
        <w:t xml:space="preserve">, Jovanović, M., Obradović, Z., Suknović, M., &amp; Lojić, R. (2022). A study on ski groups size and their relationship to the risk of injury. </w:t>
      </w:r>
      <w:r w:rsidRPr="00C13738">
        <w:rPr>
          <w:rFonts w:ascii="Calibri" w:hAnsi="Calibri" w:cs="Calibri"/>
          <w:i/>
          <w:color w:val="000000"/>
        </w:rPr>
        <w:t>Proceedings of the Institution of Mechanical Engineers, Part P: Journal of Sports Engineering and Technology</w:t>
      </w:r>
      <w:r>
        <w:rPr>
          <w:rFonts w:ascii="Calibri" w:hAnsi="Calibri" w:cs="Calibri"/>
          <w:color w:val="000000"/>
        </w:rPr>
        <w:t xml:space="preserve">, 1–12. </w:t>
      </w:r>
      <w:r w:rsidR="0002551A">
        <w:rPr>
          <w:rFonts w:ascii="Calibri" w:hAnsi="Calibri" w:cs="Calibri"/>
          <w:color w:val="000000"/>
        </w:rPr>
        <w:t xml:space="preserve">https://doi.org/10.1177/17543371221118193 </w:t>
      </w:r>
      <w:r w:rsidR="00154F79">
        <w:rPr>
          <w:rFonts w:ascii="Calibri" w:hAnsi="Calibri" w:cs="Calibri"/>
          <w:color w:val="000000"/>
        </w:rPr>
        <w:t>(IF 2021: 1.281; M23 – Engineering, Mechanical; M23 – Sport Sciences)</w:t>
      </w:r>
      <w:r w:rsidR="0002551A">
        <w:rPr>
          <w:rFonts w:ascii="Calibri" w:hAnsi="Calibri" w:cs="Calibri"/>
          <w:color w:val="000000"/>
        </w:rPr>
        <w:t xml:space="preserve"> (M23)</w:t>
      </w:r>
    </w:p>
    <w:p w14:paraId="646EB146" w14:textId="5F3B0091"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Petrović, A., </w:t>
      </w:r>
      <w:r w:rsidRPr="00B41567">
        <w:rPr>
          <w:rFonts w:ascii="Calibri" w:hAnsi="Calibri" w:cs="Calibri"/>
          <w:b/>
          <w:color w:val="000000"/>
          <w:lang w:val="it-IT"/>
        </w:rPr>
        <w:t>Radovanović, S.</w:t>
      </w:r>
      <w:r w:rsidRPr="00B41567">
        <w:rPr>
          <w:rFonts w:ascii="Calibri" w:hAnsi="Calibri" w:cs="Calibri"/>
          <w:color w:val="000000"/>
          <w:lang w:val="it-IT"/>
        </w:rPr>
        <w:t xml:space="preserve">, Nikolić, M., Delibašić, B., &amp; Jovanović, M. (2022). </w:t>
      </w:r>
      <w:r>
        <w:rPr>
          <w:rFonts w:ascii="Calibri" w:hAnsi="Calibri" w:cs="Calibri"/>
          <w:color w:val="000000"/>
        </w:rPr>
        <w:t xml:space="preserve">Structured prediction of sparse dependent variables for traffic state estimation in large-scale networks. </w:t>
      </w:r>
      <w:r w:rsidRPr="00C13738">
        <w:rPr>
          <w:rFonts w:ascii="Calibri" w:hAnsi="Calibri" w:cs="Calibri"/>
          <w:i/>
          <w:color w:val="000000"/>
        </w:rPr>
        <w:t>Applied Soft Computing</w:t>
      </w:r>
      <w:r>
        <w:rPr>
          <w:rFonts w:ascii="Calibri" w:hAnsi="Calibri" w:cs="Calibri"/>
          <w:color w:val="000000"/>
        </w:rPr>
        <w:t xml:space="preserve">, Article No. 109893. </w:t>
      </w:r>
      <w:r w:rsidR="0002551A">
        <w:rPr>
          <w:rFonts w:ascii="Calibri" w:hAnsi="Calibri" w:cs="Calibri"/>
          <w:color w:val="000000"/>
        </w:rPr>
        <w:t xml:space="preserve">https://doi.org/10.1016/j.asoc.2022.109893 </w:t>
      </w:r>
      <w:r w:rsidR="00154F79">
        <w:rPr>
          <w:rFonts w:ascii="Calibri" w:hAnsi="Calibri" w:cs="Calibri"/>
          <w:color w:val="000000"/>
        </w:rPr>
        <w:t>(IF 2021: 8.263; M21 – Computer Science, Artificial Intelligence; M21a – Computer Science, Interdisciplinary Applications)</w:t>
      </w:r>
      <w:r w:rsidR="0002551A">
        <w:rPr>
          <w:rFonts w:ascii="Calibri" w:hAnsi="Calibri" w:cs="Calibri"/>
          <w:color w:val="000000"/>
        </w:rPr>
        <w:t xml:space="preserve"> (M21a)</w:t>
      </w:r>
    </w:p>
    <w:p w14:paraId="0593BAAD" w14:textId="04A84142"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Dodevska, Z., Petrović, A.,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(2022). </w:t>
      </w:r>
      <w:r>
        <w:rPr>
          <w:rFonts w:ascii="Calibri" w:hAnsi="Calibri" w:cs="Calibri"/>
          <w:color w:val="000000"/>
        </w:rPr>
        <w:t xml:space="preserve">Changing criteria weights to achieve fair VIKOR ranking: a postprocessing reranking approach. </w:t>
      </w:r>
      <w:r w:rsidRPr="00C13738">
        <w:rPr>
          <w:rFonts w:ascii="Calibri" w:hAnsi="Calibri" w:cs="Calibri"/>
          <w:i/>
          <w:color w:val="000000"/>
        </w:rPr>
        <w:t>Autonomous Agents and Multi-Agent Systems</w:t>
      </w:r>
      <w:r>
        <w:rPr>
          <w:rFonts w:ascii="Calibri" w:hAnsi="Calibri" w:cs="Calibri"/>
          <w:color w:val="000000"/>
        </w:rPr>
        <w:t xml:space="preserve">, 37(9), 1–44. </w:t>
      </w:r>
      <w:r w:rsidR="0002551A">
        <w:rPr>
          <w:rFonts w:ascii="Calibri" w:hAnsi="Calibri" w:cs="Calibri"/>
          <w:color w:val="000000"/>
        </w:rPr>
        <w:t xml:space="preserve">https://doi.org/10.1007/s10458-022-09591-5 </w:t>
      </w:r>
      <w:r w:rsidR="00154F79">
        <w:rPr>
          <w:rFonts w:ascii="Calibri" w:hAnsi="Calibri" w:cs="Calibri"/>
          <w:color w:val="000000"/>
        </w:rPr>
        <w:t>(IF 2021: 2.475; M22 – Automation &amp; Control Systems; M23 – Computer Science, Artificial Intelligence)</w:t>
      </w:r>
      <w:r w:rsidR="0002551A">
        <w:rPr>
          <w:rFonts w:ascii="Calibri" w:hAnsi="Calibri" w:cs="Calibri"/>
          <w:color w:val="000000"/>
        </w:rPr>
        <w:t xml:space="preserve"> (M22)</w:t>
      </w:r>
    </w:p>
    <w:p w14:paraId="0F6D3613" w14:textId="51C796FF"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Bohanec, M., &amp; Delibašić, B. (2023). </w:t>
      </w:r>
      <w:r w:rsidRPr="00CF508F">
        <w:rPr>
          <w:rFonts w:ascii="Calibri" w:hAnsi="Calibri" w:cs="Calibri"/>
          <w:bCs/>
          <w:color w:val="000000"/>
        </w:rPr>
        <w:t xml:space="preserve">Extracting decision models for ski injury prediction from data. </w:t>
      </w:r>
      <w:r w:rsidRPr="00C13738">
        <w:rPr>
          <w:rFonts w:ascii="Calibri" w:hAnsi="Calibri" w:cs="Calibri"/>
          <w:bCs/>
          <w:i/>
          <w:color w:val="000000"/>
        </w:rPr>
        <w:t>International Transactions in Operational Research</w:t>
      </w:r>
      <w:r w:rsidRPr="00CF508F">
        <w:rPr>
          <w:rFonts w:ascii="Calibri" w:hAnsi="Calibri" w:cs="Calibri"/>
          <w:bCs/>
          <w:color w:val="000000"/>
        </w:rPr>
        <w:t xml:space="preserve">, 30(6), 3429–3454. </w:t>
      </w:r>
      <w:r w:rsidR="0002551A">
        <w:rPr>
          <w:rFonts w:ascii="Calibri" w:hAnsi="Calibri" w:cs="Calibri"/>
          <w:bCs/>
          <w:color w:val="000000"/>
        </w:rPr>
        <w:t xml:space="preserve">https://doi.org/10.1111/itor.13246 </w:t>
      </w:r>
      <w:r w:rsidR="00154F79">
        <w:rPr>
          <w:rFonts w:ascii="Calibri" w:hAnsi="Calibri" w:cs="Calibri"/>
          <w:bCs/>
          <w:color w:val="000000"/>
        </w:rPr>
        <w:t>(IF 2021: 3.610; M22 – Operations Research &amp; Management Science; M23 – Management)</w:t>
      </w:r>
      <w:r w:rsidR="0002551A">
        <w:rPr>
          <w:rFonts w:ascii="Calibri" w:hAnsi="Calibri" w:cs="Calibri"/>
          <w:bCs/>
          <w:color w:val="000000"/>
        </w:rPr>
        <w:t xml:space="preserve"> (M22)</w:t>
      </w:r>
    </w:p>
    <w:p w14:paraId="6BC0255B" w14:textId="3C86D86F"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Dodevska, Z., </w:t>
      </w:r>
      <w:r w:rsidRPr="00B41567">
        <w:rPr>
          <w:rFonts w:ascii="Calibri" w:hAnsi="Calibri" w:cs="Calibri"/>
          <w:b/>
          <w:color w:val="000000"/>
          <w:lang w:val="it-IT"/>
        </w:rPr>
        <w:t>Radovanović, S.</w:t>
      </w:r>
      <w:r w:rsidRPr="00B41567">
        <w:rPr>
          <w:rFonts w:ascii="Calibri" w:hAnsi="Calibri" w:cs="Calibri"/>
          <w:color w:val="000000"/>
          <w:lang w:val="it-IT"/>
        </w:rPr>
        <w:t xml:space="preserve">, Petrović, A., &amp; Delibašić, B. (2023). </w:t>
      </w:r>
      <w:r>
        <w:rPr>
          <w:rFonts w:ascii="Calibri" w:hAnsi="Calibri" w:cs="Calibri"/>
          <w:color w:val="000000"/>
        </w:rPr>
        <w:t xml:space="preserve">When Fairness Meets Consistency in AHP Pairwise Comparisons. </w:t>
      </w:r>
      <w:r w:rsidRPr="00C13738">
        <w:rPr>
          <w:rFonts w:ascii="Calibri" w:hAnsi="Calibri" w:cs="Calibri"/>
          <w:i/>
          <w:color w:val="000000"/>
        </w:rPr>
        <w:t>Mathematics</w:t>
      </w:r>
      <w:r>
        <w:rPr>
          <w:rFonts w:ascii="Calibri" w:hAnsi="Calibri" w:cs="Calibri"/>
          <w:color w:val="000000"/>
        </w:rPr>
        <w:t xml:space="preserve">, 11(3), 604. </w:t>
      </w:r>
      <w:r w:rsidR="0002551A">
        <w:rPr>
          <w:rFonts w:ascii="Calibri" w:hAnsi="Calibri" w:cs="Calibri"/>
          <w:color w:val="000000"/>
        </w:rPr>
        <w:t xml:space="preserve">https://doi.org/10.3390/math11030604 </w:t>
      </w:r>
      <w:r w:rsidR="00154F79">
        <w:rPr>
          <w:rFonts w:ascii="Calibri" w:hAnsi="Calibri" w:cs="Calibri"/>
          <w:color w:val="000000"/>
        </w:rPr>
        <w:t>(IF 2021: 2.592; M21a – Mathematics)</w:t>
      </w:r>
      <w:r w:rsidR="0002551A">
        <w:rPr>
          <w:rFonts w:ascii="Calibri" w:hAnsi="Calibri" w:cs="Calibri"/>
          <w:color w:val="000000"/>
        </w:rPr>
        <w:t xml:space="preserve"> (M21a)</w:t>
      </w:r>
    </w:p>
    <w:p w14:paraId="45660593" w14:textId="25749EA0"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Milosavljević, M.,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(2023). </w:t>
      </w:r>
      <w:r>
        <w:rPr>
          <w:rFonts w:ascii="Calibri" w:hAnsi="Calibri" w:cs="Calibri"/>
          <w:color w:val="000000"/>
        </w:rPr>
        <w:t xml:space="preserve">What drives the performance of tax administrations? Evidence from selected European countries. </w:t>
      </w:r>
      <w:r w:rsidRPr="00C13738">
        <w:rPr>
          <w:rFonts w:ascii="Calibri" w:hAnsi="Calibri" w:cs="Calibri"/>
          <w:i/>
          <w:color w:val="000000"/>
        </w:rPr>
        <w:t>Economic Modelling</w:t>
      </w:r>
      <w:r>
        <w:rPr>
          <w:rFonts w:ascii="Calibri" w:hAnsi="Calibri" w:cs="Calibri"/>
          <w:color w:val="000000"/>
        </w:rPr>
        <w:t xml:space="preserve">, 106217. </w:t>
      </w:r>
      <w:r w:rsidR="0002551A">
        <w:rPr>
          <w:rFonts w:ascii="Calibri" w:hAnsi="Calibri" w:cs="Calibri"/>
          <w:color w:val="000000"/>
        </w:rPr>
        <w:t xml:space="preserve">https://doi.org/10.1016/j.econmod.2023.106217 </w:t>
      </w:r>
      <w:r w:rsidR="00154F79">
        <w:rPr>
          <w:rFonts w:ascii="Calibri" w:hAnsi="Calibri" w:cs="Calibri"/>
          <w:color w:val="000000"/>
        </w:rPr>
        <w:t>(IF 2021: 3.875; M21 – Economics)</w:t>
      </w:r>
      <w:r w:rsidR="0002551A">
        <w:rPr>
          <w:rFonts w:ascii="Calibri" w:hAnsi="Calibri" w:cs="Calibri"/>
          <w:color w:val="000000"/>
        </w:rPr>
        <w:t xml:space="preserve"> (M21)</w:t>
      </w:r>
    </w:p>
    <w:p w14:paraId="75F0B96E" w14:textId="0C603F05"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Dodevska, Z., &amp; Delibašić, B. (2023). </w:t>
      </w:r>
      <w:r w:rsidRPr="00CF508F">
        <w:rPr>
          <w:rFonts w:ascii="Calibri" w:hAnsi="Calibri" w:cs="Calibri"/>
          <w:bCs/>
          <w:color w:val="000000"/>
        </w:rPr>
        <w:t xml:space="preserve">FairAW – Additive weighting without discrimination. </w:t>
      </w:r>
      <w:r w:rsidRPr="00C13738">
        <w:rPr>
          <w:rFonts w:ascii="Calibri" w:hAnsi="Calibri" w:cs="Calibri"/>
          <w:bCs/>
          <w:i/>
          <w:color w:val="000000"/>
        </w:rPr>
        <w:t>Intelligent Data Analysis</w:t>
      </w:r>
      <w:r w:rsidRPr="00CF508F">
        <w:rPr>
          <w:rFonts w:ascii="Calibri" w:hAnsi="Calibri" w:cs="Calibri"/>
          <w:bCs/>
          <w:color w:val="000000"/>
        </w:rPr>
        <w:t xml:space="preserve">, 27(4), 1023–1045. </w:t>
      </w:r>
      <w:r w:rsidR="0002551A">
        <w:rPr>
          <w:rFonts w:ascii="Calibri" w:hAnsi="Calibri" w:cs="Calibri"/>
          <w:bCs/>
          <w:color w:val="000000"/>
        </w:rPr>
        <w:t xml:space="preserve">https://doi.org/10.3233/IDA-226898 </w:t>
      </w:r>
      <w:r w:rsidR="00154F79">
        <w:rPr>
          <w:rFonts w:ascii="Calibri" w:hAnsi="Calibri" w:cs="Calibri"/>
          <w:bCs/>
          <w:color w:val="000000"/>
        </w:rPr>
        <w:t>(IF 2022: 1.700; M23 – Computer Science, Artificial Intelligence)</w:t>
      </w:r>
      <w:r w:rsidR="0002551A">
        <w:rPr>
          <w:rFonts w:ascii="Calibri" w:hAnsi="Calibri" w:cs="Calibri"/>
          <w:bCs/>
          <w:color w:val="000000"/>
        </w:rPr>
        <w:t xml:space="preserve"> (M23)</w:t>
      </w:r>
    </w:p>
    <w:p w14:paraId="2F06B9C8" w14:textId="0FF086D1" w:rsidR="00C73EE8" w:rsidRDefault="00155F9A" w:rsidP="00C73EE8">
      <w:pPr>
        <w:pStyle w:val="ListNumber"/>
        <w:rPr>
          <w:rFonts w:ascii="Calibri" w:hAnsi="Calibri" w:cs="Calibri"/>
          <w:color w:val="000000"/>
        </w:rPr>
      </w:pPr>
      <w:r w:rsidRPr="00B41567">
        <w:rPr>
          <w:rFonts w:ascii="Calibri" w:hAnsi="Calibri" w:cs="Calibri"/>
          <w:color w:val="000000"/>
          <w:lang w:val="it-IT"/>
        </w:rPr>
        <w:t xml:space="preserve">Canullo, L., Donato, A., Savadori, P., </w:t>
      </w:r>
      <w:r w:rsidRPr="00B41567">
        <w:rPr>
          <w:rFonts w:ascii="Calibri" w:hAnsi="Calibri" w:cs="Calibri"/>
          <w:b/>
          <w:color w:val="000000"/>
          <w:lang w:val="it-IT"/>
        </w:rPr>
        <w:t>Radovanovic, S.</w:t>
      </w:r>
      <w:r w:rsidRPr="00B41567">
        <w:rPr>
          <w:rFonts w:ascii="Calibri" w:hAnsi="Calibri" w:cs="Calibri"/>
          <w:color w:val="000000"/>
          <w:lang w:val="it-IT"/>
        </w:rPr>
        <w:t xml:space="preserve">, Iacono, R., &amp; Rakic M. (2023). </w:t>
      </w:r>
      <w:r>
        <w:rPr>
          <w:rFonts w:ascii="Calibri" w:hAnsi="Calibri" w:cs="Calibri"/>
          <w:color w:val="000000"/>
        </w:rPr>
        <w:t xml:space="preserve">Effect of argon plasma abutment activation on soft tissue healing: RCT with histological assessment. </w:t>
      </w:r>
      <w:r w:rsidRPr="00C13738">
        <w:rPr>
          <w:rFonts w:ascii="Calibri" w:hAnsi="Calibri" w:cs="Calibri"/>
          <w:i/>
          <w:color w:val="000000"/>
        </w:rPr>
        <w:t>Clinical Implant Dentistry and Related Research</w:t>
      </w:r>
      <w:r>
        <w:rPr>
          <w:rFonts w:ascii="Calibri" w:hAnsi="Calibri" w:cs="Calibri"/>
          <w:color w:val="000000"/>
        </w:rPr>
        <w:t xml:space="preserve">, 1–11. </w:t>
      </w:r>
      <w:r w:rsidR="0002551A">
        <w:rPr>
          <w:rFonts w:ascii="Calibri" w:hAnsi="Calibri" w:cs="Calibri"/>
          <w:color w:val="000000"/>
        </w:rPr>
        <w:t xml:space="preserve">https://doi.org/10.1111/cid.13286 </w:t>
      </w:r>
      <w:r w:rsidR="00154F79">
        <w:rPr>
          <w:rFonts w:ascii="Calibri" w:hAnsi="Calibri" w:cs="Calibri"/>
          <w:color w:val="000000"/>
        </w:rPr>
        <w:t>(IF 2022: 3.600; M21 – Dentistry, Oral Surgery &amp; Medicine)</w:t>
      </w:r>
      <w:r w:rsidR="0002551A">
        <w:rPr>
          <w:rFonts w:ascii="Calibri" w:hAnsi="Calibri" w:cs="Calibri"/>
          <w:color w:val="000000"/>
        </w:rPr>
        <w:t xml:space="preserve"> (M21)</w:t>
      </w:r>
    </w:p>
    <w:p w14:paraId="3011FB35" w14:textId="71476C98" w:rsidR="00C73EE8" w:rsidRDefault="00B15BB8" w:rsidP="00C73EE8">
      <w:pPr>
        <w:pStyle w:val="ListNumber"/>
        <w:rPr>
          <w:rFonts w:ascii="Calibri" w:hAnsi="Calibri" w:cs="Calibri"/>
          <w:color w:val="000000"/>
        </w:rPr>
      </w:pPr>
      <w:r>
        <w:rPr>
          <w:rFonts w:ascii="Calibri" w:hAnsi="Calibri" w:cs="Calibri"/>
          <w:color w:val="000000"/>
        </w:rPr>
        <w:t xml:space="preserve">Rakic, M., Canullo, L., </w:t>
      </w:r>
      <w:r w:rsidRPr="00B15BB8">
        <w:rPr>
          <w:rFonts w:ascii="Calibri" w:hAnsi="Calibri" w:cs="Calibri"/>
          <w:b/>
          <w:color w:val="000000"/>
        </w:rPr>
        <w:t>Radovanovic, S.</w:t>
      </w:r>
      <w:r>
        <w:rPr>
          <w:rFonts w:ascii="Calibri" w:hAnsi="Calibri" w:cs="Calibri"/>
          <w:color w:val="000000"/>
        </w:rPr>
        <w:t xml:space="preserve">, Tatic, Z., Radunovic, M., Souedain, A., Weiss, P., Struillou, X., &amp; Vojvodic, D. (2023). Diagnostic value of VEGF in peri-implantitis and its correlation with titanium particles: A controlled clinical study. </w:t>
      </w:r>
      <w:r w:rsidRPr="00C13738">
        <w:rPr>
          <w:rFonts w:ascii="Calibri" w:hAnsi="Calibri" w:cs="Calibri"/>
          <w:i/>
          <w:color w:val="000000"/>
        </w:rPr>
        <w:t>Dental Materials</w:t>
      </w:r>
      <w:r>
        <w:rPr>
          <w:rFonts w:ascii="Calibri" w:hAnsi="Calibri" w:cs="Calibri"/>
          <w:color w:val="000000"/>
        </w:rPr>
        <w:t xml:space="preserve">, 1–9. </w:t>
      </w:r>
      <w:r w:rsidR="0002551A">
        <w:rPr>
          <w:rFonts w:ascii="Calibri" w:hAnsi="Calibri" w:cs="Calibri"/>
          <w:color w:val="000000"/>
        </w:rPr>
        <w:t xml:space="preserve">https://doi.org/10.1016/j.dental.2023.10.003 </w:t>
      </w:r>
      <w:r w:rsidR="00154F79">
        <w:rPr>
          <w:rFonts w:ascii="Calibri" w:hAnsi="Calibri" w:cs="Calibri"/>
          <w:color w:val="000000"/>
        </w:rPr>
        <w:t>(IF 2022: 5.000; M21a – Dentistry, Oral Surgery &amp; Medicine; M21 – Materials Science, Biomaterials)</w:t>
      </w:r>
      <w:r w:rsidR="0002551A">
        <w:rPr>
          <w:rFonts w:ascii="Calibri" w:hAnsi="Calibri" w:cs="Calibri"/>
          <w:color w:val="000000"/>
        </w:rPr>
        <w:t xml:space="preserve"> (M21a)</w:t>
      </w:r>
    </w:p>
    <w:p w14:paraId="3CDEFA05" w14:textId="133FC881" w:rsidR="00C73EE8" w:rsidRDefault="00B15BB8" w:rsidP="00C73EE8">
      <w:pPr>
        <w:pStyle w:val="ListNumber"/>
        <w:rPr>
          <w:rFonts w:ascii="Calibri" w:hAnsi="Calibri" w:cs="Calibri"/>
          <w:color w:val="000000"/>
        </w:rPr>
      </w:pPr>
      <w:r>
        <w:rPr>
          <w:rFonts w:ascii="Calibri" w:hAnsi="Calibri" w:cs="Calibri"/>
          <w:color w:val="000000"/>
        </w:rPr>
        <w:t xml:space="preserve">Rakić, M., Tatić, Z., </w:t>
      </w:r>
      <w:r w:rsidRPr="00B15BB8">
        <w:rPr>
          <w:rFonts w:ascii="Calibri" w:hAnsi="Calibri" w:cs="Calibri"/>
          <w:b/>
          <w:color w:val="000000"/>
        </w:rPr>
        <w:t>Radovanović, S.</w:t>
      </w:r>
      <w:r>
        <w:rPr>
          <w:rFonts w:ascii="Calibri" w:hAnsi="Calibri" w:cs="Calibri"/>
          <w:color w:val="000000"/>
        </w:rPr>
        <w:t xml:space="preserve">, Petković-Ćurćin, D., Vojvodić, D., &amp; Monje, A. (2023). Resolution of peri-implant mucositis following standard treatment: A prospective split-mouth study. </w:t>
      </w:r>
      <w:r w:rsidRPr="00C13738">
        <w:rPr>
          <w:rFonts w:ascii="Calibri" w:hAnsi="Calibri" w:cs="Calibri"/>
          <w:i/>
          <w:color w:val="000000"/>
        </w:rPr>
        <w:t>Journal of Periodontology</w:t>
      </w:r>
      <w:r>
        <w:rPr>
          <w:rFonts w:ascii="Calibri" w:hAnsi="Calibri" w:cs="Calibri"/>
          <w:color w:val="000000"/>
        </w:rPr>
        <w:t xml:space="preserve">, 1–11. </w:t>
      </w:r>
      <w:r w:rsidR="0002551A">
        <w:rPr>
          <w:rFonts w:ascii="Calibri" w:hAnsi="Calibri" w:cs="Calibri"/>
          <w:color w:val="000000"/>
        </w:rPr>
        <w:t xml:space="preserve">https://doi.org/10.1002/JPER.23-0507 </w:t>
      </w:r>
      <w:r w:rsidR="00154F79">
        <w:rPr>
          <w:rFonts w:ascii="Calibri" w:hAnsi="Calibri" w:cs="Calibri"/>
          <w:color w:val="000000"/>
        </w:rPr>
        <w:t>(IF 2022: 4.300; M21 – Dentistry, Oral Surgery &amp; Medicine)</w:t>
      </w:r>
      <w:r w:rsidR="0002551A">
        <w:rPr>
          <w:rFonts w:ascii="Calibri" w:hAnsi="Calibri" w:cs="Calibri"/>
          <w:color w:val="000000"/>
        </w:rPr>
        <w:t xml:space="preserve"> (M21)</w:t>
      </w:r>
    </w:p>
    <w:p w14:paraId="512A5C85" w14:textId="468C2083" w:rsidR="00C73EE8" w:rsidRDefault="00B15BB8" w:rsidP="00C73EE8">
      <w:pPr>
        <w:pStyle w:val="ListNumber"/>
        <w:rPr>
          <w:rFonts w:ascii="Calibri" w:hAnsi="Calibri" w:cs="Calibri"/>
          <w:color w:val="000000"/>
        </w:rPr>
      </w:pPr>
      <w:r>
        <w:rPr>
          <w:rFonts w:ascii="Calibri" w:hAnsi="Calibri" w:cs="Calibri"/>
          <w:color w:val="000000"/>
        </w:rPr>
        <w:t xml:space="preserve">Grdinić Galović, A., </w:t>
      </w:r>
      <w:r w:rsidRPr="00B15BB8">
        <w:rPr>
          <w:rFonts w:ascii="Calibri" w:hAnsi="Calibri" w:cs="Calibri"/>
          <w:b/>
          <w:color w:val="000000"/>
        </w:rPr>
        <w:t>Radovanović, S.</w:t>
      </w:r>
      <w:r>
        <w:rPr>
          <w:rFonts w:ascii="Calibri" w:hAnsi="Calibri" w:cs="Calibri"/>
          <w:color w:val="000000"/>
        </w:rPr>
        <w:t xml:space="preserve">, Gleditsch, J., Tøvik Jørgensen, C., Asady, E., Hassel Pettersen, H., Delibašić, B., &amp; Ghanima, W. (2024). Developing a machine learning model for bleeding prediction in patients with cancer-associated thrombosis receiving anticoagulation therapy. </w:t>
      </w:r>
      <w:r w:rsidRPr="00C13738">
        <w:rPr>
          <w:rFonts w:ascii="Calibri" w:hAnsi="Calibri" w:cs="Calibri"/>
          <w:i/>
          <w:color w:val="000000"/>
        </w:rPr>
        <w:lastRenderedPageBreak/>
        <w:t>Journal of Thrombosis and Haemostasis</w:t>
      </w:r>
      <w:r>
        <w:rPr>
          <w:rFonts w:ascii="Calibri" w:hAnsi="Calibri" w:cs="Calibri"/>
          <w:color w:val="000000"/>
        </w:rPr>
        <w:t xml:space="preserve">, 1–15. </w:t>
      </w:r>
      <w:r w:rsidR="0002551A">
        <w:rPr>
          <w:rFonts w:ascii="Calibri" w:hAnsi="Calibri" w:cs="Calibri"/>
          <w:color w:val="000000"/>
        </w:rPr>
        <w:t xml:space="preserve">https://doi.org/10.1016/j.jtha.2023.12.034 </w:t>
      </w:r>
      <w:r w:rsidR="00154F79">
        <w:rPr>
          <w:rFonts w:ascii="Calibri" w:hAnsi="Calibri" w:cs="Calibri"/>
          <w:color w:val="000000"/>
        </w:rPr>
        <w:t>(IF 2022: 10.400; M21 – Hematology; M21a – Peripheral Vascular Disease)</w:t>
      </w:r>
      <w:r w:rsidR="0002551A">
        <w:rPr>
          <w:rFonts w:ascii="Calibri" w:hAnsi="Calibri" w:cs="Calibri"/>
          <w:color w:val="000000"/>
        </w:rPr>
        <w:t xml:space="preserve"> (M21a)</w:t>
      </w:r>
    </w:p>
    <w:p w14:paraId="612C37D3" w14:textId="127FD3B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Rakic, M., Calciolari, E., Grant, M. M., </w:t>
      </w:r>
      <w:r w:rsidRPr="00B41567">
        <w:rPr>
          <w:rFonts w:ascii="Calibri" w:hAnsi="Calibri" w:cs="Calibri"/>
          <w:b/>
          <w:color w:val="000000"/>
          <w:lang w:val="it-IT"/>
        </w:rPr>
        <w:t>Radovanovic, S.</w:t>
      </w:r>
      <w:r w:rsidRPr="00B41567">
        <w:rPr>
          <w:rFonts w:ascii="Calibri" w:hAnsi="Calibri" w:cs="Calibri"/>
          <w:color w:val="000000"/>
          <w:lang w:val="it-IT"/>
        </w:rPr>
        <w:t xml:space="preserve">, Bostanci, N., &amp; Preshaw, P. M. (2025). </w:t>
      </w:r>
      <w:r>
        <w:rPr>
          <w:rFonts w:ascii="Calibri" w:hAnsi="Calibri" w:cs="Calibri"/>
          <w:color w:val="000000"/>
        </w:rPr>
        <w:t xml:space="preserve">Host markers of periodontal diseases: Meta-analysis of diagnostic accuracy studies. </w:t>
      </w:r>
      <w:r w:rsidRPr="00C13738">
        <w:rPr>
          <w:rFonts w:ascii="Calibri" w:hAnsi="Calibri" w:cs="Calibri"/>
          <w:i/>
          <w:color w:val="000000"/>
        </w:rPr>
        <w:t>Journal of Clinical Periodontology</w:t>
      </w:r>
      <w:r>
        <w:rPr>
          <w:rFonts w:ascii="Calibri" w:hAnsi="Calibri" w:cs="Calibri"/>
          <w:color w:val="000000"/>
        </w:rPr>
        <w:t xml:space="preserve">, 1–27. https://doi.org/10.1111/jcpe.14167 </w:t>
      </w:r>
      <w:r w:rsidR="00154F79">
        <w:rPr>
          <w:rFonts w:ascii="Calibri" w:hAnsi="Calibri" w:cs="Calibri"/>
          <w:color w:val="000000"/>
        </w:rPr>
        <w:t>(IF 2023: 5.800; M21a – Dentistry, Oral Surgery &amp; Medicine)</w:t>
      </w:r>
      <w:r w:rsidR="0002551A">
        <w:rPr>
          <w:rFonts w:ascii="Calibri" w:hAnsi="Calibri" w:cs="Calibri"/>
          <w:color w:val="000000"/>
        </w:rPr>
        <w:t xml:space="preserve"> (M21a)</w:t>
      </w:r>
    </w:p>
    <w:p w14:paraId="78668DDD" w14:textId="0B684AEC" w:rsidR="00C73EE8" w:rsidRDefault="00B15BB8" w:rsidP="00C73EE8">
      <w:pPr>
        <w:pStyle w:val="ListNumber"/>
        <w:rPr>
          <w:rFonts w:ascii="Calibri" w:hAnsi="Calibri" w:cs="Calibri"/>
          <w:color w:val="000000"/>
        </w:rPr>
      </w:pPr>
      <w:r>
        <w:rPr>
          <w:rFonts w:ascii="Calibri" w:hAnsi="Calibri" w:cs="Calibri"/>
          <w:color w:val="000000"/>
        </w:rPr>
        <w:t xml:space="preserve">Rajković, T., </w:t>
      </w:r>
      <w:r w:rsidRPr="00B15BB8">
        <w:rPr>
          <w:rFonts w:ascii="Calibri" w:hAnsi="Calibri" w:cs="Calibri"/>
          <w:b/>
          <w:color w:val="000000"/>
        </w:rPr>
        <w:t>Radovanović, S.</w:t>
      </w:r>
      <w:r>
        <w:rPr>
          <w:rFonts w:ascii="Calibri" w:hAnsi="Calibri" w:cs="Calibri"/>
          <w:color w:val="000000"/>
        </w:rPr>
        <w:t xml:space="preserve">, Lečić-Cvetković, D., &amp; Suknović, M. (2025). Determinants of Digital Technologies Adoption in Manufacturing Companies: Empirical Research Based on Expanded UTAUT. </w:t>
      </w:r>
      <w:r w:rsidRPr="00C13738">
        <w:rPr>
          <w:rFonts w:ascii="Calibri" w:hAnsi="Calibri" w:cs="Calibri"/>
          <w:i/>
          <w:color w:val="000000"/>
        </w:rPr>
        <w:t>Journal of East European Management Studies</w:t>
      </w:r>
      <w:r>
        <w:rPr>
          <w:rFonts w:ascii="Calibri" w:hAnsi="Calibri" w:cs="Calibri"/>
          <w:color w:val="000000"/>
        </w:rPr>
        <w:t xml:space="preserve">, 30(4), 41522. </w:t>
      </w:r>
      <w:r w:rsidR="0002551A">
        <w:rPr>
          <w:rFonts w:ascii="Calibri" w:hAnsi="Calibri" w:cs="Calibri"/>
          <w:color w:val="000000"/>
        </w:rPr>
        <w:t xml:space="preserve">https://doi.org/10.31083/JEEMS41522 </w:t>
      </w:r>
      <w:r w:rsidR="00154F79">
        <w:rPr>
          <w:rFonts w:ascii="Calibri" w:hAnsi="Calibri" w:cs="Calibri"/>
          <w:color w:val="000000"/>
        </w:rPr>
        <w:t>(IF 2024: 0.600; M23 – Management)</w:t>
      </w:r>
      <w:r w:rsidR="0002551A">
        <w:rPr>
          <w:rFonts w:ascii="Calibri" w:hAnsi="Calibri" w:cs="Calibri"/>
          <w:color w:val="000000"/>
        </w:rPr>
        <w:t xml:space="preserve"> (M23)</w:t>
      </w:r>
    </w:p>
    <w:p w14:paraId="115D4CED" w14:textId="7465E819" w:rsidR="00C73EE8" w:rsidRDefault="00B15BB8" w:rsidP="00C73EE8">
      <w:pPr>
        <w:pStyle w:val="ListNumber"/>
        <w:rPr>
          <w:rFonts w:ascii="Calibri" w:hAnsi="Calibri" w:cs="Calibri"/>
          <w:color w:val="000000"/>
        </w:rPr>
      </w:pPr>
      <w:r>
        <w:rPr>
          <w:rFonts w:ascii="Calibri" w:hAnsi="Calibri" w:cs="Calibri"/>
          <w:color w:val="000000"/>
        </w:rPr>
        <w:t xml:space="preserve">Obradov, D. P., Anačkov, G. T., Zorić, L. N., </w:t>
      </w:r>
      <w:r w:rsidRPr="00B15BB8">
        <w:rPr>
          <w:rFonts w:ascii="Calibri" w:hAnsi="Calibri" w:cs="Calibri"/>
          <w:b/>
          <w:color w:val="000000"/>
        </w:rPr>
        <w:t>Radovanović, S. I.</w:t>
      </w:r>
      <w:r>
        <w:rPr>
          <w:rFonts w:ascii="Calibri" w:hAnsi="Calibri" w:cs="Calibri"/>
          <w:color w:val="000000"/>
        </w:rPr>
        <w:t xml:space="preserve">, &amp; Luković, J. Ž. (2026). Morphological variation of reproductive traits in the annual section Polygonum taxa and its taxonomic significance. </w:t>
      </w:r>
      <w:r w:rsidRPr="00C13738">
        <w:rPr>
          <w:rFonts w:ascii="Calibri" w:hAnsi="Calibri" w:cs="Calibri"/>
          <w:i/>
          <w:color w:val="000000"/>
        </w:rPr>
        <w:t>Archives of Biological Sciences</w:t>
      </w:r>
      <w:r>
        <w:rPr>
          <w:rFonts w:ascii="Calibri" w:hAnsi="Calibri" w:cs="Calibri"/>
          <w:color w:val="000000"/>
        </w:rPr>
        <w:t xml:space="preserve">, 78(2), 191–207. </w:t>
      </w:r>
      <w:r w:rsidR="0002551A">
        <w:rPr>
          <w:rFonts w:ascii="Calibri" w:hAnsi="Calibri" w:cs="Calibri"/>
          <w:color w:val="000000"/>
        </w:rPr>
        <w:t xml:space="preserve">https://doi.org/10.2298/ABS260416012O </w:t>
      </w:r>
      <w:r w:rsidR="00154F79">
        <w:rPr>
          <w:rFonts w:ascii="Calibri" w:hAnsi="Calibri" w:cs="Calibri"/>
          <w:color w:val="000000"/>
        </w:rPr>
        <w:t>(IF 2024: 0.800; M22 – Biology)</w:t>
      </w:r>
      <w:r w:rsidR="0002551A">
        <w:rPr>
          <w:rFonts w:ascii="Calibri" w:hAnsi="Calibri" w:cs="Calibri"/>
          <w:color w:val="000000"/>
        </w:rPr>
        <w:t xml:space="preserve"> (M22)</w:t>
      </w:r>
    </w:p>
    <w:p w14:paraId="435CDA78"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М30 – Радови у зборницима међународних научних скупова</w:t>
      </w:r>
    </w:p>
    <w:p w14:paraId="5C35F42D" w14:textId="77777777" w:rsidR="00C73EE8" w:rsidRDefault="00B15BB8" w:rsidP="00C73EE8">
      <w:pPr>
        <w:pStyle w:val="ListNumber"/>
        <w:rPr>
          <w:rFonts w:ascii="Calibri" w:hAnsi="Calibri" w:cs="Calibri"/>
          <w:color w:val="000000"/>
        </w:rPr>
      </w:pPr>
      <w:r>
        <w:rPr>
          <w:rFonts w:ascii="Calibri" w:hAnsi="Calibri" w:cs="Calibri"/>
          <w:color w:val="000000"/>
        </w:rPr>
        <w:t xml:space="preserve">Delibašić, B., &amp; </w:t>
      </w:r>
      <w:r w:rsidRPr="00B15BB8">
        <w:rPr>
          <w:rFonts w:ascii="Calibri" w:hAnsi="Calibri" w:cs="Calibri"/>
          <w:b/>
          <w:color w:val="000000"/>
        </w:rPr>
        <w:t>Radovanović, S.</w:t>
      </w:r>
      <w:r>
        <w:rPr>
          <w:rFonts w:ascii="Calibri" w:hAnsi="Calibri" w:cs="Calibri"/>
          <w:color w:val="000000"/>
        </w:rPr>
        <w:t xml:space="preserve"> (2022). Introduction to the Minitrack on Fairness in Algorithmic Decision Making. In Proceedings of the 55th Hawaii International Conference on System Sciences - HICSS-55 (1520–1521). January 3–7, Maui, Hawaii, USA. (M33)</w:t>
      </w:r>
    </w:p>
    <w:p w14:paraId="1CE5403C"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Marković, A., &amp; Suknović, M. (2022). </w:t>
      </w:r>
      <w:r w:rsidRPr="00CF508F">
        <w:rPr>
          <w:rFonts w:ascii="Calibri" w:hAnsi="Calibri" w:cs="Calibri"/>
          <w:bCs/>
          <w:color w:val="000000"/>
        </w:rPr>
        <w:t>Achieving MAX-MIN Fair Cross-efficiency scores in Data Envelopment Analysis. In Proceedings of the 55th Hawaii International Conference on System Sciences - HICSS-55 (1522–1530). January 3–7, Maui, Hawaii, USA. (M33)</w:t>
      </w:r>
    </w:p>
    <w:p w14:paraId="21DE0821"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(2022). </w:t>
      </w:r>
      <w:r w:rsidRPr="00CF508F">
        <w:rPr>
          <w:rFonts w:ascii="Calibri" w:hAnsi="Calibri" w:cs="Calibri"/>
          <w:bCs/>
          <w:color w:val="000000"/>
        </w:rPr>
        <w:t>Envy-free Fair Student Dropout Prediction. In Proceedings of XVIII International Symposium of Organizational Sciences - SymOrg 2022 (42–43). June 11–14, Belgrade, Serbia. (M33)</w:t>
      </w:r>
    </w:p>
    <w:p w14:paraId="5DEA94A8"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(2022). </w:t>
      </w:r>
      <w:r w:rsidRPr="00CF508F">
        <w:rPr>
          <w:rFonts w:ascii="Calibri" w:hAnsi="Calibri" w:cs="Calibri"/>
          <w:bCs/>
          <w:color w:val="000000"/>
        </w:rPr>
        <w:t>Empirical analysis of Information Theory point of view on Equal Odds Fairness Measure. In Proceedings of 8th International Conference on Decision Support System Technology – ICDSST 2022 (43–49). May 23–25, Thessaloniki, Greece. (M33)</w:t>
      </w:r>
    </w:p>
    <w:p w14:paraId="0B55D37E" w14:textId="77777777" w:rsidR="00C73EE8" w:rsidRDefault="00B15BB8" w:rsidP="00C73EE8">
      <w:pPr>
        <w:pStyle w:val="ListNumber"/>
        <w:rPr>
          <w:rFonts w:ascii="Calibri" w:hAnsi="Calibri" w:cs="Calibri"/>
          <w:color w:val="000000"/>
        </w:rPr>
      </w:pPr>
      <w:r>
        <w:rPr>
          <w:rFonts w:ascii="Calibri" w:hAnsi="Calibri" w:cs="Calibri"/>
          <w:color w:val="000000"/>
        </w:rPr>
        <w:t xml:space="preserve">Zornić, N., </w:t>
      </w:r>
      <w:r w:rsidRPr="00B15BB8">
        <w:rPr>
          <w:rFonts w:ascii="Calibri" w:hAnsi="Calibri" w:cs="Calibri"/>
          <w:b/>
          <w:color w:val="000000"/>
        </w:rPr>
        <w:t>Radovanović, S.</w:t>
      </w:r>
      <w:r>
        <w:rPr>
          <w:rFonts w:ascii="Calibri" w:hAnsi="Calibri" w:cs="Calibri"/>
          <w:color w:val="000000"/>
        </w:rPr>
        <w:t>, Marković, A., Delibašić, B., &amp; Suknović, M. (2022). An Agent-Based Model for Analysing Effects of Drop-Out Prevention Measures in Online Learning Environments. In Poster Session of 33rd Central European Conference on Information and Intelligent Systems. September 21–23, Dubrovnik, Croatia. (M34)</w:t>
      </w:r>
    </w:p>
    <w:p w14:paraId="769F2FCF"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Jovanović, M.,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(2022). </w:t>
      </w:r>
      <w:r>
        <w:rPr>
          <w:rFonts w:ascii="Calibri" w:hAnsi="Calibri" w:cs="Calibri"/>
          <w:color w:val="000000"/>
        </w:rPr>
        <w:t>Misalignment of Fairness in Machine Learning. In Proceedings of International Scientific Conference Emerge 2022 (10–11). December 16–18, Belgrade, Serbia. (M34)</w:t>
      </w:r>
    </w:p>
    <w:p w14:paraId="53FA0A64" w14:textId="5C42E2CD" w:rsidR="00C73EE8" w:rsidRDefault="00B15BB8" w:rsidP="00C73EE8">
      <w:pPr>
        <w:pStyle w:val="ListNumber"/>
        <w:rPr>
          <w:rFonts w:ascii="Calibri" w:hAnsi="Calibri" w:cs="Calibri"/>
          <w:color w:val="000000"/>
        </w:rPr>
      </w:pPr>
      <w:r w:rsidRPr="00B41567">
        <w:rPr>
          <w:rFonts w:ascii="Calibri" w:hAnsi="Calibri" w:cs="Calibri"/>
          <w:b/>
          <w:color w:val="000000"/>
          <w:lang w:val="it-IT"/>
        </w:rPr>
        <w:t>Radovanović, S.</w:t>
      </w:r>
      <w:r w:rsidRPr="00B41567">
        <w:rPr>
          <w:rFonts w:ascii="Calibri" w:hAnsi="Calibri" w:cs="Calibri"/>
          <w:bCs/>
          <w:color w:val="000000"/>
          <w:lang w:val="it-IT"/>
        </w:rPr>
        <w:t xml:space="preserve">, Delibašić, B., &amp; Suknović, M. (2022). </w:t>
      </w:r>
      <w:r w:rsidRPr="00DF1DD0">
        <w:rPr>
          <w:rFonts w:ascii="Calibri" w:hAnsi="Calibri" w:cs="Calibri"/>
          <w:bCs/>
          <w:color w:val="000000"/>
        </w:rPr>
        <w:t xml:space="preserve">Do we Reach Desired Disparate Impact with In-Processing Fairness Techniques? Procedia Computer Science, 214, 257–264. </w:t>
      </w:r>
      <w:r w:rsidR="00154F79">
        <w:rPr>
          <w:rFonts w:ascii="Calibri" w:hAnsi="Calibri" w:cs="Calibri"/>
          <w:bCs/>
          <w:color w:val="000000"/>
        </w:rPr>
        <w:t>https://doi.org/10.1016/j.procs.2022.11.173 (M33)</w:t>
      </w:r>
    </w:p>
    <w:p w14:paraId="3A6D7146" w14:textId="6A9489BB" w:rsidR="00C73EE8" w:rsidRDefault="00B15BB8" w:rsidP="00C73EE8">
      <w:pPr>
        <w:pStyle w:val="ListNumber"/>
        <w:rPr>
          <w:rFonts w:ascii="Calibri" w:hAnsi="Calibri" w:cs="Calibri"/>
          <w:color w:val="000000"/>
        </w:rPr>
      </w:pPr>
      <w:r>
        <w:rPr>
          <w:rFonts w:ascii="Calibri" w:hAnsi="Calibri" w:cs="Calibri"/>
          <w:color w:val="000000"/>
        </w:rPr>
        <w:t xml:space="preserve">Delibašić, B., Glavić, D., </w:t>
      </w:r>
      <w:r w:rsidRPr="00B15BB8">
        <w:rPr>
          <w:rFonts w:ascii="Calibri" w:hAnsi="Calibri" w:cs="Calibri"/>
          <w:b/>
          <w:color w:val="000000"/>
        </w:rPr>
        <w:t>Radovanović, S.</w:t>
      </w:r>
      <w:r>
        <w:rPr>
          <w:rFonts w:ascii="Calibri" w:hAnsi="Calibri" w:cs="Calibri"/>
          <w:color w:val="000000"/>
        </w:rPr>
        <w:t xml:space="preserve">, Petrović, A., Milenković, M., &amp; Suknović, M. (2023). Multi-actor VIKOR Method for Highway Selection in Montenegro. In Proceedings of Decision Support Systems XIII – Decision Support Systems in An Uncertain World: The Contribution of Digital Twins (3–14). May 30 – June 1, 2023, Albi, France. </w:t>
      </w:r>
      <w:r w:rsidR="00154F79">
        <w:rPr>
          <w:rFonts w:ascii="Calibri" w:hAnsi="Calibri" w:cs="Calibri"/>
          <w:color w:val="000000"/>
        </w:rPr>
        <w:t>https://doi.org/10.1007/978-3-031-32534-2_1 (M33)</w:t>
      </w:r>
    </w:p>
    <w:p w14:paraId="139F6732" w14:textId="3AE05741" w:rsidR="00C73EE8" w:rsidRDefault="00B15BB8" w:rsidP="00C73EE8">
      <w:pPr>
        <w:pStyle w:val="ListNumber"/>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 xml:space="preserve">Delibašić, B., Suknović, M., &amp; Vukanović, S. (2023). Can we identify what are the causes and effects of internal migrations? The case of Serbia. Procedia Computer Science, 221, 1329–1336. </w:t>
      </w:r>
      <w:r w:rsidR="00154F79">
        <w:rPr>
          <w:rFonts w:ascii="Calibri" w:hAnsi="Calibri" w:cs="Calibri"/>
          <w:bCs/>
          <w:color w:val="000000"/>
        </w:rPr>
        <w:t>https://doi.org/10.1016/j.procs.2023.08.122 (M33)</w:t>
      </w:r>
    </w:p>
    <w:p w14:paraId="654697B1"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Delibašić, B., &amp; Suknović, M. (2024). </w:t>
      </w:r>
      <w:r w:rsidRPr="00CF508F">
        <w:rPr>
          <w:rFonts w:ascii="Calibri" w:hAnsi="Calibri" w:cs="Calibri"/>
          <w:bCs/>
          <w:color w:val="000000"/>
        </w:rPr>
        <w:t>Analyzing Disparities in Machine Learning-based Ski Injury Prediction: A Longitudinal Study for Mt. Kopaonik Ski Resort. In Proceedings of 25th International Congress on Snow Sport Trauma and Safety (70–71). Kranjska Gora, Slovenia. (M34)</w:t>
      </w:r>
    </w:p>
    <w:p w14:paraId="603659C9"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lastRenderedPageBreak/>
        <w:t xml:space="preserve">Radovanović, S., </w:t>
      </w:r>
      <w:r w:rsidRPr="00B41567">
        <w:rPr>
          <w:rFonts w:ascii="Calibri" w:hAnsi="Calibri" w:cs="Calibri"/>
          <w:bCs/>
          <w:color w:val="000000"/>
          <w:lang w:val="it-IT"/>
        </w:rPr>
        <w:t xml:space="preserve">Delibašić, B., &amp; Vukanović, S. (2024). </w:t>
      </w:r>
      <w:r w:rsidRPr="00CF508F">
        <w:rPr>
          <w:rFonts w:ascii="Calibri" w:hAnsi="Calibri" w:cs="Calibri"/>
          <w:bCs/>
          <w:color w:val="000000"/>
        </w:rPr>
        <w:t>Combining LLM and DIDEX method to predict Internal Migrations in Serbia. In Proceedings of 10th International Conference on Decision Support System Technology (1–7). Porto, Portugal. (M33)</w:t>
      </w:r>
    </w:p>
    <w:p w14:paraId="201F50DC" w14:textId="77777777" w:rsidR="00C73EE8" w:rsidRDefault="00B15BB8" w:rsidP="00C73EE8">
      <w:pPr>
        <w:pStyle w:val="ListNumber"/>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Vukićević, M., &amp; Suknović, M. (2024). Are we really addressing fairness in machine learning algorithms? In Proceedings of the XIX International Symposium of Organizational Sciences – SymOrg 2024 (291–296). Zlatibor, Serbia. (M33)</w:t>
      </w:r>
    </w:p>
    <w:p w14:paraId="6C6DBD6B"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(2024). </w:t>
      </w:r>
      <w:r w:rsidRPr="00CF508F">
        <w:rPr>
          <w:rFonts w:ascii="Calibri" w:hAnsi="Calibri" w:cs="Calibri"/>
          <w:bCs/>
          <w:color w:val="000000"/>
        </w:rPr>
        <w:t>Exploring the Impact of Preference Functions on Risk Perceptions in Promethee Method. In Proceedings of the XIX International Symposium of Organizational Sciences – SymOrg 2024 (312–317). Zlatibor, Serbia. (M33)</w:t>
      </w:r>
    </w:p>
    <w:p w14:paraId="4908A63C"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Savić, G., Nikolić, O., &amp; </w:t>
      </w:r>
      <w:r w:rsidRPr="00B41567">
        <w:rPr>
          <w:rFonts w:ascii="Calibri" w:hAnsi="Calibri" w:cs="Calibri"/>
          <w:b/>
          <w:color w:val="000000"/>
          <w:lang w:val="it-IT"/>
        </w:rPr>
        <w:t>Radovanović, S.</w:t>
      </w:r>
      <w:r w:rsidRPr="00B41567">
        <w:rPr>
          <w:rFonts w:ascii="Calibri" w:hAnsi="Calibri" w:cs="Calibri"/>
          <w:color w:val="000000"/>
          <w:lang w:val="it-IT"/>
        </w:rPr>
        <w:t xml:space="preserve"> (2024). </w:t>
      </w:r>
      <w:r>
        <w:rPr>
          <w:rFonts w:ascii="Calibri" w:hAnsi="Calibri" w:cs="Calibri"/>
          <w:color w:val="000000"/>
        </w:rPr>
        <w:t>Adding counterfactual interpretation to DEA. In Proceedings of 33rd European Conference on Operational Research – EURO24 (p. 428). Copenhagen, Denmark. (M34)</w:t>
      </w:r>
    </w:p>
    <w:p w14:paraId="6BDE2915"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Li, S., </w:t>
      </w:r>
      <w:r w:rsidRPr="00B41567">
        <w:rPr>
          <w:rFonts w:ascii="Calibri" w:hAnsi="Calibri" w:cs="Calibri"/>
          <w:b/>
          <w:color w:val="000000"/>
          <w:lang w:val="it-IT"/>
        </w:rPr>
        <w:t>Radovanovic, S.</w:t>
      </w:r>
      <w:r w:rsidRPr="00B41567">
        <w:rPr>
          <w:rFonts w:ascii="Calibri" w:hAnsi="Calibri" w:cs="Calibri"/>
          <w:color w:val="000000"/>
          <w:lang w:val="it-IT"/>
        </w:rPr>
        <w:t xml:space="preserve">, Dhebri, S., Reddy, S., Kurti, B., Kumar, P., &amp; Turpin, O. (2025). </w:t>
      </w:r>
      <w:r>
        <w:rPr>
          <w:rFonts w:ascii="Calibri" w:hAnsi="Calibri" w:cs="Calibri"/>
          <w:color w:val="000000"/>
        </w:rPr>
        <w:t>Mitigating cultural and linguistic discordance: A Gen AI-powered training on culturally competent clinical communication. In UK Conference for Clinical Communication in Undergraduate Medical Education, Moving Towards Mastery: Learning from Miscommunication (Abstract No. 9). City St George’s University. (M34)</w:t>
      </w:r>
    </w:p>
    <w:p w14:paraId="44DAE9F0" w14:textId="77777777" w:rsidR="00C73EE8" w:rsidRDefault="00B15BB8" w:rsidP="00C73EE8">
      <w:pPr>
        <w:pStyle w:val="ListNumber"/>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Džuverović, N., Tepšić, G., &amp; Krivokapić, Đ. (2025). Pathways to Peace: Applying Decision EXpert Methodology in the Balkans. In Proceedings of the 11th International Conference on Decision Support System Technology (ICDSST 2025) (131–137). University of Belgrade, Faculty of Organizational Sciences. (M33)</w:t>
      </w:r>
    </w:p>
    <w:p w14:paraId="1D4D77D4"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(2025). </w:t>
      </w:r>
      <w:r w:rsidRPr="00CF508F">
        <w:rPr>
          <w:rFonts w:ascii="Calibri" w:hAnsi="Calibri" w:cs="Calibri"/>
          <w:bCs/>
          <w:color w:val="000000"/>
        </w:rPr>
        <w:t>Efficiency of Elementary Schools in Belgrade: A DEA and SHAP Analysis. In Proceedings of the 11th International Conference on Decision Support System Technology (ICDSST 2025) (138–145). University of Belgrade, Faculty of Organizational Sciences. (M33)</w:t>
      </w:r>
    </w:p>
    <w:p w14:paraId="3FFAB91C"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Rasoanaivo, R. G., Elandaloussi, S., Zaraté, P., Delibašić, B., &amp; </w:t>
      </w:r>
      <w:r w:rsidRPr="00B41567">
        <w:rPr>
          <w:rFonts w:ascii="Calibri" w:hAnsi="Calibri" w:cs="Calibri"/>
          <w:b/>
          <w:color w:val="000000"/>
          <w:lang w:val="it-IT"/>
        </w:rPr>
        <w:t>Radovanović, S.</w:t>
      </w:r>
      <w:r w:rsidRPr="00B41567">
        <w:rPr>
          <w:rFonts w:ascii="Calibri" w:hAnsi="Calibri" w:cs="Calibri"/>
          <w:color w:val="000000"/>
          <w:lang w:val="it-IT"/>
        </w:rPr>
        <w:t xml:space="preserve"> (2025). </w:t>
      </w:r>
      <w:r>
        <w:rPr>
          <w:rFonts w:ascii="Calibri" w:hAnsi="Calibri" w:cs="Calibri"/>
          <w:color w:val="000000"/>
        </w:rPr>
        <w:t>Evaluation System of the Regional Directorates of National Education through Public Primary School Resources. In Proceedings of the 11th International Conference on Decision Support System Technology (ICDSST 2025) (146–154). University of Belgrade, Faculty of Organizational Sciences. (M33)</w:t>
      </w:r>
    </w:p>
    <w:p w14:paraId="109C50C0"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Mahovac, Z., Petrović, A.,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(2025). </w:t>
      </w:r>
      <w:r>
        <w:rPr>
          <w:rFonts w:ascii="Calibri" w:hAnsi="Calibri" w:cs="Calibri"/>
          <w:color w:val="000000"/>
        </w:rPr>
        <w:t>Evaluating Generative Models for Synthetic Tabular Data: A Comparative Analysis of Fidelity, Diversity, and Generalization. In Proceedings of the 11th International Conference on Decision Support System Technology (ICDSST 2025) (12–20). University of Belgrade, Faculty of Organizational Sciences. (M33)</w:t>
      </w:r>
    </w:p>
    <w:p w14:paraId="57D2869A"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Bohanec, M., &amp; Suknović, M. (2025). </w:t>
      </w:r>
      <w:r>
        <w:rPr>
          <w:rFonts w:ascii="Calibri" w:hAnsi="Calibri" w:cs="Calibri"/>
          <w:color w:val="000000"/>
        </w:rPr>
        <w:t>A comparison between DSS and ML models for churn prediction. In Proceedings of the 11th International Conference on Decision Support System Technology (ICDSST 2025) (p. 43). University of Belgrade, Faculty of Organizational Sciences. (M33)</w:t>
      </w:r>
    </w:p>
    <w:p w14:paraId="4282AC45"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Jovanović, M., Delibašić, B., &amp; Suknović, M. (2026). </w:t>
      </w:r>
      <w:r w:rsidRPr="00CF508F">
        <w:rPr>
          <w:rFonts w:ascii="Calibri" w:hAnsi="Calibri" w:cs="Calibri"/>
          <w:bCs/>
          <w:color w:val="000000"/>
        </w:rPr>
        <w:t>Ski-day patterns from RFID lift usage data. In Proceedings of the 30th International Conference on Information Technology (IT) (1–4). IEEE. https://doi.org/10.1109/IT67293.2026.11435750 (M33)</w:t>
      </w:r>
    </w:p>
    <w:p w14:paraId="2A17A33E"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Hudec, M., Delibašić, B., &amp; Bohanec, M. (2026). </w:t>
      </w:r>
      <w:r w:rsidRPr="00CF508F">
        <w:rPr>
          <w:rFonts w:ascii="Calibri" w:hAnsi="Calibri" w:cs="Calibri"/>
          <w:bCs/>
          <w:color w:val="000000"/>
        </w:rPr>
        <w:t>Linguistic-summary–based feature selection for qualitative decision support. In H. Chen, D. Kasturiratne, G. Pivoraite, X. Li, X. Chen, &amp; S. Liu (Eds.), Proceedings of the 2026 International Conference on Decision Support System Technology (ICDSST 2026) (140–145). University of Plymouth. (M33)</w:t>
      </w:r>
    </w:p>
    <w:p w14:paraId="67DE42A2" w14:textId="77777777" w:rsidR="00C73EE8" w:rsidRDefault="00B15BB8" w:rsidP="00C73EE8">
      <w:pPr>
        <w:pStyle w:val="ListNumber"/>
        <w:rPr>
          <w:rFonts w:ascii="Calibri" w:hAnsi="Calibri" w:cs="Calibri"/>
          <w:color w:val="000000"/>
        </w:rPr>
      </w:pPr>
      <w:r>
        <w:rPr>
          <w:rFonts w:ascii="Calibri" w:hAnsi="Calibri" w:cs="Calibri"/>
          <w:color w:val="000000"/>
        </w:rPr>
        <w:t xml:space="preserve">Savic, G., Delibasic, B., &amp; </w:t>
      </w:r>
      <w:r w:rsidRPr="00B15BB8">
        <w:rPr>
          <w:rFonts w:ascii="Calibri" w:hAnsi="Calibri" w:cs="Calibri"/>
          <w:b/>
          <w:color w:val="000000"/>
        </w:rPr>
        <w:t>Radovanovic, S.</w:t>
      </w:r>
      <w:r>
        <w:rPr>
          <w:rFonts w:ascii="Calibri" w:hAnsi="Calibri" w:cs="Calibri"/>
          <w:color w:val="000000"/>
        </w:rPr>
        <w:t xml:space="preserve"> (2026). Adversarial kernel DEA: Robust efficiency measurement under feature-space uncertainty. In IFORS 2026 Technical Program (p. 126). International Federation of Operational Research Societies (IFORS). (M34)</w:t>
      </w:r>
    </w:p>
    <w:p w14:paraId="54AF3B22"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М24 и М50 – Радови у часописима националног значаја</w:t>
      </w:r>
    </w:p>
    <w:p w14:paraId="617C71F9"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Radivojević, Đ.,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(2022). Predviđanje cena nekretnina u Moskvi primenom hedonističkih modela i protivrečnih slučajeva. </w:t>
      </w:r>
      <w:r>
        <w:rPr>
          <w:rFonts w:ascii="Calibri" w:hAnsi="Calibri" w:cs="Calibri"/>
          <w:color w:val="000000"/>
        </w:rPr>
        <w:t>InfoM, 74, 12–17. (M53)</w:t>
      </w:r>
    </w:p>
    <w:p w14:paraId="7E2D4980"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Radivojević, J., </w:t>
      </w:r>
      <w:r w:rsidRPr="00B41567">
        <w:rPr>
          <w:rFonts w:ascii="Calibri" w:hAnsi="Calibri" w:cs="Calibri"/>
          <w:b/>
          <w:color w:val="000000"/>
          <w:lang w:val="it-IT"/>
        </w:rPr>
        <w:t>Radovanović, S.</w:t>
      </w:r>
      <w:r w:rsidRPr="00B41567">
        <w:rPr>
          <w:rFonts w:ascii="Calibri" w:hAnsi="Calibri" w:cs="Calibri"/>
          <w:color w:val="000000"/>
          <w:lang w:val="it-IT"/>
        </w:rPr>
        <w:t xml:space="preserve">, Bulajić, M., &amp; Delibašić, B. (2022). Predviđanje broja skijaških povreda korišćenjem algoritama vremenskih serija i mašinskog učenja. </w:t>
      </w:r>
      <w:r>
        <w:rPr>
          <w:rFonts w:ascii="Calibri" w:hAnsi="Calibri" w:cs="Calibri"/>
          <w:color w:val="000000"/>
        </w:rPr>
        <w:t>InfoM, 74, 4–11. (M53)</w:t>
      </w:r>
    </w:p>
    <w:p w14:paraId="2A69B0DB" w14:textId="2E089365" w:rsidR="00C73EE8" w:rsidRDefault="00B15BB8" w:rsidP="00C73EE8">
      <w:pPr>
        <w:pStyle w:val="ListNumber"/>
        <w:rPr>
          <w:rFonts w:ascii="Calibri" w:hAnsi="Calibri" w:cs="Calibri"/>
          <w:color w:val="000000"/>
        </w:rPr>
      </w:pPr>
      <w:r w:rsidRPr="00B41567">
        <w:rPr>
          <w:rFonts w:ascii="Calibri" w:hAnsi="Calibri" w:cs="Calibri"/>
          <w:color w:val="000000"/>
          <w:lang w:val="it-IT"/>
        </w:rPr>
        <w:lastRenderedPageBreak/>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&amp; Vukanović, S. (2023). </w:t>
      </w:r>
      <w:r>
        <w:rPr>
          <w:rFonts w:ascii="Calibri" w:hAnsi="Calibri" w:cs="Calibri"/>
          <w:color w:val="000000"/>
        </w:rPr>
        <w:t xml:space="preserve">A Decision Support System for Internal Migration Policy-Making. IPSI Transactions on Internet Research, 19(2), 55–63. </w:t>
      </w:r>
      <w:r w:rsidR="00154F79">
        <w:rPr>
          <w:rFonts w:ascii="Calibri" w:hAnsi="Calibri" w:cs="Calibri"/>
          <w:color w:val="000000"/>
        </w:rPr>
        <w:t>https://doi.org/10.58245/ipsi.tir.2302.07 (M53)</w:t>
      </w:r>
    </w:p>
    <w:p w14:paraId="33B2970E" w14:textId="77777777" w:rsidR="00C73EE8" w:rsidRDefault="00B15BB8" w:rsidP="00C73EE8">
      <w:pPr>
        <w:pStyle w:val="ListNumber"/>
        <w:rPr>
          <w:rFonts w:ascii="Calibri" w:hAnsi="Calibri" w:cs="Calibri"/>
          <w:color w:val="000000"/>
        </w:rPr>
      </w:pPr>
      <w:r>
        <w:rPr>
          <w:rFonts w:ascii="Calibri" w:hAnsi="Calibri" w:cs="Calibri"/>
          <w:color w:val="000000"/>
        </w:rPr>
        <w:t xml:space="preserve">Bulajić, N., &amp; </w:t>
      </w:r>
      <w:r w:rsidRPr="00B15BB8">
        <w:rPr>
          <w:rFonts w:ascii="Calibri" w:hAnsi="Calibri" w:cs="Calibri"/>
          <w:b/>
          <w:color w:val="000000"/>
        </w:rPr>
        <w:t>Radovanović, S.</w:t>
      </w:r>
      <w:r>
        <w:rPr>
          <w:rFonts w:ascii="Calibri" w:hAnsi="Calibri" w:cs="Calibri"/>
          <w:color w:val="000000"/>
        </w:rPr>
        <w:t xml:space="preserve"> (2023). Finding topics in reviews of hotel services. InfoM, 77, 27–33. (M53)</w:t>
      </w:r>
    </w:p>
    <w:p w14:paraId="6559B13A" w14:textId="4C6DEA11"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Ivanović, L., </w:t>
      </w:r>
      <w:r w:rsidRPr="00B41567">
        <w:rPr>
          <w:rFonts w:ascii="Calibri" w:hAnsi="Calibri" w:cs="Calibri"/>
          <w:b/>
          <w:color w:val="000000"/>
          <w:lang w:val="it-IT"/>
        </w:rPr>
        <w:t>Radovanović, S.</w:t>
      </w:r>
      <w:r w:rsidRPr="00B41567">
        <w:rPr>
          <w:rFonts w:ascii="Calibri" w:hAnsi="Calibri" w:cs="Calibri"/>
          <w:color w:val="000000"/>
          <w:lang w:val="it-IT"/>
        </w:rPr>
        <w:t xml:space="preserve">, Savić, G., Delibašić, B., &amp; Popović, M. (2023). </w:t>
      </w:r>
      <w:r>
        <w:rPr>
          <w:rFonts w:ascii="Calibri" w:hAnsi="Calibri" w:cs="Calibri"/>
          <w:color w:val="000000"/>
        </w:rPr>
        <w:t xml:space="preserve">Team-Bounded DEA Efficiency Scores: The Case of UEFA Champions League Players. Yugoslav Journal of Operations Research, 34(1), 135–154. </w:t>
      </w:r>
      <w:r w:rsidR="0002551A">
        <w:rPr>
          <w:rFonts w:ascii="Calibri" w:hAnsi="Calibri" w:cs="Calibri"/>
          <w:color w:val="000000"/>
        </w:rPr>
        <w:t xml:space="preserve">https://doi.org/10.2298/YJOR230615022I </w:t>
      </w:r>
      <w:r w:rsidR="00154F79">
        <w:rPr>
          <w:rFonts w:ascii="Calibri" w:hAnsi="Calibri" w:cs="Calibri"/>
          <w:color w:val="000000"/>
        </w:rPr>
        <w:t>(Област: M24 – Domaći naučni časopis za računarske nauke; M51 – Domaći naučni časopis za elektroniku, telekomunikacije i informacione tehnologije) (M24)</w:t>
      </w:r>
    </w:p>
    <w:p w14:paraId="3CF0E04D" w14:textId="07EE91DD" w:rsidR="00C73EE8" w:rsidRDefault="00B15BB8" w:rsidP="00C73EE8">
      <w:pPr>
        <w:pStyle w:val="ListNumber"/>
        <w:rPr>
          <w:rFonts w:ascii="Calibri" w:hAnsi="Calibri" w:cs="Calibri"/>
          <w:color w:val="000000"/>
        </w:rPr>
      </w:pPr>
      <w:r>
        <w:rPr>
          <w:rFonts w:ascii="Calibri" w:hAnsi="Calibri" w:cs="Calibri"/>
          <w:color w:val="000000"/>
        </w:rPr>
        <w:t xml:space="preserve">Milosavljević, M., &amp; </w:t>
      </w:r>
      <w:r w:rsidRPr="00B15BB8">
        <w:rPr>
          <w:rFonts w:ascii="Calibri" w:hAnsi="Calibri" w:cs="Calibri"/>
          <w:b/>
          <w:color w:val="000000"/>
        </w:rPr>
        <w:t>Radovanović, S.</w:t>
      </w:r>
      <w:r>
        <w:rPr>
          <w:rFonts w:ascii="Calibri" w:hAnsi="Calibri" w:cs="Calibri"/>
          <w:color w:val="000000"/>
        </w:rPr>
        <w:t xml:space="preserve"> (2024). What Drives the Performance of the SME Sector? Evidence From Selected European Countries. Yugoslav Journal of Operations Research. Online first. </w:t>
      </w:r>
      <w:r w:rsidR="0002551A">
        <w:rPr>
          <w:rFonts w:ascii="Calibri" w:hAnsi="Calibri" w:cs="Calibri"/>
          <w:color w:val="000000"/>
        </w:rPr>
        <w:t xml:space="preserve">https://doi.org/10.2298/YJOR240115048M </w:t>
      </w:r>
      <w:r w:rsidR="00154F79">
        <w:rPr>
          <w:rFonts w:ascii="Calibri" w:hAnsi="Calibri" w:cs="Calibri"/>
          <w:color w:val="000000"/>
        </w:rPr>
        <w:t>(Област: M24 – Domaći naučni časopis za računarske nauke; M51 – Domaći naučni časopis za elektroniku, telekomunikacije i informacione tehnologije) (M24)</w:t>
      </w:r>
    </w:p>
    <w:p w14:paraId="7FD9C8D4" w14:textId="2169C1FC" w:rsidR="00C73EE8" w:rsidRDefault="00155F9A" w:rsidP="00C73EE8">
      <w:pPr>
        <w:pStyle w:val="ListNumber"/>
        <w:rPr>
          <w:rFonts w:ascii="Calibri" w:hAnsi="Calibri" w:cs="Calibri"/>
          <w:color w:val="000000"/>
        </w:rPr>
      </w:pPr>
      <w:r>
        <w:rPr>
          <w:rFonts w:ascii="Calibri" w:hAnsi="Calibri" w:cs="Calibri"/>
          <w:color w:val="000000"/>
        </w:rPr>
        <w:t xml:space="preserve">Džuverović N., </w:t>
      </w:r>
      <w:r w:rsidRPr="00B15BB8">
        <w:rPr>
          <w:rFonts w:ascii="Calibri" w:hAnsi="Calibri" w:cs="Calibri"/>
          <w:b/>
          <w:color w:val="000000"/>
        </w:rPr>
        <w:t>Radovanović S.</w:t>
      </w:r>
      <w:r>
        <w:rPr>
          <w:rFonts w:ascii="Calibri" w:hAnsi="Calibri" w:cs="Calibri"/>
          <w:color w:val="000000"/>
        </w:rPr>
        <w:t xml:space="preserve">, Tepšić G., &amp; Krivokapić Đ. (2024). Balkan Peace Index Decision EXpert Model and Data. Data in Brief. Online first. </w:t>
      </w:r>
      <w:r w:rsidR="0002551A">
        <w:rPr>
          <w:rFonts w:ascii="Calibri" w:hAnsi="Calibri" w:cs="Calibri"/>
          <w:color w:val="000000"/>
        </w:rPr>
        <w:t xml:space="preserve">https://doi.org/10.1016/j.dib.2024.111181 </w:t>
      </w:r>
      <w:r w:rsidR="00154F79">
        <w:rPr>
          <w:rFonts w:ascii="Calibri" w:hAnsi="Calibri" w:cs="Calibri"/>
          <w:color w:val="000000"/>
        </w:rPr>
        <w:t>(IF 2023: 1.000; M24 – Multidisciplinary Sciences (ESCI))</w:t>
      </w:r>
      <w:r w:rsidR="0002551A">
        <w:rPr>
          <w:rFonts w:ascii="Calibri" w:hAnsi="Calibri" w:cs="Calibri"/>
          <w:color w:val="000000"/>
        </w:rPr>
        <w:t xml:space="preserve"> (M24)</w:t>
      </w:r>
    </w:p>
    <w:p w14:paraId="60FA6B91"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Jokić, Ž., </w:t>
      </w:r>
      <w:r w:rsidRPr="00B41567">
        <w:rPr>
          <w:rFonts w:ascii="Calibri" w:hAnsi="Calibri" w:cs="Calibri"/>
          <w:b/>
          <w:color w:val="000000"/>
          <w:lang w:val="it-IT"/>
        </w:rPr>
        <w:t>Radovanović, S.</w:t>
      </w:r>
      <w:r w:rsidRPr="00B41567">
        <w:rPr>
          <w:rFonts w:ascii="Calibri" w:hAnsi="Calibri" w:cs="Calibri"/>
          <w:color w:val="000000"/>
          <w:lang w:val="it-IT"/>
        </w:rPr>
        <w:t xml:space="preserve">, Petrović, A., &amp; Delibašić, B. (2025). </w:t>
      </w:r>
      <w:r>
        <w:rPr>
          <w:rFonts w:ascii="Calibri" w:hAnsi="Calibri" w:cs="Calibri"/>
          <w:color w:val="000000"/>
        </w:rPr>
        <w:t>Development of a Decision Support System in the Soldier Training Process. InfoM, 79–80, 14–21. Fakultet organizacionih nauka, Beograd. (M53)</w:t>
      </w:r>
    </w:p>
    <w:p w14:paraId="01FD91F1"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М60 – Радови у зборницима са националних научних скупова</w:t>
      </w:r>
    </w:p>
    <w:p w14:paraId="77D46C1E" w14:textId="77777777"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Petrović, A., &amp; Suknović, M. (2022). </w:t>
      </w:r>
      <w:r>
        <w:rPr>
          <w:rFonts w:ascii="Calibri" w:hAnsi="Calibri" w:cs="Calibri"/>
          <w:color w:val="000000"/>
        </w:rPr>
        <w:t>The Pareto principle as a utility measure of machine learning models. In Proceedings of XLIX International Symposium on Operational Research (p. 483). September 19–22, Vrnjačka Banja, Serbia. (M64)</w:t>
      </w:r>
    </w:p>
    <w:p w14:paraId="2B44A321"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Jovanović, M., Delibašić, B., &amp; Suknović, M. (2022). </w:t>
      </w:r>
      <w:r w:rsidRPr="00CF508F">
        <w:rPr>
          <w:rFonts w:ascii="Calibri" w:hAnsi="Calibri" w:cs="Calibri"/>
          <w:bCs/>
          <w:color w:val="000000"/>
        </w:rPr>
        <w:t>Učenje fer modela mašinskog učenja uz odsustvo zavisti. In Proceedings of 28th YU INFO Conference (24–29). March 13–16, Kopaonik, Serbia. (M63)</w:t>
      </w:r>
    </w:p>
    <w:p w14:paraId="0332E682" w14:textId="77777777" w:rsidR="00C73EE8" w:rsidRDefault="00B15BB8" w:rsidP="00C73EE8">
      <w:pPr>
        <w:pStyle w:val="ListNumber"/>
        <w:rPr>
          <w:rFonts w:ascii="Calibri" w:hAnsi="Calibri" w:cs="Calibri"/>
          <w:color w:val="000000"/>
        </w:rPr>
      </w:pPr>
      <w:r>
        <w:rPr>
          <w:rFonts w:ascii="Calibri" w:hAnsi="Calibri" w:cs="Calibri"/>
          <w:color w:val="000000"/>
        </w:rPr>
        <w:t xml:space="preserve">Dodevska, Z., Delibašić, B., </w:t>
      </w:r>
      <w:r w:rsidRPr="00B15BB8">
        <w:rPr>
          <w:rFonts w:ascii="Calibri" w:hAnsi="Calibri" w:cs="Calibri"/>
          <w:b/>
          <w:color w:val="000000"/>
        </w:rPr>
        <w:t>Radovanović, S.</w:t>
      </w:r>
      <w:r>
        <w:rPr>
          <w:rFonts w:ascii="Calibri" w:hAnsi="Calibri" w:cs="Calibri"/>
          <w:color w:val="000000"/>
        </w:rPr>
        <w:t>, Suknović, M., &amp; Marković, A. (2022). Sprečavanje diskriminacije u rangiranju uz pomoć modifikovane TOPSIS metode. In Proceedings of 28th YU INFO Conference (30–35). March 13–16, Kopaonik, Serbia. (M63)</w:t>
      </w:r>
    </w:p>
    <w:p w14:paraId="52C1C192" w14:textId="77777777"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(2023). </w:t>
      </w:r>
      <w:r w:rsidRPr="00CF508F">
        <w:rPr>
          <w:rFonts w:ascii="Calibri" w:hAnsi="Calibri" w:cs="Calibri"/>
          <w:bCs/>
          <w:color w:val="000000"/>
        </w:rPr>
        <w:t>Skiing and Injuries: Discovering Cause-Effect Relationships Between Characteristics of Skiing and Ski Injuries. In Proceedings of L Symposium of Operational Research – SymOpIs 2023 (567–573). September 18–21, Serbia. (M63)</w:t>
      </w:r>
    </w:p>
    <w:p w14:paraId="6E2BEEA8" w14:textId="6A332CF2"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Petrović, A., Suknović, M.,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(2024). </w:t>
      </w:r>
      <w:r>
        <w:rPr>
          <w:rFonts w:ascii="Calibri" w:hAnsi="Calibri" w:cs="Calibri"/>
          <w:color w:val="000000"/>
        </w:rPr>
        <w:t xml:space="preserve">Leveraging Large Language Models for Improved Medical Diagnostics through Structured Data Extraction. In Proceedings of 51st Symposium on Operational Research SYM-OP-IS 2024 (317–323). September 16–19, Tara, Serbia. </w:t>
      </w:r>
      <w:r w:rsidR="00154F79">
        <w:rPr>
          <w:rFonts w:ascii="Calibri" w:hAnsi="Calibri" w:cs="Calibri"/>
          <w:color w:val="000000"/>
        </w:rPr>
        <w:t>https://doi.org/10.24867/SYMOPIS-2024-51-051 (M63)</w:t>
      </w:r>
    </w:p>
    <w:p w14:paraId="266F941A" w14:textId="0D52EC8E" w:rsidR="00C73EE8" w:rsidRDefault="00B15BB8" w:rsidP="00C73EE8">
      <w:pPr>
        <w:pStyle w:val="ListNumber"/>
        <w:rPr>
          <w:rFonts w:ascii="Calibri" w:hAnsi="Calibri" w:cs="Calibri"/>
          <w:color w:val="000000"/>
        </w:rPr>
      </w:pPr>
      <w:r w:rsidRPr="00B41567">
        <w:rPr>
          <w:rFonts w:ascii="Calibri" w:hAnsi="Calibri" w:cs="Calibri"/>
          <w:color w:val="000000"/>
          <w:lang w:val="it-IT"/>
        </w:rPr>
        <w:t xml:space="preserve">Nikolić, O., </w:t>
      </w:r>
      <w:r w:rsidRPr="00B41567">
        <w:rPr>
          <w:rFonts w:ascii="Calibri" w:hAnsi="Calibri" w:cs="Calibri"/>
          <w:b/>
          <w:color w:val="000000"/>
          <w:lang w:val="it-IT"/>
        </w:rPr>
        <w:t>Radovanović, S.</w:t>
      </w:r>
      <w:r w:rsidRPr="00B41567">
        <w:rPr>
          <w:rFonts w:ascii="Calibri" w:hAnsi="Calibri" w:cs="Calibri"/>
          <w:color w:val="000000"/>
          <w:lang w:val="it-IT"/>
        </w:rPr>
        <w:t xml:space="preserve">, &amp; Savić, G. (2024). </w:t>
      </w:r>
      <w:r>
        <w:rPr>
          <w:rFonts w:ascii="Calibri" w:hAnsi="Calibri" w:cs="Calibri"/>
          <w:color w:val="000000"/>
        </w:rPr>
        <w:t xml:space="preserve">A Counterfactual approach to Measuring Impact of Policy Intervention on Efficiency – Synthetic Control Method and DEA. In Proceedings of 51st Symposium on Operational Research SYM-OP-IS 2024 (325–330). September 16–19, Tara, Serbia. </w:t>
      </w:r>
      <w:r w:rsidR="00154F79">
        <w:rPr>
          <w:rFonts w:ascii="Calibri" w:hAnsi="Calibri" w:cs="Calibri"/>
          <w:color w:val="000000"/>
        </w:rPr>
        <w:t>https://doi.org/10.24867/SYMOPIS-2024-51-052 (M63)</w:t>
      </w:r>
    </w:p>
    <w:p w14:paraId="219160AB" w14:textId="10FBCE8C" w:rsidR="00C73EE8" w:rsidRDefault="00B15BB8" w:rsidP="00C73EE8">
      <w:pPr>
        <w:pStyle w:val="ListNumber"/>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Bohanec, M., &amp; Suknović, M. (2025). LLM + DEX: Brža i objašnjiva konstrukcija hijerarhijskih modela odlučivanja. In Zbornik radova 52. </w:t>
      </w:r>
      <w:r w:rsidRPr="00CF508F">
        <w:rPr>
          <w:rFonts w:ascii="Calibri" w:hAnsi="Calibri" w:cs="Calibri"/>
          <w:bCs/>
          <w:color w:val="000000"/>
        </w:rPr>
        <w:t xml:space="preserve">Internacionalnog simpozijuma o operacionim istraživanjima – SymOpIs 2025 (117–122). September 7–10, Palić, Serbia. </w:t>
      </w:r>
      <w:r w:rsidR="00154F79">
        <w:rPr>
          <w:rFonts w:ascii="Calibri" w:hAnsi="Calibri" w:cs="Calibri"/>
          <w:bCs/>
          <w:color w:val="000000"/>
        </w:rPr>
        <w:t>https://doi.org/10.5281/zenodo.17534524 (M63)</w:t>
      </w:r>
    </w:p>
    <w:p w14:paraId="613654F0" w14:textId="77777777" w:rsidR="00C73EE8" w:rsidRPr="00B41567" w:rsidRDefault="00B15BB8" w:rsidP="00C73EE8">
      <w:pPr>
        <w:pStyle w:val="ListNumber"/>
        <w:rPr>
          <w:rFonts w:ascii="Calibri" w:hAnsi="Calibri" w:cs="Calibri"/>
          <w:color w:val="000000"/>
          <w:lang w:val="it-IT"/>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&amp; Suknović, M. (2025). Sistemi za podršku odlučivanju u eri veštačke inteligencije. In Zbornik radova YU INFO 2025 (53–55). Informaciono društvo Srbije, Kopaonik. (M63)</w:t>
      </w:r>
    </w:p>
    <w:p w14:paraId="7C656CB3" w14:textId="77777777" w:rsidR="00C73EE8" w:rsidRDefault="00C73EE8" w:rsidP="00C73EE8">
      <w:pPr>
        <w:spacing w:before="120" w:after="120"/>
        <w:rPr>
          <w:rFonts w:ascii="Calibri" w:hAnsi="Calibri" w:cs="Calibri"/>
          <w:b/>
          <w:color w:val="000000"/>
          <w:sz w:val="24"/>
        </w:rPr>
      </w:pPr>
      <w:r w:rsidRPr="00C73EE8">
        <w:rPr>
          <w:rFonts w:ascii="Calibri" w:hAnsi="Calibri" w:cs="Calibri"/>
          <w:b/>
          <w:color w:val="000000"/>
          <w:sz w:val="24"/>
        </w:rPr>
        <w:t>Уџбеници и практикуми</w:t>
      </w:r>
    </w:p>
    <w:p w14:paraId="5A081659" w14:textId="77777777" w:rsidR="008C72AD" w:rsidRPr="00C73EE8" w:rsidRDefault="00B15BB8" w:rsidP="00C73EE8">
      <w:pPr>
        <w:pStyle w:val="ListNumber"/>
        <w:rPr>
          <w:rFonts w:ascii="Calibri" w:hAnsi="Calibri" w:cs="Calibri"/>
          <w:color w:val="000000"/>
        </w:rPr>
      </w:pPr>
      <w:r>
        <w:rPr>
          <w:rFonts w:ascii="Calibri" w:hAnsi="Calibri" w:cs="Calibri"/>
          <w:color w:val="000000"/>
        </w:rPr>
        <w:lastRenderedPageBreak/>
        <w:t xml:space="preserve">Suknović, M., Delibašić, B., Jovanović, M., Vukićević, M., </w:t>
      </w:r>
      <w:r w:rsidRPr="00B15BB8">
        <w:rPr>
          <w:rFonts w:ascii="Calibri" w:hAnsi="Calibri" w:cs="Calibri"/>
          <w:b/>
          <w:color w:val="000000"/>
        </w:rPr>
        <w:t>Radovanović, S.</w:t>
      </w:r>
      <w:r>
        <w:rPr>
          <w:rFonts w:ascii="Calibri" w:hAnsi="Calibri" w:cs="Calibri"/>
          <w:color w:val="000000"/>
        </w:rPr>
        <w:t>, &amp; Petrović, A. (2026). Poslovna inteligencija. Fakultet organizacionih nauka, Beograd. ISBN 978–86–7680–513–6. (Уџбеник)</w:t>
      </w:r>
    </w:p>
    <w:p w14:paraId="034E2FF9"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4.2. Радови објављени пре избора у звање доцента (закључно са 2021. годином)</w:t>
      </w:r>
    </w:p>
    <w:p w14:paraId="69931C8D"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М10 и М40 – Монографије, поглавља у монографијама и тематским зборницима</w:t>
      </w:r>
    </w:p>
    <w:p w14:paraId="4BBB36CC"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Milovanović, M., Minović, M., &amp; Vukićević, M. (2016). </w:t>
      </w:r>
      <w:r w:rsidRPr="00CF508F">
        <w:rPr>
          <w:rFonts w:ascii="Calibri" w:hAnsi="Calibri" w:cs="Calibri"/>
          <w:bCs/>
          <w:color w:val="000000"/>
        </w:rPr>
        <w:t>Machine Learning Algorithms in service of improving Human Gait Recognition. In Multimodalna biometrija – zbornik radova. Univerzitet u Beogradu, Fakultet organizacionih nauka, Beograd. (M45)</w:t>
      </w:r>
    </w:p>
    <w:p w14:paraId="68321E54" w14:textId="77777777" w:rsidR="00C73EE8" w:rsidRDefault="00155F9A" w:rsidP="00C73EE8">
      <w:pPr>
        <w:pStyle w:val="ListNumber2"/>
        <w:ind w:left="360"/>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Jovanović M. Z., &amp; Suknović M. (2020). </w:t>
      </w:r>
      <w:r>
        <w:rPr>
          <w:rFonts w:ascii="Calibri" w:hAnsi="Calibri" w:cs="Calibri"/>
          <w:color w:val="000000"/>
        </w:rPr>
        <w:t>Improving Decision-Making in Ski Resorts by Analysing Ski Lift Transportation – A Review. In N. Mladenović, A. Sifaleras, &amp; M. Kuzmanović (Eds.), Advances in Operational Research in the Balkans (Springer Proceedings in Business and Economics). Springer, Cham. https://doi.org/10.1007/978–3-030–21990–1_16 (M13)</w:t>
      </w:r>
    </w:p>
    <w:p w14:paraId="65C25DC5"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М20 – Радови објављени у часописима међународног значаја</w:t>
      </w:r>
    </w:p>
    <w:p w14:paraId="6C9445ED" w14:textId="30D187A1"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Vukićević, M., </w:t>
      </w:r>
      <w:r w:rsidRPr="00B41567">
        <w:rPr>
          <w:rFonts w:ascii="Calibri" w:hAnsi="Calibri" w:cs="Calibri"/>
          <w:b/>
          <w:color w:val="000000"/>
          <w:lang w:val="it-IT"/>
        </w:rPr>
        <w:t>Radovanović, S.</w:t>
      </w:r>
      <w:r w:rsidRPr="00B41567">
        <w:rPr>
          <w:rFonts w:ascii="Calibri" w:hAnsi="Calibri" w:cs="Calibri"/>
          <w:color w:val="000000"/>
          <w:lang w:val="it-IT"/>
        </w:rPr>
        <w:t xml:space="preserve">, Milovanović, M., &amp; Minović, M. (2014). </w:t>
      </w:r>
      <w:r>
        <w:rPr>
          <w:rFonts w:ascii="Calibri" w:hAnsi="Calibri" w:cs="Calibri"/>
          <w:color w:val="000000"/>
        </w:rPr>
        <w:t xml:space="preserve">Cloud Based Metalearning System for Predictive Modeling of Biomedical Data. </w:t>
      </w:r>
      <w:r w:rsidRPr="00C13738">
        <w:rPr>
          <w:rFonts w:ascii="Calibri" w:hAnsi="Calibri" w:cs="Calibri"/>
          <w:i/>
          <w:color w:val="000000"/>
        </w:rPr>
        <w:t>The Scientific World Journal</w:t>
      </w:r>
      <w:r>
        <w:rPr>
          <w:rFonts w:ascii="Calibri" w:hAnsi="Calibri" w:cs="Calibri"/>
          <w:color w:val="000000"/>
        </w:rPr>
        <w:t xml:space="preserve">, 2014, Article ID 859279. https://doi.org/10.1155/2014/859279 </w:t>
      </w:r>
      <w:r w:rsidR="00154F79">
        <w:rPr>
          <w:rFonts w:ascii="Calibri" w:hAnsi="Calibri" w:cs="Calibri"/>
          <w:color w:val="000000"/>
        </w:rPr>
        <w:t>(IF 2013: 1.219; M21 – Multidisciplinary Sciences)</w:t>
      </w:r>
      <w:r w:rsidR="0002551A">
        <w:rPr>
          <w:rFonts w:ascii="Calibri" w:hAnsi="Calibri" w:cs="Calibri"/>
          <w:color w:val="000000"/>
        </w:rPr>
        <w:t xml:space="preserve"> (M21)</w:t>
      </w:r>
    </w:p>
    <w:p w14:paraId="0F4B7C81" w14:textId="1B593026"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Canullo, L., Tallarico, M., Rakic, M., </w:t>
      </w:r>
      <w:r w:rsidRPr="00B41567">
        <w:rPr>
          <w:rFonts w:ascii="Calibri" w:hAnsi="Calibri" w:cs="Calibri"/>
          <w:b/>
          <w:color w:val="000000"/>
          <w:lang w:val="it-IT"/>
        </w:rPr>
        <w:t>Radovanovic, S.</w:t>
      </w:r>
      <w:r w:rsidRPr="00B41567">
        <w:rPr>
          <w:rFonts w:ascii="Calibri" w:hAnsi="Calibri" w:cs="Calibri"/>
          <w:color w:val="000000"/>
          <w:lang w:val="it-IT"/>
        </w:rPr>
        <w:t xml:space="preserve">, Jankovic, S., &amp; Delibasic, B. (2015). </w:t>
      </w:r>
      <w:r>
        <w:rPr>
          <w:rFonts w:ascii="Calibri" w:hAnsi="Calibri" w:cs="Calibri"/>
          <w:color w:val="000000"/>
        </w:rPr>
        <w:t xml:space="preserve">Identification of distinguishing predictors for surgically-, prosthetically-triggered and purely plaque induced peri-implantitis. </w:t>
      </w:r>
      <w:r w:rsidRPr="00C13738">
        <w:rPr>
          <w:rFonts w:ascii="Calibri" w:hAnsi="Calibri" w:cs="Calibri"/>
          <w:i/>
          <w:color w:val="000000"/>
        </w:rPr>
        <w:t>Clinical Oral Implants Research</w:t>
      </w:r>
      <w:r>
        <w:rPr>
          <w:rFonts w:ascii="Calibri" w:hAnsi="Calibri" w:cs="Calibri"/>
          <w:color w:val="000000"/>
        </w:rPr>
        <w:t xml:space="preserve">, 26, 417. https://doi.org/10.1111/clr.12738 </w:t>
      </w:r>
      <w:r w:rsidR="00154F79">
        <w:rPr>
          <w:rFonts w:ascii="Calibri" w:hAnsi="Calibri" w:cs="Calibri"/>
          <w:color w:val="000000"/>
        </w:rPr>
        <w:t>(IF 2014: 3.889; M21a – Dentistry, Oral Surgery &amp; Medicine; M21 – Engineering, Biomedical)</w:t>
      </w:r>
      <w:r w:rsidR="0002551A">
        <w:rPr>
          <w:rFonts w:ascii="Calibri" w:hAnsi="Calibri" w:cs="Calibri"/>
          <w:color w:val="000000"/>
        </w:rPr>
        <w:t xml:space="preserve"> (M21a)</w:t>
      </w:r>
    </w:p>
    <w:p w14:paraId="5DF40773" w14:textId="776BAA28"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Perović, S., </w:t>
      </w:r>
      <w:r w:rsidRPr="00B41567">
        <w:rPr>
          <w:rFonts w:ascii="Calibri" w:hAnsi="Calibri" w:cs="Calibri"/>
          <w:b/>
          <w:color w:val="000000"/>
          <w:lang w:val="it-IT"/>
        </w:rPr>
        <w:t>Radovanović, S.</w:t>
      </w:r>
      <w:r w:rsidRPr="00B41567">
        <w:rPr>
          <w:rFonts w:ascii="Calibri" w:hAnsi="Calibri" w:cs="Calibri"/>
          <w:color w:val="000000"/>
          <w:lang w:val="it-IT"/>
        </w:rPr>
        <w:t xml:space="preserve">, Sikimić, V., &amp; Berber, A. (2015). </w:t>
      </w:r>
      <w:r>
        <w:rPr>
          <w:rFonts w:ascii="Calibri" w:hAnsi="Calibri" w:cs="Calibri"/>
          <w:color w:val="000000"/>
        </w:rPr>
        <w:t xml:space="preserve">Optimal research team composition: data envelopment analysis of Fermilab experiments. </w:t>
      </w:r>
      <w:r w:rsidRPr="00C13738">
        <w:rPr>
          <w:rFonts w:ascii="Calibri" w:hAnsi="Calibri" w:cs="Calibri"/>
          <w:i/>
          <w:color w:val="000000"/>
        </w:rPr>
        <w:t>Scientometrics</w:t>
      </w:r>
      <w:r>
        <w:rPr>
          <w:rFonts w:ascii="Calibri" w:hAnsi="Calibri" w:cs="Calibri"/>
          <w:color w:val="000000"/>
        </w:rPr>
        <w:t xml:space="preserve">, 108(1), 83–111. https://doi.org/10.1007/s11192–016–1947–9 </w:t>
      </w:r>
      <w:r w:rsidR="00154F79">
        <w:rPr>
          <w:rFonts w:ascii="Calibri" w:hAnsi="Calibri" w:cs="Calibri"/>
          <w:color w:val="000000"/>
        </w:rPr>
        <w:t>(IF 2015: 2.084; M21 – Computer Science, Interdisciplinary Applications; M21 – Information Science &amp; Library Science)</w:t>
      </w:r>
      <w:r w:rsidR="0002551A">
        <w:rPr>
          <w:rFonts w:ascii="Calibri" w:hAnsi="Calibri" w:cs="Calibri"/>
          <w:color w:val="000000"/>
        </w:rPr>
        <w:t xml:space="preserve"> (M21)</w:t>
      </w:r>
    </w:p>
    <w:p w14:paraId="75CEB585" w14:textId="68B8F69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Vukicevic, M., </w:t>
      </w:r>
      <w:r w:rsidRPr="00B41567">
        <w:rPr>
          <w:rFonts w:ascii="Calibri" w:hAnsi="Calibri" w:cs="Calibri"/>
          <w:b/>
          <w:color w:val="000000"/>
          <w:lang w:val="it-IT"/>
        </w:rPr>
        <w:t>Radovanovic, S.</w:t>
      </w:r>
      <w:r w:rsidRPr="00B41567">
        <w:rPr>
          <w:rFonts w:ascii="Calibri" w:hAnsi="Calibri" w:cs="Calibri"/>
          <w:color w:val="000000"/>
          <w:lang w:val="it-IT"/>
        </w:rPr>
        <w:t xml:space="preserve">, Delibasic, B., &amp; Suknovic, M. (2016). </w:t>
      </w:r>
      <w:r>
        <w:rPr>
          <w:rFonts w:ascii="Calibri" w:hAnsi="Calibri" w:cs="Calibri"/>
          <w:color w:val="000000"/>
        </w:rPr>
        <w:t xml:space="preserve">Extending meta-learning framework for clustering gene expression data with component-based algorithm design and internal evaluation measures. </w:t>
      </w:r>
      <w:r w:rsidRPr="00C13738">
        <w:rPr>
          <w:rFonts w:ascii="Calibri" w:hAnsi="Calibri" w:cs="Calibri"/>
          <w:i/>
          <w:color w:val="000000"/>
        </w:rPr>
        <w:t>International Journal of Data Mining and Bioinformatics</w:t>
      </w:r>
      <w:r>
        <w:rPr>
          <w:rFonts w:ascii="Calibri" w:hAnsi="Calibri" w:cs="Calibri"/>
          <w:color w:val="000000"/>
        </w:rPr>
        <w:t xml:space="preserve">, 14(2), 101–119. https://doi.org/10.1504/IJDMB.2016.074682 </w:t>
      </w:r>
      <w:r w:rsidR="00154F79">
        <w:rPr>
          <w:rFonts w:ascii="Calibri" w:hAnsi="Calibri" w:cs="Calibri"/>
          <w:color w:val="000000"/>
        </w:rPr>
        <w:t>(IF 2015: 0.528; M23 – Mathematical &amp; Computational Biology)</w:t>
      </w:r>
      <w:r w:rsidR="0002551A">
        <w:rPr>
          <w:rFonts w:ascii="Calibri" w:hAnsi="Calibri" w:cs="Calibri"/>
          <w:color w:val="000000"/>
        </w:rPr>
        <w:t xml:space="preserve"> (M23)</w:t>
      </w:r>
    </w:p>
    <w:p w14:paraId="16169AFE" w14:textId="469095CD" w:rsidR="00C73EE8" w:rsidRDefault="00155F9A" w:rsidP="00C73EE8">
      <w:pPr>
        <w:pStyle w:val="ListNumber2"/>
        <w:ind w:left="360"/>
        <w:rPr>
          <w:rFonts w:ascii="Calibri" w:hAnsi="Calibri" w:cs="Calibri"/>
          <w:color w:val="000000"/>
        </w:rPr>
      </w:pPr>
      <w:r w:rsidRPr="00B41567">
        <w:rPr>
          <w:rFonts w:ascii="Calibri" w:hAnsi="Calibri" w:cs="Calibri"/>
          <w:color w:val="000000"/>
          <w:lang w:val="it-IT"/>
        </w:rPr>
        <w:t xml:space="preserve">Canullo L., Tallarico M., </w:t>
      </w:r>
      <w:r w:rsidRPr="00B41567">
        <w:rPr>
          <w:rFonts w:ascii="Calibri" w:hAnsi="Calibri" w:cs="Calibri"/>
          <w:b/>
          <w:color w:val="000000"/>
          <w:lang w:val="it-IT"/>
        </w:rPr>
        <w:t>Radovanovic S.</w:t>
      </w:r>
      <w:r w:rsidRPr="00B41567">
        <w:rPr>
          <w:rFonts w:ascii="Calibri" w:hAnsi="Calibri" w:cs="Calibri"/>
          <w:color w:val="000000"/>
          <w:lang w:val="it-IT"/>
        </w:rPr>
        <w:t xml:space="preserve">, Delibasic B., Covani U., &amp; Rakic M. (2016). </w:t>
      </w:r>
      <w:r>
        <w:rPr>
          <w:rFonts w:ascii="Calibri" w:hAnsi="Calibri" w:cs="Calibri"/>
          <w:color w:val="000000"/>
        </w:rPr>
        <w:t xml:space="preserve">Distinguishing predictive profiles for patient-based risk assessment and diagnostics of plaque induced, surgically and prosthetically triggered peri-implantitis. </w:t>
      </w:r>
      <w:r w:rsidRPr="00C13738">
        <w:rPr>
          <w:rFonts w:ascii="Calibri" w:hAnsi="Calibri" w:cs="Calibri"/>
          <w:i/>
          <w:color w:val="000000"/>
        </w:rPr>
        <w:t>Clinical Oral Implants Research</w:t>
      </w:r>
      <w:r>
        <w:rPr>
          <w:rFonts w:ascii="Calibri" w:hAnsi="Calibri" w:cs="Calibri"/>
          <w:color w:val="000000"/>
        </w:rPr>
        <w:t xml:space="preserve">, 27(10), 1243–1250. https://doi.org/10.1111/clr.12738 </w:t>
      </w:r>
      <w:r w:rsidR="00154F79">
        <w:rPr>
          <w:rFonts w:ascii="Calibri" w:hAnsi="Calibri" w:cs="Calibri"/>
          <w:color w:val="000000"/>
        </w:rPr>
        <w:t>(IF 2015: 3.464; M21a – Dentistry, Oral Surgery &amp; Medicine; M21 – Engineering, Biomedical)</w:t>
      </w:r>
      <w:r w:rsidR="0002551A">
        <w:rPr>
          <w:rFonts w:ascii="Calibri" w:hAnsi="Calibri" w:cs="Calibri"/>
          <w:color w:val="000000"/>
        </w:rPr>
        <w:t xml:space="preserve"> (M21a)</w:t>
      </w:r>
    </w:p>
    <w:p w14:paraId="7C44B67F" w14:textId="24A04173" w:rsidR="00C73EE8" w:rsidRPr="00B41567" w:rsidRDefault="00B15BB8" w:rsidP="00C73EE8">
      <w:pPr>
        <w:pStyle w:val="ListNumber2"/>
        <w:ind w:left="360"/>
        <w:rPr>
          <w:rFonts w:ascii="Calibri" w:hAnsi="Calibri" w:cs="Calibri"/>
          <w:color w:val="000000"/>
          <w:lang w:val="it-IT"/>
        </w:rPr>
      </w:pPr>
      <w:r>
        <w:rPr>
          <w:rFonts w:ascii="Calibri" w:hAnsi="Calibri" w:cs="Calibri"/>
          <w:color w:val="000000"/>
        </w:rPr>
        <w:t xml:space="preserve">Jovanović, M., </w:t>
      </w:r>
      <w:r w:rsidRPr="00B15BB8">
        <w:rPr>
          <w:rFonts w:ascii="Calibri" w:hAnsi="Calibri" w:cs="Calibri"/>
          <w:b/>
          <w:color w:val="000000"/>
        </w:rPr>
        <w:t>Radovanović, S.</w:t>
      </w:r>
      <w:r>
        <w:rPr>
          <w:rFonts w:ascii="Calibri" w:hAnsi="Calibri" w:cs="Calibri"/>
          <w:color w:val="000000"/>
        </w:rPr>
        <w:t xml:space="preserve">, Vukićević, M., Van Poucke, S., &amp; Delibašić, B. (2016). Building interpretable predictive models for pediatric hospital readmission using tree-lasso logistic regression. </w:t>
      </w:r>
      <w:r w:rsidRPr="00C13738">
        <w:rPr>
          <w:rFonts w:ascii="Calibri" w:hAnsi="Calibri" w:cs="Calibri"/>
          <w:i/>
          <w:color w:val="000000"/>
          <w:lang w:val="it-IT"/>
        </w:rPr>
        <w:t>Artificial Intelligence in Medicine</w:t>
      </w:r>
      <w:r w:rsidRPr="00B41567">
        <w:rPr>
          <w:rFonts w:ascii="Calibri" w:hAnsi="Calibri" w:cs="Calibri"/>
          <w:color w:val="000000"/>
          <w:lang w:val="it-IT"/>
        </w:rPr>
        <w:t xml:space="preserve">, 72(9), 12–21. https://doi.org/10.1016/j.artmed.2016.07.003 </w:t>
      </w:r>
      <w:r w:rsidR="00154F79">
        <w:rPr>
          <w:rFonts w:ascii="Calibri" w:hAnsi="Calibri" w:cs="Calibri"/>
          <w:color w:val="000000"/>
          <w:lang w:val="it-IT"/>
        </w:rPr>
        <w:t>(IF 2015: 2.142; M21 – Computer Science, Artificial Intelligence; M22 – Engineering, Biomedical; M22 – Medical Informatics)</w:t>
      </w:r>
      <w:r w:rsidR="0002551A">
        <w:rPr>
          <w:rFonts w:ascii="Calibri" w:hAnsi="Calibri" w:cs="Calibri"/>
          <w:color w:val="000000"/>
          <w:lang w:val="it-IT"/>
        </w:rPr>
        <w:t xml:space="preserve"> (M21)</w:t>
      </w:r>
    </w:p>
    <w:p w14:paraId="731A1720" w14:textId="5E483A73" w:rsidR="00C73EE8" w:rsidRDefault="00155F9A" w:rsidP="00C73EE8">
      <w:pPr>
        <w:pStyle w:val="ListNumber2"/>
        <w:ind w:left="360"/>
        <w:rPr>
          <w:rFonts w:ascii="Calibri" w:hAnsi="Calibri" w:cs="Calibri"/>
          <w:color w:val="000000"/>
        </w:rPr>
      </w:pPr>
      <w:r w:rsidRPr="00B41567">
        <w:rPr>
          <w:rFonts w:ascii="Calibri" w:hAnsi="Calibri" w:cs="Calibri"/>
          <w:color w:val="000000"/>
          <w:lang w:val="it-IT"/>
        </w:rPr>
        <w:t xml:space="preserve">Canullo L., </w:t>
      </w:r>
      <w:r w:rsidRPr="00B41567">
        <w:rPr>
          <w:rFonts w:ascii="Calibri" w:hAnsi="Calibri" w:cs="Calibri"/>
          <w:b/>
          <w:color w:val="000000"/>
          <w:lang w:val="it-IT"/>
        </w:rPr>
        <w:t>Radovanovic S.</w:t>
      </w:r>
      <w:r w:rsidRPr="00B41567">
        <w:rPr>
          <w:rFonts w:ascii="Calibri" w:hAnsi="Calibri" w:cs="Calibri"/>
          <w:color w:val="000000"/>
          <w:lang w:val="it-IT"/>
        </w:rPr>
        <w:t xml:space="preserve">, Delibasic B., Blaya J., Penarrocha D., &amp; Rakic M. (2017). </w:t>
      </w:r>
      <w:r>
        <w:rPr>
          <w:rFonts w:ascii="Calibri" w:hAnsi="Calibri" w:cs="Calibri"/>
          <w:color w:val="000000"/>
        </w:rPr>
        <w:t xml:space="preserve">The predictive value of microbiological findings on teeth, internal and external implant portions in clinical decision making. </w:t>
      </w:r>
      <w:r w:rsidRPr="00C13738">
        <w:rPr>
          <w:rFonts w:ascii="Calibri" w:hAnsi="Calibri" w:cs="Calibri"/>
          <w:i/>
          <w:color w:val="000000"/>
        </w:rPr>
        <w:t>Clinical Oral Implants Research</w:t>
      </w:r>
      <w:r>
        <w:rPr>
          <w:rFonts w:ascii="Calibri" w:hAnsi="Calibri" w:cs="Calibri"/>
          <w:color w:val="000000"/>
        </w:rPr>
        <w:t xml:space="preserve">, 28(5), 512–519. https://doi.org/10.1111/clr.12828 </w:t>
      </w:r>
      <w:r w:rsidR="00154F79">
        <w:rPr>
          <w:rFonts w:ascii="Calibri" w:hAnsi="Calibri" w:cs="Calibri"/>
          <w:color w:val="000000"/>
        </w:rPr>
        <w:t>(IF 2016: 3.624; M21a – Dentistry, Oral Surgery &amp; Medicine; M21 – Engineering, Biomedical)</w:t>
      </w:r>
      <w:r w:rsidR="0002551A">
        <w:rPr>
          <w:rFonts w:ascii="Calibri" w:hAnsi="Calibri" w:cs="Calibri"/>
          <w:color w:val="000000"/>
        </w:rPr>
        <w:t xml:space="preserve"> (M21a)</w:t>
      </w:r>
    </w:p>
    <w:p w14:paraId="4AF62388" w14:textId="16152CC2"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Jovanović, M., Obradović, Z., &amp; Suknović, M. (2017). </w:t>
      </w:r>
      <w:r>
        <w:rPr>
          <w:rFonts w:ascii="Calibri" w:hAnsi="Calibri" w:cs="Calibri"/>
          <w:color w:val="000000"/>
        </w:rPr>
        <w:t xml:space="preserve">Ski injury predictive analytics from massive ski lift transportation data. </w:t>
      </w:r>
      <w:r w:rsidRPr="00C13738">
        <w:rPr>
          <w:rFonts w:ascii="Calibri" w:hAnsi="Calibri" w:cs="Calibri"/>
          <w:i/>
          <w:color w:val="000000"/>
        </w:rPr>
        <w:t>Proceedings of the Institution of Mechanical Engineers, Part P: Journal of Sports Engineering and Technology</w:t>
      </w:r>
      <w:r>
        <w:rPr>
          <w:rFonts w:ascii="Calibri" w:hAnsi="Calibri" w:cs="Calibri"/>
          <w:color w:val="000000"/>
        </w:rPr>
        <w:t xml:space="preserve">, 1754337117728600. </w:t>
      </w:r>
      <w:r>
        <w:rPr>
          <w:rFonts w:ascii="Calibri" w:hAnsi="Calibri" w:cs="Calibri"/>
          <w:color w:val="000000"/>
        </w:rPr>
        <w:lastRenderedPageBreak/>
        <w:t xml:space="preserve">https://doi.org/10.1177/1754337117728600 </w:t>
      </w:r>
      <w:r w:rsidR="00154F79">
        <w:rPr>
          <w:rFonts w:ascii="Calibri" w:hAnsi="Calibri" w:cs="Calibri"/>
          <w:color w:val="000000"/>
        </w:rPr>
        <w:t>(IF 2016: 1.000; M23 – Engineering, Mechanical; M23 – Sport Sciences)</w:t>
      </w:r>
      <w:r w:rsidR="0002551A">
        <w:rPr>
          <w:rFonts w:ascii="Calibri" w:hAnsi="Calibri" w:cs="Calibri"/>
          <w:color w:val="000000"/>
        </w:rPr>
        <w:t xml:space="preserve"> (M23)</w:t>
      </w:r>
    </w:p>
    <w:p w14:paraId="5FBDEA73" w14:textId="1C145E2C"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Rakić, M., Galindo-Moreno, P., Monje, A., </w:t>
      </w:r>
      <w:r w:rsidRPr="00B41567">
        <w:rPr>
          <w:rFonts w:ascii="Calibri" w:hAnsi="Calibri" w:cs="Calibri"/>
          <w:b/>
          <w:color w:val="000000"/>
          <w:lang w:val="it-IT"/>
        </w:rPr>
        <w:t>Radovanović, S.</w:t>
      </w:r>
      <w:r w:rsidRPr="00B41567">
        <w:rPr>
          <w:rFonts w:ascii="Calibri" w:hAnsi="Calibri" w:cs="Calibri"/>
          <w:color w:val="000000"/>
          <w:lang w:val="it-IT"/>
        </w:rPr>
        <w:t xml:space="preserve">, Wang, H-L., Cochran, D., Sculean, A., &amp; Canullo, L. (2017). </w:t>
      </w:r>
      <w:r>
        <w:rPr>
          <w:rFonts w:ascii="Calibri" w:hAnsi="Calibri" w:cs="Calibri"/>
          <w:color w:val="000000"/>
        </w:rPr>
        <w:t xml:space="preserve">How frequently does Peri-implantitis occur? A Systematic Review and Meta-Analysis. </w:t>
      </w:r>
      <w:r w:rsidRPr="00C13738">
        <w:rPr>
          <w:rFonts w:ascii="Calibri" w:hAnsi="Calibri" w:cs="Calibri"/>
          <w:i/>
          <w:color w:val="000000"/>
        </w:rPr>
        <w:t>Clinical Oral Investigations</w:t>
      </w:r>
      <w:r>
        <w:rPr>
          <w:rFonts w:ascii="Calibri" w:hAnsi="Calibri" w:cs="Calibri"/>
          <w:color w:val="000000"/>
        </w:rPr>
        <w:t xml:space="preserve">. https://doi.org/10.1007/s00784–017–2276-y </w:t>
      </w:r>
      <w:r w:rsidR="00154F79">
        <w:rPr>
          <w:rFonts w:ascii="Calibri" w:hAnsi="Calibri" w:cs="Calibri"/>
          <w:color w:val="000000"/>
        </w:rPr>
        <w:t>(IF 2016: 2.308; M21 – Dentistry, Oral Surgery &amp; Medicine)</w:t>
      </w:r>
      <w:r w:rsidR="0002551A">
        <w:rPr>
          <w:rFonts w:ascii="Calibri" w:hAnsi="Calibri" w:cs="Calibri"/>
          <w:color w:val="000000"/>
        </w:rPr>
        <w:t xml:space="preserve"> (M21)</w:t>
      </w:r>
    </w:p>
    <w:p w14:paraId="13D83A03" w14:textId="6B6B6061" w:rsidR="00C73EE8" w:rsidRDefault="00B15BB8" w:rsidP="00C73EE8">
      <w:pPr>
        <w:pStyle w:val="ListNumber2"/>
        <w:ind w:left="360"/>
        <w:rPr>
          <w:rFonts w:ascii="Calibri" w:hAnsi="Calibri" w:cs="Calibri"/>
          <w:color w:val="000000"/>
        </w:rPr>
      </w:pPr>
      <w:r>
        <w:rPr>
          <w:rFonts w:ascii="Calibri" w:hAnsi="Calibri" w:cs="Calibri"/>
          <w:color w:val="000000"/>
        </w:rPr>
        <w:t xml:space="preserve">Perović, V., Sumonja, N., Marsh, L. A., </w:t>
      </w:r>
      <w:r w:rsidRPr="00B15BB8">
        <w:rPr>
          <w:rFonts w:ascii="Calibri" w:hAnsi="Calibri" w:cs="Calibri"/>
          <w:b/>
          <w:color w:val="000000"/>
        </w:rPr>
        <w:t>Radovanovic, S.</w:t>
      </w:r>
      <w:r>
        <w:rPr>
          <w:rFonts w:ascii="Calibri" w:hAnsi="Calibri" w:cs="Calibri"/>
          <w:color w:val="000000"/>
        </w:rPr>
        <w:t xml:space="preserve">, Vukicevic, M., Roberts, S. G. E., &amp; Veljkovic, N. (2018). IDPpi: Protein-Protein Interaction Analyses of Human Intrinsically Disordered Proteins. </w:t>
      </w:r>
      <w:r w:rsidRPr="00C13738">
        <w:rPr>
          <w:rFonts w:ascii="Calibri" w:hAnsi="Calibri" w:cs="Calibri"/>
          <w:i/>
          <w:color w:val="000000"/>
        </w:rPr>
        <w:t>Nature Scientific Reports</w:t>
      </w:r>
      <w:r>
        <w:rPr>
          <w:rFonts w:ascii="Calibri" w:hAnsi="Calibri" w:cs="Calibri"/>
          <w:color w:val="000000"/>
        </w:rPr>
        <w:t xml:space="preserve">, 8, Article ID 10563. https://doi.org/10.1038/s41598–018–28815-x </w:t>
      </w:r>
      <w:r w:rsidR="00154F79">
        <w:rPr>
          <w:rFonts w:ascii="Calibri" w:hAnsi="Calibri" w:cs="Calibri"/>
          <w:color w:val="000000"/>
        </w:rPr>
        <w:t>(IF 2017: 4.122; M21 – Multidisciplinary Sciences)</w:t>
      </w:r>
      <w:r w:rsidR="0002551A">
        <w:rPr>
          <w:rFonts w:ascii="Calibri" w:hAnsi="Calibri" w:cs="Calibri"/>
          <w:color w:val="000000"/>
        </w:rPr>
        <w:t xml:space="preserve"> (M21)</w:t>
      </w:r>
    </w:p>
    <w:p w14:paraId="69363EB5" w14:textId="70F5733E"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Radovanovic, S., </w:t>
      </w:r>
      <w:r w:rsidRPr="00B41567">
        <w:rPr>
          <w:rFonts w:ascii="Calibri" w:hAnsi="Calibri" w:cs="Calibri"/>
          <w:bCs/>
          <w:color w:val="000000"/>
          <w:lang w:val="it-IT"/>
        </w:rPr>
        <w:t xml:space="preserve">Delibasic, B., Suknovic, M., &amp; Matovic, D. (2019). </w:t>
      </w:r>
      <w:r w:rsidRPr="00CF508F">
        <w:rPr>
          <w:rFonts w:ascii="Calibri" w:hAnsi="Calibri" w:cs="Calibri"/>
          <w:bCs/>
          <w:color w:val="000000"/>
        </w:rPr>
        <w:t xml:space="preserve">Where will the next ski injury occur? A system for visual and predictive analytics of ski injuries. </w:t>
      </w:r>
      <w:r w:rsidRPr="00C13738">
        <w:rPr>
          <w:rFonts w:ascii="Calibri" w:hAnsi="Calibri" w:cs="Calibri"/>
          <w:bCs/>
          <w:i/>
          <w:color w:val="000000"/>
        </w:rPr>
        <w:t>Operational Research</w:t>
      </w:r>
      <w:r w:rsidRPr="00CF508F">
        <w:rPr>
          <w:rFonts w:ascii="Calibri" w:hAnsi="Calibri" w:cs="Calibri"/>
          <w:bCs/>
          <w:color w:val="000000"/>
        </w:rPr>
        <w:t xml:space="preserve">, 1–20. https://doi.org/10.1007/s12351–018–00449-x </w:t>
      </w:r>
      <w:r w:rsidR="00154F79">
        <w:rPr>
          <w:rFonts w:ascii="Calibri" w:hAnsi="Calibri" w:cs="Calibri"/>
          <w:bCs/>
          <w:color w:val="000000"/>
        </w:rPr>
        <w:t>(IF 2017: 1.816; M22 – Operations Research &amp; Management Science)</w:t>
      </w:r>
      <w:r w:rsidR="0002551A">
        <w:rPr>
          <w:rFonts w:ascii="Calibri" w:hAnsi="Calibri" w:cs="Calibri"/>
          <w:bCs/>
          <w:color w:val="000000"/>
        </w:rPr>
        <w:t xml:space="preserve"> (M22)</w:t>
      </w:r>
    </w:p>
    <w:p w14:paraId="611099BE" w14:textId="58331C29"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 xml:space="preserve">Delibašić, B., Jovanović, M., Vukićević, M., &amp; Suknović, M. (2019). A Framework for Integrating Domain Knowledge in Logistic Regression with Application to Hospital Readmission Prediction. </w:t>
      </w:r>
      <w:r w:rsidRPr="00C13738">
        <w:rPr>
          <w:rFonts w:ascii="Calibri" w:hAnsi="Calibri" w:cs="Calibri"/>
          <w:bCs/>
          <w:i/>
          <w:color w:val="000000"/>
        </w:rPr>
        <w:t>International Journal on Artificial Intelligence Tools</w:t>
      </w:r>
      <w:r w:rsidRPr="00CF508F">
        <w:rPr>
          <w:rFonts w:ascii="Calibri" w:hAnsi="Calibri" w:cs="Calibri"/>
          <w:bCs/>
          <w:color w:val="000000"/>
        </w:rPr>
        <w:t xml:space="preserve">, 28(6). https://doi.org/10.1142/S0218213019600066 </w:t>
      </w:r>
      <w:r w:rsidR="00154F79">
        <w:rPr>
          <w:rFonts w:ascii="Calibri" w:hAnsi="Calibri" w:cs="Calibri"/>
          <w:bCs/>
          <w:color w:val="000000"/>
        </w:rPr>
        <w:t>(IF 2018: 0.849; M23 – Computer Science, Artificial Intelligence; M23 – Computer Science, Interdisciplinary Applications)</w:t>
      </w:r>
      <w:r w:rsidR="0002551A">
        <w:rPr>
          <w:rFonts w:ascii="Calibri" w:hAnsi="Calibri" w:cs="Calibri"/>
          <w:bCs/>
          <w:color w:val="000000"/>
        </w:rPr>
        <w:t xml:space="preserve"> (M23)</w:t>
      </w:r>
    </w:p>
    <w:p w14:paraId="54E6EEC1" w14:textId="31125B59" w:rsidR="00C73EE8" w:rsidRDefault="00B15BB8" w:rsidP="00C73EE8">
      <w:pPr>
        <w:pStyle w:val="ListNumber2"/>
        <w:ind w:left="360"/>
        <w:rPr>
          <w:rFonts w:ascii="Calibri" w:hAnsi="Calibri" w:cs="Calibri"/>
          <w:color w:val="000000"/>
        </w:rPr>
      </w:pPr>
      <w:r>
        <w:rPr>
          <w:rFonts w:ascii="Calibri" w:hAnsi="Calibri" w:cs="Calibri"/>
          <w:color w:val="000000"/>
        </w:rPr>
        <w:t xml:space="preserve">Rakić, M., Monje, A., </w:t>
      </w:r>
      <w:r w:rsidRPr="00B15BB8">
        <w:rPr>
          <w:rFonts w:ascii="Calibri" w:hAnsi="Calibri" w:cs="Calibri"/>
          <w:b/>
          <w:color w:val="000000"/>
        </w:rPr>
        <w:t>Radovanović, S.</w:t>
      </w:r>
      <w:r>
        <w:rPr>
          <w:rFonts w:ascii="Calibri" w:hAnsi="Calibri" w:cs="Calibri"/>
          <w:color w:val="000000"/>
        </w:rPr>
        <w:t xml:space="preserve">, Petković-Ćurćin, A., Vojvodić, D., &amp; Tatić, Z. (2020). Is the personalized approach the key to improve clinical diagnosis of peri-implant conditions? The role of bone markers. </w:t>
      </w:r>
      <w:r w:rsidRPr="00C13738">
        <w:rPr>
          <w:rFonts w:ascii="Calibri" w:hAnsi="Calibri" w:cs="Calibri"/>
          <w:i/>
          <w:color w:val="000000"/>
        </w:rPr>
        <w:t>Journal of Periodontology</w:t>
      </w:r>
      <w:r>
        <w:rPr>
          <w:rFonts w:ascii="Calibri" w:hAnsi="Calibri" w:cs="Calibri"/>
          <w:color w:val="000000"/>
        </w:rPr>
        <w:t xml:space="preserve">, 91(7), 859–869. https://doi.org/10.1002/JPER.19–0283 </w:t>
      </w:r>
      <w:r w:rsidR="00154F79">
        <w:rPr>
          <w:rFonts w:ascii="Calibri" w:hAnsi="Calibri" w:cs="Calibri"/>
          <w:color w:val="000000"/>
        </w:rPr>
        <w:t>(IF 2018: 2.768; M21 – Dentistry, Oral Surgery &amp; Medicine)</w:t>
      </w:r>
      <w:r w:rsidR="0002551A">
        <w:rPr>
          <w:rFonts w:ascii="Calibri" w:hAnsi="Calibri" w:cs="Calibri"/>
          <w:color w:val="000000"/>
        </w:rPr>
        <w:t xml:space="preserve"> (M21)</w:t>
      </w:r>
    </w:p>
    <w:p w14:paraId="3A624F0F" w14:textId="6ED938D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(2021). </w:t>
      </w:r>
      <w:r w:rsidRPr="00CF508F">
        <w:rPr>
          <w:rFonts w:ascii="Calibri" w:hAnsi="Calibri" w:cs="Calibri"/>
          <w:bCs/>
          <w:color w:val="000000"/>
        </w:rPr>
        <w:t xml:space="preserve">Predicting Dropout in Online Learning Environments. </w:t>
      </w:r>
      <w:r w:rsidRPr="00C13738">
        <w:rPr>
          <w:rFonts w:ascii="Calibri" w:hAnsi="Calibri" w:cs="Calibri"/>
          <w:bCs/>
          <w:i/>
          <w:color w:val="000000"/>
        </w:rPr>
        <w:t>Computer Science and Information Systems – ComSIS</w:t>
      </w:r>
      <w:r w:rsidRPr="00CF508F">
        <w:rPr>
          <w:rFonts w:ascii="Calibri" w:hAnsi="Calibri" w:cs="Calibri"/>
          <w:bCs/>
          <w:color w:val="000000"/>
        </w:rPr>
        <w:t xml:space="preserve">, 18(3), 957–978. https://doi.org/10.2298/CSIS200920053R </w:t>
      </w:r>
      <w:r w:rsidR="00154F79">
        <w:rPr>
          <w:rFonts w:ascii="Calibri" w:hAnsi="Calibri" w:cs="Calibri"/>
          <w:bCs/>
          <w:color w:val="000000"/>
        </w:rPr>
        <w:t>(IF 2019: 0.927; M23 – Computer Science, Information Systems; M23 – Computer Science, Software Engineering)</w:t>
      </w:r>
      <w:r w:rsidR="0002551A">
        <w:rPr>
          <w:rFonts w:ascii="Calibri" w:hAnsi="Calibri" w:cs="Calibri"/>
          <w:bCs/>
          <w:color w:val="000000"/>
        </w:rPr>
        <w:t xml:space="preserve"> (M23)</w:t>
      </w:r>
    </w:p>
    <w:p w14:paraId="687FD055" w14:textId="51ADE523"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Milosavljević, M.,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(2021). </w:t>
      </w:r>
      <w:r>
        <w:rPr>
          <w:rFonts w:ascii="Calibri" w:hAnsi="Calibri" w:cs="Calibri"/>
          <w:color w:val="000000"/>
        </w:rPr>
        <w:t xml:space="preserve">Evaluation of public procurement efficiency of the EU countries using preference learning TOPSIS method. </w:t>
      </w:r>
      <w:r w:rsidRPr="00C13738">
        <w:rPr>
          <w:rFonts w:ascii="Calibri" w:hAnsi="Calibri" w:cs="Calibri"/>
          <w:i/>
          <w:color w:val="000000"/>
        </w:rPr>
        <w:t>Economic Computation and Economic Cybernetics Studies and Research</w:t>
      </w:r>
      <w:r>
        <w:rPr>
          <w:rFonts w:ascii="Calibri" w:hAnsi="Calibri" w:cs="Calibri"/>
          <w:color w:val="000000"/>
        </w:rPr>
        <w:t xml:space="preserve">, 55(3), 187–202. </w:t>
      </w:r>
      <w:r w:rsidR="0002551A">
        <w:rPr>
          <w:rFonts w:ascii="Calibri" w:hAnsi="Calibri" w:cs="Calibri"/>
          <w:color w:val="000000"/>
        </w:rPr>
        <w:t xml:space="preserve">https://doi.org/10.24818/18423264/55.3.21.12 </w:t>
      </w:r>
      <w:r w:rsidR="00154F79">
        <w:rPr>
          <w:rFonts w:ascii="Calibri" w:hAnsi="Calibri" w:cs="Calibri"/>
          <w:color w:val="000000"/>
        </w:rPr>
        <w:t>(IF 2020: 0.885; M23 – Economics; M23 – Mathematics, Interdisciplinary Applications)</w:t>
      </w:r>
      <w:r w:rsidR="0002551A">
        <w:rPr>
          <w:rFonts w:ascii="Calibri" w:hAnsi="Calibri" w:cs="Calibri"/>
          <w:color w:val="000000"/>
        </w:rPr>
        <w:t xml:space="preserve"> (M23)</w:t>
      </w:r>
    </w:p>
    <w:p w14:paraId="0A683D93" w14:textId="1452E35C"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Delibašić, B., &amp; Suknović, M. (2023). </w:t>
      </w:r>
      <w:r w:rsidRPr="00CF508F">
        <w:rPr>
          <w:rFonts w:ascii="Calibri" w:hAnsi="Calibri" w:cs="Calibri"/>
          <w:bCs/>
          <w:color w:val="000000"/>
        </w:rPr>
        <w:t xml:space="preserve">A Fair Classifier Chain for Multi-label Bank Marketing Strategy Classification. </w:t>
      </w:r>
      <w:r w:rsidRPr="00C13738">
        <w:rPr>
          <w:rFonts w:ascii="Calibri" w:hAnsi="Calibri" w:cs="Calibri"/>
          <w:bCs/>
          <w:i/>
          <w:color w:val="000000"/>
        </w:rPr>
        <w:t>International Transactions in Operational Research</w:t>
      </w:r>
      <w:r w:rsidRPr="00CF508F">
        <w:rPr>
          <w:rFonts w:ascii="Calibri" w:hAnsi="Calibri" w:cs="Calibri"/>
          <w:bCs/>
          <w:color w:val="000000"/>
        </w:rPr>
        <w:t xml:space="preserve">. https://doi.org/10.1111/itor.13059 </w:t>
      </w:r>
      <w:r w:rsidR="00154F79">
        <w:rPr>
          <w:rFonts w:ascii="Calibri" w:hAnsi="Calibri" w:cs="Calibri"/>
          <w:bCs/>
          <w:color w:val="000000"/>
        </w:rPr>
        <w:t>(IF 2020: 4.193; M21 – Operations Research &amp; Management Science; M22 – Management)</w:t>
      </w:r>
      <w:r w:rsidR="0002551A">
        <w:rPr>
          <w:rFonts w:ascii="Calibri" w:hAnsi="Calibri" w:cs="Calibri"/>
          <w:bCs/>
          <w:color w:val="000000"/>
        </w:rPr>
        <w:t xml:space="preserve"> (M21)</w:t>
      </w:r>
    </w:p>
    <w:p w14:paraId="5C0EEB12"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&amp; Jayawickrama, U. (Guest Eds.). </w:t>
      </w:r>
      <w:r>
        <w:rPr>
          <w:rFonts w:ascii="Calibri" w:hAnsi="Calibri" w:cs="Calibri"/>
          <w:color w:val="000000"/>
        </w:rPr>
        <w:t xml:space="preserve">(2021). Special Issue on AI for Intelligent Decision Support Systems. </w:t>
      </w:r>
      <w:r w:rsidRPr="00C13738">
        <w:rPr>
          <w:rFonts w:ascii="Calibri" w:hAnsi="Calibri" w:cs="Calibri"/>
          <w:i/>
          <w:color w:val="000000"/>
        </w:rPr>
        <w:t>International Journal of Decision Support System Technology</w:t>
      </w:r>
      <w:r>
        <w:rPr>
          <w:rFonts w:ascii="Calibri" w:hAnsi="Calibri" w:cs="Calibri"/>
          <w:color w:val="000000"/>
        </w:rPr>
        <w:t>, 13(1). (M29a)</w:t>
      </w:r>
    </w:p>
    <w:p w14:paraId="435CF3FF"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М30 – Радови у зборницима међународних научних скупова</w:t>
      </w:r>
    </w:p>
    <w:p w14:paraId="60094B09"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w:t>
      </w:r>
      <w:r w:rsidRPr="00C13738">
        <w:rPr>
          <w:rFonts w:ascii="Calibri" w:hAnsi="Calibri" w:cs="Calibri"/>
          <w:b/>
          <w:color w:val="000000"/>
          <w:lang w:val="en-GB"/>
        </w:rPr>
        <w:t xml:space="preserve">ć, </w:t>
      </w:r>
      <w:r w:rsidRPr="00B15BB8">
        <w:rPr>
          <w:rFonts w:ascii="Calibri" w:hAnsi="Calibri" w:cs="Calibri"/>
          <w:b/>
          <w:color w:val="000000"/>
        </w:rPr>
        <w:t>S</w:t>
      </w:r>
      <w:r w:rsidRPr="00C13738">
        <w:rPr>
          <w:rFonts w:ascii="Calibri" w:hAnsi="Calibri" w:cs="Calibri"/>
          <w:b/>
          <w:color w:val="000000"/>
          <w:lang w:val="en-GB"/>
        </w:rPr>
        <w:t xml:space="preserve">., </w:t>
      </w:r>
      <w:r w:rsidRPr="00CF508F">
        <w:rPr>
          <w:rFonts w:ascii="Calibri" w:hAnsi="Calibri" w:cs="Calibri"/>
          <w:bCs/>
          <w:color w:val="000000"/>
        </w:rPr>
        <w:t>Trnavac</w:t>
      </w:r>
      <w:r w:rsidRPr="00C13738">
        <w:rPr>
          <w:rFonts w:ascii="Calibri" w:hAnsi="Calibri" w:cs="Calibri"/>
          <w:bCs/>
          <w:color w:val="000000"/>
          <w:lang w:val="en-GB"/>
        </w:rPr>
        <w:t xml:space="preserve">, </w:t>
      </w:r>
      <w:r w:rsidRPr="00CF508F">
        <w:rPr>
          <w:rFonts w:ascii="Calibri" w:hAnsi="Calibri" w:cs="Calibri"/>
          <w:bCs/>
          <w:color w:val="000000"/>
        </w:rPr>
        <w:t>M</w:t>
      </w:r>
      <w:r w:rsidRPr="00C13738">
        <w:rPr>
          <w:rFonts w:ascii="Calibri" w:hAnsi="Calibri" w:cs="Calibri"/>
          <w:bCs/>
          <w:color w:val="000000"/>
          <w:lang w:val="en-GB"/>
        </w:rPr>
        <w:t xml:space="preserve">., &amp; </w:t>
      </w:r>
      <w:r w:rsidRPr="00CF508F">
        <w:rPr>
          <w:rFonts w:ascii="Calibri" w:hAnsi="Calibri" w:cs="Calibri"/>
          <w:bCs/>
          <w:color w:val="000000"/>
        </w:rPr>
        <w:t>Makaji</w:t>
      </w:r>
      <w:r w:rsidRPr="00C13738">
        <w:rPr>
          <w:rFonts w:ascii="Calibri" w:hAnsi="Calibri" w:cs="Calibri"/>
          <w:bCs/>
          <w:color w:val="000000"/>
          <w:lang w:val="en-GB"/>
        </w:rPr>
        <w:t>ć-</w:t>
      </w:r>
      <w:r w:rsidRPr="00CF508F">
        <w:rPr>
          <w:rFonts w:ascii="Calibri" w:hAnsi="Calibri" w:cs="Calibri"/>
          <w:bCs/>
          <w:color w:val="000000"/>
        </w:rPr>
        <w:t>Nikoli</w:t>
      </w:r>
      <w:r w:rsidRPr="00C13738">
        <w:rPr>
          <w:rFonts w:ascii="Calibri" w:hAnsi="Calibri" w:cs="Calibri"/>
          <w:bCs/>
          <w:color w:val="000000"/>
          <w:lang w:val="en-GB"/>
        </w:rPr>
        <w:t xml:space="preserve">ć, </w:t>
      </w:r>
      <w:r w:rsidRPr="00CF508F">
        <w:rPr>
          <w:rFonts w:ascii="Calibri" w:hAnsi="Calibri" w:cs="Calibri"/>
          <w:bCs/>
          <w:color w:val="000000"/>
        </w:rPr>
        <w:t>D</w:t>
      </w:r>
      <w:r w:rsidRPr="00C13738">
        <w:rPr>
          <w:rFonts w:ascii="Calibri" w:hAnsi="Calibri" w:cs="Calibri"/>
          <w:bCs/>
          <w:color w:val="000000"/>
          <w:lang w:val="en-GB"/>
        </w:rPr>
        <w:t xml:space="preserve">. (2012). </w:t>
      </w:r>
      <w:r w:rsidRPr="00CF508F">
        <w:rPr>
          <w:rFonts w:ascii="Calibri" w:hAnsi="Calibri" w:cs="Calibri"/>
          <w:bCs/>
          <w:color w:val="000000"/>
        </w:rPr>
        <w:t>Military Supply Chain Management. In Proceedings of XIII International Symposium SymOrg 2012 (1956–1960). Faculty of Organizational Sciences, Zlatibor, Serbia. (M33)</w:t>
      </w:r>
    </w:p>
    <w:p w14:paraId="5F908A75"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Vukićević, M., Jovanović, M., Delibašić, B., &amp; Suknović, M. (2013). Meta-Learning System for Clustering Gene Expression Microarray Data. In Proceedings of the 4th RapidMiner Community Meeting and Conference – RCOMM 2013 (97–111). Shaker Verlag, Porto, Portugal. (M33)</w:t>
      </w:r>
    </w:p>
    <w:p w14:paraId="471CA3D0"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Radojičić, M., &amp; Savić, G. (2013). </w:t>
      </w:r>
      <w:r w:rsidRPr="00CF508F">
        <w:rPr>
          <w:rFonts w:ascii="Calibri" w:hAnsi="Calibri" w:cs="Calibri"/>
          <w:bCs/>
          <w:color w:val="000000"/>
        </w:rPr>
        <w:t>Efficiency Measurement of NBA Players using Data Envelopment Analysis. In Proceedings of XI Balkan Conference on Operational Research – BALCOR 2013 (79–88). Faculty of Organizational Sciences, Belgrade – Zlatibor, Serbia. (M33)</w:t>
      </w:r>
    </w:p>
    <w:p w14:paraId="30C53F53"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Vukićević, M., &amp; Suknović, M. (2014). Meta-Heuristic Based Wrapper Attribute Weighting Techniques for Naïve Bayes Classification. In Proceedings of XIV International Symposium SymOrg 2014 (38–44). Faculty of Organizational Sciences, Zlatibor, Serbia. (M33)</w:t>
      </w:r>
    </w:p>
    <w:p w14:paraId="1A1B280C"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lastRenderedPageBreak/>
        <w:t xml:space="preserve">Radovanović, S., </w:t>
      </w:r>
      <w:r w:rsidRPr="00B41567">
        <w:rPr>
          <w:rFonts w:ascii="Calibri" w:hAnsi="Calibri" w:cs="Calibri"/>
          <w:bCs/>
          <w:color w:val="000000"/>
          <w:lang w:val="it-IT"/>
        </w:rPr>
        <w:t xml:space="preserve">Milovanović, E., &amp; Aničić, N. (2014). </w:t>
      </w:r>
      <w:r w:rsidRPr="00CF508F">
        <w:rPr>
          <w:rFonts w:ascii="Calibri" w:hAnsi="Calibri" w:cs="Calibri"/>
          <w:bCs/>
          <w:color w:val="000000"/>
        </w:rPr>
        <w:t>Performance Evaluation of Temporal Features Defined in Oracle 12c Database. In Proceedings of XIV International Symposium SymOrg 2014 (858–866). Faculty of Organizational Sciences, Zlatibor, Serbia. (M33)</w:t>
      </w:r>
    </w:p>
    <w:p w14:paraId="1EDC267C"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Vukićević, M., Milovanović, E., &amp; Popović, M. (2014). </w:t>
      </w:r>
      <w:r w:rsidRPr="00CF508F">
        <w:rPr>
          <w:rFonts w:ascii="Calibri" w:hAnsi="Calibri" w:cs="Calibri"/>
          <w:bCs/>
          <w:color w:val="000000"/>
        </w:rPr>
        <w:t>MetahAtt: Metaheuristic based optimization extension. In Proceedings of the 5th RapidMiner Community Meeting and Conference – RapidMiner World 2014 (33–46). Shaker Verlag, Boston, USA. (M33)</w:t>
      </w:r>
    </w:p>
    <w:p w14:paraId="7EBD1984"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Jovanović, M.,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(2015). </w:t>
      </w:r>
      <w:r>
        <w:rPr>
          <w:rFonts w:ascii="Calibri" w:hAnsi="Calibri" w:cs="Calibri"/>
          <w:color w:val="000000"/>
        </w:rPr>
        <w:t>Interpretable Sparse Models Using ICD-9 Hierarchy for Predicting Pediatric Readmission. In Proceedings of the 1st International Conference on Decision Support System Technology – ICDSST 2015 (p. 30). Belgrade, Serbia. (M34)</w:t>
      </w:r>
    </w:p>
    <w:p w14:paraId="3788DF2E"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Milovanović, E., Turajlić, N., 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&amp; Jovanović, M. (2015). </w:t>
      </w:r>
      <w:r>
        <w:rPr>
          <w:rFonts w:ascii="Calibri" w:hAnsi="Calibri" w:cs="Calibri"/>
          <w:color w:val="000000"/>
        </w:rPr>
        <w:t>Predicting Patients’ Readmission Probabilities on the Basis of Patient Similarities. In Proceedings of the 1st International Conference on Decision Support System Technology – ICDSST 2015 (p. 41). Belgrade, Serbia. (M34)</w:t>
      </w:r>
    </w:p>
    <w:p w14:paraId="18E6B5DD"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Milovanović, M., Minović, M., &amp; Vukićević, M. (2015). </w:t>
      </w:r>
      <w:r w:rsidRPr="00CF508F">
        <w:rPr>
          <w:rFonts w:ascii="Calibri" w:hAnsi="Calibri" w:cs="Calibri"/>
          <w:bCs/>
          <w:color w:val="000000"/>
        </w:rPr>
        <w:t>Machine Learning algorithms in service of improving human gait recognition. In Proceedings of the 1st International Conference on Decision Support System Technology – ICDSST 2015 (p. 44). Belgrade, Serbia. (M34)</w:t>
      </w:r>
    </w:p>
    <w:p w14:paraId="65DBA411"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Vukićević, M., </w:t>
      </w:r>
      <w:r w:rsidRPr="00B15BB8">
        <w:rPr>
          <w:rFonts w:ascii="Calibri" w:hAnsi="Calibri" w:cs="Calibri"/>
          <w:b/>
          <w:color w:val="000000"/>
        </w:rPr>
        <w:t>Radovanović, S.</w:t>
      </w:r>
      <w:r>
        <w:rPr>
          <w:rFonts w:ascii="Calibri" w:hAnsi="Calibri" w:cs="Calibri"/>
          <w:color w:val="000000"/>
        </w:rPr>
        <w:t>, Kovačević, A., Delibašić, B., Suknović, M., Obradović, Z., Štiglic, G., &amp; Kalousis, A. (2015). Privacy Preserving DSS for reducing Hospital Readmission rates based on predictive models and knowledge and data sharing. In Proceedings of the 1st International Conference on Decision Support System Technology – ICDSST 2015 (p. 52). Belgrade, Serbia. (M34)</w:t>
      </w:r>
    </w:p>
    <w:p w14:paraId="363216A3"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Vukićević, M., </w:t>
      </w:r>
      <w:r w:rsidRPr="00B15BB8">
        <w:rPr>
          <w:rFonts w:ascii="Calibri" w:hAnsi="Calibri" w:cs="Calibri"/>
          <w:b/>
          <w:color w:val="000000"/>
        </w:rPr>
        <w:t>Radovanović, S.</w:t>
      </w:r>
      <w:r>
        <w:rPr>
          <w:rFonts w:ascii="Calibri" w:hAnsi="Calibri" w:cs="Calibri"/>
          <w:color w:val="000000"/>
        </w:rPr>
        <w:t>, Marković, P., &amp; Delibašić, B. (2015). Building interpretable models for 30-day hospital re-admission prediction using evolutionary generic decision trees and knowledge based feature compression. In Proceedings of the 1st International Conference on Decision Support System Technology – ICDSST 2015 (p. 53). Belgrade, Serbia. (M34)</w:t>
      </w:r>
    </w:p>
    <w:p w14:paraId="3A9B4BB9"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Radovanovic, S., </w:t>
      </w:r>
      <w:r w:rsidRPr="00B41567">
        <w:rPr>
          <w:rFonts w:ascii="Calibri" w:hAnsi="Calibri" w:cs="Calibri"/>
          <w:bCs/>
          <w:color w:val="000000"/>
          <w:lang w:val="it-IT"/>
        </w:rPr>
        <w:t xml:space="preserve">Vukicevic, M., Kovacevic, A., Stiglic, G., &amp; Obradovic, Z. (2015). </w:t>
      </w:r>
      <w:r w:rsidRPr="00CF508F">
        <w:rPr>
          <w:rFonts w:ascii="Calibri" w:hAnsi="Calibri" w:cs="Calibri"/>
          <w:bCs/>
          <w:color w:val="000000"/>
        </w:rPr>
        <w:t>Domain knowledge Based Hierarchical Feature Selection for 30-Day Hospital Readmission Prediction. In Proceedings of the 15th Conference on Artificial Intelligence in Medicine – AIME 2015 (96–100). Springer, Pavia, Italy. https://doi.org/10.1007/978–3-319–19551–3_11 (M33)</w:t>
      </w:r>
    </w:p>
    <w:p w14:paraId="72B4D03F"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Vukicevic, M., </w:t>
      </w:r>
      <w:r w:rsidRPr="00B41567">
        <w:rPr>
          <w:rFonts w:ascii="Calibri" w:hAnsi="Calibri" w:cs="Calibri"/>
          <w:b/>
          <w:color w:val="000000"/>
          <w:lang w:val="it-IT"/>
        </w:rPr>
        <w:t>Radovanovic, S.</w:t>
      </w:r>
      <w:r w:rsidRPr="00B41567">
        <w:rPr>
          <w:rFonts w:ascii="Calibri" w:hAnsi="Calibri" w:cs="Calibri"/>
          <w:color w:val="000000"/>
          <w:lang w:val="it-IT"/>
        </w:rPr>
        <w:t xml:space="preserve">, Kovacevic, A., Stiglic, G., &amp; Obradovic, Z. (2015). </w:t>
      </w:r>
      <w:r>
        <w:rPr>
          <w:rFonts w:ascii="Calibri" w:hAnsi="Calibri" w:cs="Calibri"/>
          <w:color w:val="000000"/>
        </w:rPr>
        <w:t>Improving Hospital Readmission Prediction Using Domain Knowledge Based Virtual Examples. In Knowledge Management in Organizations (695–706). Springer. https://doi.org/10.1007/978–3-319–21009–4_51 (M33)</w:t>
      </w:r>
    </w:p>
    <w:p w14:paraId="1DA5EB23"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Radovanovic, S., </w:t>
      </w:r>
      <w:r w:rsidRPr="00B41567">
        <w:rPr>
          <w:rFonts w:ascii="Calibri" w:hAnsi="Calibri" w:cs="Calibri"/>
          <w:bCs/>
          <w:color w:val="000000"/>
          <w:lang w:val="it-IT"/>
        </w:rPr>
        <w:t xml:space="preserve">Vukicevic, M., Kovacevic, A., Delibasic, B., &amp; Suknovic, M. (2015). </w:t>
      </w:r>
      <w:r w:rsidRPr="00CF508F">
        <w:rPr>
          <w:rFonts w:ascii="Calibri" w:hAnsi="Calibri" w:cs="Calibri"/>
          <w:bCs/>
          <w:color w:val="000000"/>
        </w:rPr>
        <w:t>Decision Support System for Hospital Readmission Prediction Based on Meta-Heuristic Feature Selection and Stacking. In Proceedings of the 6th RapidMiner Community Meeting and Conference – RapidMiner Wisdom 2015 (19–32). Springer, Ljubljana, Slovenia. (M33)</w:t>
      </w:r>
    </w:p>
    <w:p w14:paraId="013A6713"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Vukicevic, M., </w:t>
      </w:r>
      <w:r w:rsidRPr="00B41567">
        <w:rPr>
          <w:rFonts w:ascii="Calibri" w:hAnsi="Calibri" w:cs="Calibri"/>
          <w:b/>
          <w:color w:val="000000"/>
          <w:lang w:val="it-IT"/>
        </w:rPr>
        <w:t>Radovanovic, S.</w:t>
      </w:r>
      <w:r w:rsidRPr="00B41567">
        <w:rPr>
          <w:rFonts w:ascii="Calibri" w:hAnsi="Calibri" w:cs="Calibri"/>
          <w:color w:val="000000"/>
          <w:lang w:val="it-IT"/>
        </w:rPr>
        <w:t xml:space="preserve">, Kovacevic, A., Delibasic, B., &amp; Suknovic, M. (2015). </w:t>
      </w:r>
      <w:r>
        <w:rPr>
          <w:rFonts w:ascii="Calibri" w:hAnsi="Calibri" w:cs="Calibri"/>
          <w:color w:val="000000"/>
        </w:rPr>
        <w:t>RM-EHR: RapidMiner Environment for Predictive Analytics on Electronic Health Records. In Proceedings of the 5th RapidMiner Community Meeting and Conference – RapidMiner Wisdom 2015 (49–60). Springer, Ljubljana, Slovenia. (M33)</w:t>
      </w:r>
    </w:p>
    <w:p w14:paraId="3890F0B6"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Vukicevic, M., </w:t>
      </w:r>
      <w:r w:rsidRPr="00B41567">
        <w:rPr>
          <w:rFonts w:ascii="Calibri" w:hAnsi="Calibri" w:cs="Calibri"/>
          <w:b/>
          <w:color w:val="000000"/>
          <w:lang w:val="it-IT"/>
        </w:rPr>
        <w:t>Radovanovic, S.</w:t>
      </w:r>
      <w:r w:rsidRPr="00B41567">
        <w:rPr>
          <w:rFonts w:ascii="Calibri" w:hAnsi="Calibri" w:cs="Calibri"/>
          <w:color w:val="000000"/>
          <w:lang w:val="it-IT"/>
        </w:rPr>
        <w:t xml:space="preserve">, Vanschoren, J., Napolitano, G., &amp; Delibasic, B. (2015). </w:t>
      </w:r>
      <w:r>
        <w:rPr>
          <w:rFonts w:ascii="Calibri" w:hAnsi="Calibri" w:cs="Calibri"/>
          <w:color w:val="000000"/>
        </w:rPr>
        <w:t>Towards a Collaborative Platform for Advanced Meta-Learning in Healthcare Predictive Analytics. In Proceedings of the Meta-Learning and Algorithm Selection Workshop MetaSel 2015 – ECML PKDD 2015 (112–114). Springer, Porto, Portugal. (M33)</w:t>
      </w:r>
    </w:p>
    <w:p w14:paraId="2B6F416C"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Radojicic, M., Savic, G., </w:t>
      </w:r>
      <w:r w:rsidRPr="00B15BB8">
        <w:rPr>
          <w:rFonts w:ascii="Calibri" w:hAnsi="Calibri" w:cs="Calibri"/>
          <w:b/>
          <w:color w:val="000000"/>
        </w:rPr>
        <w:t>Radovanovic, S.</w:t>
      </w:r>
      <w:r>
        <w:rPr>
          <w:rFonts w:ascii="Calibri" w:hAnsi="Calibri" w:cs="Calibri"/>
          <w:color w:val="000000"/>
        </w:rPr>
        <w:t>, &amp; Jeremic, V. (2015). A Novel Bootstrap DBA-DEA Approach in Evaluating Efficiency of Banks. In Proceedings of the 12th Balkan Conference on Operational Research – BALCOR 2015 (375–384). Constanta, Romania. (M33)</w:t>
      </w:r>
    </w:p>
    <w:p w14:paraId="662DA03A"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Vukicevic, M., </w:t>
      </w:r>
      <w:r w:rsidRPr="00B15BB8">
        <w:rPr>
          <w:rFonts w:ascii="Calibri" w:hAnsi="Calibri" w:cs="Calibri"/>
          <w:b/>
          <w:color w:val="000000"/>
        </w:rPr>
        <w:t>Radovanovic, S.</w:t>
      </w:r>
      <w:r>
        <w:rPr>
          <w:rFonts w:ascii="Calibri" w:hAnsi="Calibri" w:cs="Calibri"/>
          <w:color w:val="000000"/>
        </w:rPr>
        <w:t>, Stiglic, G., Delibasic, B., Van Poucke, S., &amp; Obradovic, Z. (2016). A Data and Knowledge Driven Randomization Technique for Privacy-Preserving Data Enrichment in Hospital Readmission Prediction. In Proceedings of the 5th Workshop on Data Mining in Medicine and Healthcare – SDM DMMH 2016 (10–18). Miami, Florida, USA. (M33)</w:t>
      </w:r>
    </w:p>
    <w:p w14:paraId="7F68C2A8"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lastRenderedPageBreak/>
        <w:t xml:space="preserve">Vukicevic, M., </w:t>
      </w:r>
      <w:r w:rsidRPr="00B41567">
        <w:rPr>
          <w:rFonts w:ascii="Calibri" w:hAnsi="Calibri" w:cs="Calibri"/>
          <w:b/>
          <w:color w:val="000000"/>
          <w:lang w:val="it-IT"/>
        </w:rPr>
        <w:t>Radovanovic, S.</w:t>
      </w:r>
      <w:r w:rsidRPr="00B41567">
        <w:rPr>
          <w:rFonts w:ascii="Calibri" w:hAnsi="Calibri" w:cs="Calibri"/>
          <w:color w:val="000000"/>
          <w:lang w:val="it-IT"/>
        </w:rPr>
        <w:t xml:space="preserve">, Delibasic, B., &amp; Suknovic, M. (2016). </w:t>
      </w:r>
      <w:r>
        <w:rPr>
          <w:rFonts w:ascii="Calibri" w:hAnsi="Calibri" w:cs="Calibri"/>
          <w:color w:val="000000"/>
        </w:rPr>
        <w:t>White-Box Predictive Algorithms for Predicting Disease States on Gene Expression Data – From Component Based Design to Meta Learning. In Proceedings of Belgrade Bioinformatics Conference – BelBi 2016 (p. 107). Belgrade, Serbia. (M34)</w:t>
      </w:r>
    </w:p>
    <w:p w14:paraId="7100B551"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Fijačko, N., Povalej Bržan, P., </w:t>
      </w:r>
      <w:r w:rsidRPr="00B15BB8">
        <w:rPr>
          <w:rFonts w:ascii="Calibri" w:hAnsi="Calibri" w:cs="Calibri"/>
          <w:b/>
          <w:color w:val="000000"/>
        </w:rPr>
        <w:t>Radovanović, S.</w:t>
      </w:r>
      <w:r>
        <w:rPr>
          <w:rFonts w:ascii="Calibri" w:hAnsi="Calibri" w:cs="Calibri"/>
          <w:color w:val="000000"/>
        </w:rPr>
        <w:t>, Milovanović, E., Jovanović, M., Turajlić, N., Vukićević, M., Suknović, M., Pajnkihar, M., Delibašić, B., &amp; Štiglic, G. (2016). Using Visual Analytics for Trend Discovery from Hospital Discharge Data: The Case of Ski Injuries. In Proceedings of the International Scientific Conference Research and Education in Nursing (223–228). Maribor, Slovenia. (M33)</w:t>
      </w:r>
    </w:p>
    <w:p w14:paraId="4338E23B"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(2017). </w:t>
      </w:r>
      <w:r w:rsidRPr="00CF508F">
        <w:rPr>
          <w:rFonts w:ascii="Calibri" w:hAnsi="Calibri" w:cs="Calibri"/>
          <w:bCs/>
          <w:color w:val="000000"/>
        </w:rPr>
        <w:t>Data Visualization and Visual Analytics for Mountain Rescue Service Ski Injury data: Mt. Kopaonik, Serbia case. In Proceedings of the 3rd International Conference on Decision Support System Technology – ICDSST 2017 (141–146). Namur, Belgium. (M33)</w:t>
      </w:r>
    </w:p>
    <w:p w14:paraId="784BCA5F"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Perovic, V., Sumonja, N., </w:t>
      </w:r>
      <w:r w:rsidRPr="00B15BB8">
        <w:rPr>
          <w:rFonts w:ascii="Calibri" w:hAnsi="Calibri" w:cs="Calibri"/>
          <w:b/>
          <w:color w:val="000000"/>
        </w:rPr>
        <w:t>Radovanovic, S.</w:t>
      </w:r>
      <w:r>
        <w:rPr>
          <w:rFonts w:ascii="Calibri" w:hAnsi="Calibri" w:cs="Calibri"/>
          <w:color w:val="000000"/>
        </w:rPr>
        <w:t>, Gemovic, B., Vukicevic, M., &amp; Veljkovic, N. (2017). Intrinsically disordered proteins protein-protein interaction prediction method based on various sequence representations. In Proceedings of the 3rd NGP-Net Symposium on Non-Globular Proteins (p. 28). Košice, Slovakia. (M34)</w:t>
      </w:r>
    </w:p>
    <w:p w14:paraId="0E9F8FA8"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Delibašić, B., </w:t>
      </w:r>
      <w:r w:rsidRPr="00B15BB8">
        <w:rPr>
          <w:rFonts w:ascii="Calibri" w:hAnsi="Calibri" w:cs="Calibri"/>
          <w:b/>
          <w:color w:val="000000"/>
        </w:rPr>
        <w:t>Radovanović, S.</w:t>
      </w:r>
      <w:r>
        <w:rPr>
          <w:rFonts w:ascii="Calibri" w:hAnsi="Calibri" w:cs="Calibri"/>
          <w:color w:val="000000"/>
        </w:rPr>
        <w:t>, Jovanović, M., Vukićević, M., &amp; Suknović, M. (2017). An investigation of human trajectories in Ski Resorts. In International Conference on ICT Innovations (130–139). Springer, Cham. https://doi.org/10.1007/978–3-319–67597–8_13 (M33)</w:t>
      </w:r>
    </w:p>
    <w:p w14:paraId="1A56DE4D"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(2018). </w:t>
      </w:r>
      <w:r w:rsidRPr="00CF508F">
        <w:rPr>
          <w:rFonts w:ascii="Calibri" w:hAnsi="Calibri" w:cs="Calibri"/>
          <w:bCs/>
          <w:color w:val="000000"/>
        </w:rPr>
        <w:t>A multilabel prediction model for predicting part of the body and type of ski injury. In Proceedings of the EWG-DSS 2018 International Conference on Decision Support System Technology &amp; Promethee Days 2018 (p. 41). Heraklion, Greece. (M34)</w:t>
      </w:r>
    </w:p>
    <w:p w14:paraId="119AE147"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Delibašić, B., </w:t>
      </w:r>
      <w:r w:rsidRPr="00B15BB8">
        <w:rPr>
          <w:rFonts w:ascii="Calibri" w:hAnsi="Calibri" w:cs="Calibri"/>
          <w:b/>
          <w:color w:val="000000"/>
        </w:rPr>
        <w:t>Radovanović, S.</w:t>
      </w:r>
      <w:r>
        <w:rPr>
          <w:rFonts w:ascii="Calibri" w:hAnsi="Calibri" w:cs="Calibri"/>
          <w:color w:val="000000"/>
        </w:rPr>
        <w:t>, Jovanović, M., Bohanec, M., &amp; Suknović, M. (2018). Integrating knowledge from DEX hierarchies into a logistic regression stacking model for predicting ski injuries. In Proceedings of IFIP DSS 2018: 19th Open Conference of the IFIP WG 8.3 on Decision Support Systems (p. 54). Ljubljana, Slovenia. https://doi.org/10.1080/12460125.2018.1460164 (M34)</w:t>
      </w:r>
    </w:p>
    <w:p w14:paraId="7DC12832"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Jovanović, M., &amp; Suknović, M. (2018). </w:t>
      </w:r>
      <w:r>
        <w:rPr>
          <w:rFonts w:ascii="Calibri" w:hAnsi="Calibri" w:cs="Calibri"/>
          <w:color w:val="000000"/>
        </w:rPr>
        <w:t>Improving decision making in ski resorts by analysing ski lift transportation. In XIII Balkan Conference on Operational Research – BALCOR 2018 (p. 16). Belgrade, Serbia. (M34)</w:t>
      </w:r>
    </w:p>
    <w:p w14:paraId="76300A56"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Delibašić, B., Jovanović, M., Vukićević, M., &amp; Suknović, M. (2018). Framework for integration of domain knowledge into logistic regression. In Proceedings of the 8th International Conference on Web Intelligence, Mining and Semantics – WIMS ’18 (Article No. 24). ACM, New York, USA. https://doi.org/10.1145/3227609.3227653 (M33)</w:t>
      </w:r>
    </w:p>
    <w:p w14:paraId="2C096EF8"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Bošković, N., </w:t>
      </w:r>
      <w:r w:rsidRPr="00B41567">
        <w:rPr>
          <w:rFonts w:ascii="Calibri" w:hAnsi="Calibri" w:cs="Calibri"/>
          <w:b/>
          <w:color w:val="000000"/>
          <w:lang w:val="it-IT"/>
        </w:rPr>
        <w:t>Radovanović, S.</w:t>
      </w:r>
      <w:r w:rsidRPr="00B41567">
        <w:rPr>
          <w:rFonts w:ascii="Calibri" w:hAnsi="Calibri" w:cs="Calibri"/>
          <w:color w:val="000000"/>
          <w:lang w:val="it-IT"/>
        </w:rPr>
        <w:t xml:space="preserve">, &amp; Suknović, M. (2018). </w:t>
      </w:r>
      <w:r>
        <w:rPr>
          <w:rFonts w:ascii="Calibri" w:hAnsi="Calibri" w:cs="Calibri"/>
          <w:color w:val="000000"/>
        </w:rPr>
        <w:t>Overview of Travel Demand Forecasting Methods using Search Engine Queries. In Proceedings of the XVI International Symposium SymOrg 2018 (46–50). Faculty of Organizational Sciences, Zlatibor, Serbia. (M33)</w:t>
      </w:r>
    </w:p>
    <w:p w14:paraId="00F2DEF6"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Dragojević, T., Svičević, J., &amp; </w:t>
      </w:r>
      <w:r w:rsidRPr="00B41567">
        <w:rPr>
          <w:rFonts w:ascii="Calibri" w:hAnsi="Calibri" w:cs="Calibri"/>
          <w:b/>
          <w:color w:val="000000"/>
          <w:lang w:val="it-IT"/>
        </w:rPr>
        <w:t>Radovanović, S.</w:t>
      </w:r>
      <w:r w:rsidRPr="00B41567">
        <w:rPr>
          <w:rFonts w:ascii="Calibri" w:hAnsi="Calibri" w:cs="Calibri"/>
          <w:color w:val="000000"/>
          <w:lang w:val="it-IT"/>
        </w:rPr>
        <w:t xml:space="preserve"> (2018). </w:t>
      </w:r>
      <w:r>
        <w:rPr>
          <w:rFonts w:ascii="Calibri" w:hAnsi="Calibri" w:cs="Calibri"/>
          <w:color w:val="000000"/>
        </w:rPr>
        <w:t>Classification of Life Insurance Users using Data Mining. In Proceedings of the XVI International Symposium SymOrg 2018 (197–203). Faculty of Organizational Sciences, Zlatibor, Serbia. (M33)</w:t>
      </w:r>
    </w:p>
    <w:p w14:paraId="0060460F"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Delibašić, B., </w:t>
      </w:r>
      <w:r w:rsidRPr="00B41567">
        <w:rPr>
          <w:rFonts w:ascii="Calibri" w:hAnsi="Calibri" w:cs="Calibri"/>
          <w:b/>
          <w:color w:val="000000"/>
          <w:lang w:val="it-IT"/>
        </w:rPr>
        <w:t>Radovanović, S.</w:t>
      </w:r>
      <w:r w:rsidRPr="00B41567">
        <w:rPr>
          <w:rFonts w:ascii="Calibri" w:hAnsi="Calibri" w:cs="Calibri"/>
          <w:color w:val="000000"/>
          <w:lang w:val="it-IT"/>
        </w:rPr>
        <w:t xml:space="preserve">, &amp; Jovanović, M. (2018). </w:t>
      </w:r>
      <w:r>
        <w:rPr>
          <w:rFonts w:ascii="Calibri" w:hAnsi="Calibri" w:cs="Calibri"/>
          <w:color w:val="000000"/>
        </w:rPr>
        <w:t>Ski lift Transportations as predictors for Injury Occurrence. In Proceedings of the XVI International Symposium SymOrg 2018 (279–283). Faculty of Organizational Sciences, Zlatibor, Serbia. (M33)</w:t>
      </w:r>
    </w:p>
    <w:p w14:paraId="086C53E4"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(2018). </w:t>
      </w:r>
      <w:r w:rsidRPr="00CF508F">
        <w:rPr>
          <w:rFonts w:ascii="Calibri" w:hAnsi="Calibri" w:cs="Calibri"/>
          <w:bCs/>
          <w:color w:val="000000"/>
        </w:rPr>
        <w:t>Multi-task Learning for Ski Injury Predictions. In Proceedings of the 29th Central European Conference on Information and Intelligent Systems – CECIIS 2018 (215–222). Varaždin, Croatia. (M33)</w:t>
      </w:r>
    </w:p>
    <w:p w14:paraId="3EDB17C6"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Sikimić, V., </w:t>
      </w:r>
      <w:r w:rsidRPr="00B41567">
        <w:rPr>
          <w:rFonts w:ascii="Calibri" w:hAnsi="Calibri" w:cs="Calibri"/>
          <w:b/>
          <w:color w:val="000000"/>
          <w:lang w:val="it-IT"/>
        </w:rPr>
        <w:t>Radovanović, S.</w:t>
      </w:r>
      <w:r w:rsidRPr="00B41567">
        <w:rPr>
          <w:rFonts w:ascii="Calibri" w:hAnsi="Calibri" w:cs="Calibri"/>
          <w:color w:val="000000"/>
          <w:lang w:val="it-IT"/>
        </w:rPr>
        <w:t xml:space="preserve">, &amp; Perović, S. (2018). </w:t>
      </w:r>
      <w:r>
        <w:rPr>
          <w:rFonts w:ascii="Calibri" w:hAnsi="Calibri" w:cs="Calibri"/>
          <w:color w:val="000000"/>
        </w:rPr>
        <w:t>When should we stop investing in a Scientific Project? The Halting Problem in Experimental Physics. In Proceedings of the XXIV Scientific Conference Empirical Studies in Psychology – EIP (105–107). March 24–26, Belgrade, Serbia. (M33)</w:t>
      </w:r>
    </w:p>
    <w:p w14:paraId="762BCF02"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(2019). </w:t>
      </w:r>
      <w:r w:rsidRPr="00CF508F">
        <w:rPr>
          <w:rFonts w:ascii="Calibri" w:hAnsi="Calibri" w:cs="Calibri"/>
          <w:bCs/>
          <w:color w:val="000000"/>
        </w:rPr>
        <w:t xml:space="preserve">How early can we predict student’s MOOC performance? – A DSS for course stopout prediction. In Proceedings of the EWG-DSS 2019 </w:t>
      </w:r>
      <w:r w:rsidRPr="00CF508F">
        <w:rPr>
          <w:rFonts w:ascii="Calibri" w:hAnsi="Calibri" w:cs="Calibri"/>
          <w:bCs/>
          <w:color w:val="000000"/>
        </w:rPr>
        <w:lastRenderedPageBreak/>
        <w:t>International Conference on Decision Support System Technology (208–214). May 27–29, Madeira, Portugal. (M33)</w:t>
      </w:r>
    </w:p>
    <w:p w14:paraId="09B175E4"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Delibašić, B., &amp; Suknović, M. (2019). </w:t>
      </w:r>
      <w:r w:rsidRPr="00CF508F">
        <w:rPr>
          <w:rFonts w:ascii="Calibri" w:hAnsi="Calibri" w:cs="Calibri"/>
          <w:bCs/>
          <w:color w:val="000000"/>
        </w:rPr>
        <w:t>Making hospital readmission classifier fair – What is the cost? In Proceedings of the 30th Central European Conference on Information and Intelligent Systems – CECIIS 2019 (325–332). October 1–4, Varaždin, Croatia. (M33)</w:t>
      </w:r>
    </w:p>
    <w:p w14:paraId="78047089"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Radojičić, M., Đoković, A., </w:t>
      </w:r>
      <w:r w:rsidRPr="00B15BB8">
        <w:rPr>
          <w:rFonts w:ascii="Calibri" w:hAnsi="Calibri" w:cs="Calibri"/>
          <w:b/>
          <w:color w:val="000000"/>
        </w:rPr>
        <w:t>Radovanović, S.</w:t>
      </w:r>
      <w:r>
        <w:rPr>
          <w:rFonts w:ascii="Calibri" w:hAnsi="Calibri" w:cs="Calibri"/>
          <w:color w:val="000000"/>
        </w:rPr>
        <w:t>, &amp; Cvetković, N. (2019). Zlatna kopačka – Kritika trenutne metodologije. In Proceedings of XLVI International Symposium on Operational Research – SYM-OP-IS 2019 (519–523). September 15–18, Kladovo, Serbia. (M33)</w:t>
      </w:r>
    </w:p>
    <w:p w14:paraId="5D5E2743"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Petrović, A., </w:t>
      </w:r>
      <w:r w:rsidRPr="00B41567">
        <w:rPr>
          <w:rFonts w:ascii="Calibri" w:hAnsi="Calibri" w:cs="Calibri"/>
          <w:b/>
          <w:color w:val="000000"/>
          <w:lang w:val="it-IT"/>
        </w:rPr>
        <w:t>Radovanović, S.</w:t>
      </w:r>
      <w:r w:rsidRPr="00B41567">
        <w:rPr>
          <w:rFonts w:ascii="Calibri" w:hAnsi="Calibri" w:cs="Calibri"/>
          <w:color w:val="000000"/>
          <w:lang w:val="it-IT"/>
        </w:rPr>
        <w:t xml:space="preserve">, Delibašić, B., &amp; Bugarić, U. (2019). </w:t>
      </w:r>
      <w:r>
        <w:rPr>
          <w:rFonts w:ascii="Calibri" w:hAnsi="Calibri" w:cs="Calibri"/>
          <w:color w:val="000000"/>
        </w:rPr>
        <w:t>Rešavanje diferencijalnih jednačina prvog reda genetskim algoritmima. In Proceedings of XLVI International Symposium on Operational Research – SYM-OP-IS 2019 (199–204). September 15–18, Kladovo, Serbia. (M33)</w:t>
      </w:r>
    </w:p>
    <w:p w14:paraId="001519F9"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Petrović, A., </w:t>
      </w:r>
      <w:r w:rsidRPr="00B41567">
        <w:rPr>
          <w:rFonts w:ascii="Calibri" w:hAnsi="Calibri" w:cs="Calibri"/>
          <w:b/>
          <w:color w:val="000000"/>
          <w:lang w:val="it-IT"/>
        </w:rPr>
        <w:t>Radovanović, S.</w:t>
      </w:r>
      <w:r w:rsidRPr="00B41567">
        <w:rPr>
          <w:rFonts w:ascii="Calibri" w:hAnsi="Calibri" w:cs="Calibri"/>
          <w:color w:val="000000"/>
          <w:lang w:val="it-IT"/>
        </w:rPr>
        <w:t xml:space="preserve">, Bugarić, U., Delibašić, B., &amp; Jovanović, M. (2019). </w:t>
      </w:r>
      <w:r>
        <w:rPr>
          <w:rFonts w:ascii="Calibri" w:hAnsi="Calibri" w:cs="Calibri"/>
          <w:color w:val="000000"/>
        </w:rPr>
        <w:t>Predviđanje intenziteta saobraćaja na sistemu za naplatu putarine. In Proceedings of XLVI International Symposium on Operational Research – SYM-OP-IS 2019 (711–716). September 15–18, Kladovo, Serbia. (M33)</w:t>
      </w:r>
    </w:p>
    <w:p w14:paraId="449216C3" w14:textId="77777777" w:rsidR="00C73EE8" w:rsidRDefault="00155F9A"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Delibašić B., &amp; Suknović M. (2019). </w:t>
      </w:r>
      <w:r w:rsidRPr="00CF508F">
        <w:rPr>
          <w:rFonts w:ascii="Calibri" w:hAnsi="Calibri" w:cs="Calibri"/>
          <w:bCs/>
          <w:color w:val="000000"/>
        </w:rPr>
        <w:t>Ski Injury Predictions with Explanations. In S. Gievska &amp; G. Madjarov (Eds.), ICT Innovations 2019: Big Data Processing and Mining (Communications in Computer and Information Science, Vol. 1110). Springer, Cham. https://doi.org/10.1007/978–3-030–33110–8_13 (M33)</w:t>
      </w:r>
    </w:p>
    <w:p w14:paraId="337FFE40"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Delibašić, B., &amp; Suknović, M. (2020). </w:t>
      </w:r>
      <w:r w:rsidRPr="00CF508F">
        <w:rPr>
          <w:rFonts w:ascii="Calibri" w:hAnsi="Calibri" w:cs="Calibri"/>
          <w:bCs/>
          <w:color w:val="000000"/>
        </w:rPr>
        <w:t>Using Multi-armed bandits for Ski injury resource allocation Decision Support System. In Proceedings of the EWG-DSS 2020 International Conference on Decision Support System Technology (217–223). May 27–29, Zaragoza, Spain. (M33)</w:t>
      </w:r>
    </w:p>
    <w:p w14:paraId="5049A255"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Kovačević, A., Vukićević, M., </w:t>
      </w:r>
      <w:r w:rsidRPr="00B15BB8">
        <w:rPr>
          <w:rFonts w:ascii="Calibri" w:hAnsi="Calibri" w:cs="Calibri"/>
          <w:b/>
          <w:color w:val="000000"/>
        </w:rPr>
        <w:t>Radovanović, S.</w:t>
      </w:r>
      <w:r>
        <w:rPr>
          <w:rFonts w:ascii="Calibri" w:hAnsi="Calibri" w:cs="Calibri"/>
          <w:color w:val="000000"/>
        </w:rPr>
        <w:t>, &amp; Delibašić, B. (2020). CrEx-Wisdom Framework for Fusion of Crowd and Experts in Crowd Voting Environment – Machine Learning Approach. In Proceedings of the 2nd Workshop on Modern Approaches in Data Engineering and Information System Design – MADEISD 2020 (131–144). Springer, Cham, Lyon, France. https://doi.org/10.1007/978–3-030–55814–7_11 (M33)</w:t>
      </w:r>
    </w:p>
    <w:p w14:paraId="33E582DA"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Delibašić, B., &amp; Suknović, M. (2020). </w:t>
      </w:r>
      <w:r w:rsidRPr="00CF508F">
        <w:rPr>
          <w:rFonts w:ascii="Calibri" w:hAnsi="Calibri" w:cs="Calibri"/>
          <w:bCs/>
          <w:color w:val="000000"/>
        </w:rPr>
        <w:t>Enforcing fairness in logistic regression algorithm. In Proceedings of the 2020 International Conference on Innovations in Intelligent Systems and Applications – INISTA 2020 (1–7). Novi Sad, Serbia. https://doi.org/10.1109/INISTA49547.2020.9194676 (M33)</w:t>
      </w:r>
    </w:p>
    <w:p w14:paraId="06D9B539"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Rančić, S., </w:t>
      </w:r>
      <w:r w:rsidRPr="00B41567">
        <w:rPr>
          <w:rFonts w:ascii="Calibri" w:hAnsi="Calibri" w:cs="Calibri"/>
          <w:b/>
          <w:color w:val="000000"/>
          <w:lang w:val="it-IT"/>
        </w:rPr>
        <w:t>Radovanović, S.</w:t>
      </w:r>
      <w:r w:rsidRPr="00B41567">
        <w:rPr>
          <w:rFonts w:ascii="Calibri" w:hAnsi="Calibri" w:cs="Calibri"/>
          <w:color w:val="000000"/>
          <w:lang w:val="it-IT"/>
        </w:rPr>
        <w:t xml:space="preserve">, &amp; Suknović, M. (2020). </w:t>
      </w:r>
      <w:r>
        <w:rPr>
          <w:rFonts w:ascii="Calibri" w:hAnsi="Calibri" w:cs="Calibri"/>
          <w:color w:val="000000"/>
        </w:rPr>
        <w:t>Effects of Data Preprocessing for Fairness in Machine Learning. In Proceedings of the XVII International Symposium SymOrg 2020 (255–262). September 7–10, Zlatibor, Serbia. (M33)</w:t>
      </w:r>
    </w:p>
    <w:p w14:paraId="6909FEE2"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Suknović, M., &amp; Ivić, M. (2020). </w:t>
      </w:r>
      <w:r w:rsidRPr="00CF508F">
        <w:rPr>
          <w:rFonts w:ascii="Calibri" w:hAnsi="Calibri" w:cs="Calibri"/>
          <w:bCs/>
          <w:color w:val="000000"/>
        </w:rPr>
        <w:t>Can we adjust predictions to be Fair? Postprocessing of the prediction model. In Proceedings of the XVII International Symposium SymOrg 2020 (263–269). September 7–10, Zlatibor, Serbia. (M33)</w:t>
      </w:r>
    </w:p>
    <w:p w14:paraId="3F840044"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Dodevska, Z., Delibašić, B., &amp; </w:t>
      </w:r>
      <w:r w:rsidRPr="00B41567">
        <w:rPr>
          <w:rFonts w:ascii="Calibri" w:hAnsi="Calibri" w:cs="Calibri"/>
          <w:b/>
          <w:color w:val="000000"/>
          <w:lang w:val="it-IT"/>
        </w:rPr>
        <w:t>Radovanović, S.</w:t>
      </w:r>
      <w:r w:rsidRPr="00B41567">
        <w:rPr>
          <w:rFonts w:ascii="Calibri" w:hAnsi="Calibri" w:cs="Calibri"/>
          <w:color w:val="000000"/>
          <w:lang w:val="it-IT"/>
        </w:rPr>
        <w:t xml:space="preserve"> (2020). </w:t>
      </w:r>
      <w:r>
        <w:rPr>
          <w:rFonts w:ascii="Calibri" w:hAnsi="Calibri" w:cs="Calibri"/>
          <w:color w:val="000000"/>
        </w:rPr>
        <w:t>Decision making with Fair Ranking. In Proceedings of the XVII International Symposium SymOrg 2020 (278–282). September 7–10, Zlatibor, Serbia. (M33)</w:t>
      </w:r>
    </w:p>
    <w:p w14:paraId="460AF437"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Zornić, N., Delibašić, B., Marković, A., &amp; Suknović, M. (2020). Predicting the result of a Managerial Game using a Multi-Label Prediction Models. In Proceedings of the Central European Conference on Information and Intelligent Systems – CECIIS 2020 (275–281). October 7–9, Varaždin, Croatia. (M33)</w:t>
      </w:r>
    </w:p>
    <w:p w14:paraId="2D47AEB5"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Rančić, S.,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(2021). </w:t>
      </w:r>
      <w:r>
        <w:rPr>
          <w:rFonts w:ascii="Calibri" w:hAnsi="Calibri" w:cs="Calibri"/>
          <w:color w:val="000000"/>
        </w:rPr>
        <w:t>Investigating Oversampling Techniques for Fair Machine Learning Models. In International Conference on Decision Support System Technology (110–123). Springer, Cham. https://doi.org/10.1007/978–3-030–73976–8_9 (M33)</w:t>
      </w:r>
    </w:p>
    <w:p w14:paraId="32062F98"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Rančić, S.,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(2021). </w:t>
      </w:r>
      <w:r>
        <w:rPr>
          <w:rFonts w:ascii="Calibri" w:hAnsi="Calibri" w:cs="Calibri"/>
          <w:color w:val="000000"/>
        </w:rPr>
        <w:t>Improving fairness in machine learning models with instance weighting. In Proceedings of the 7th International Conference on Decision Support System Technology – ICDSST 2021 (p. 61). May 26–28, Loughborough University, UK. (M34)</w:t>
      </w:r>
    </w:p>
    <w:p w14:paraId="325CABE4"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lastRenderedPageBreak/>
        <w:t>Radovanović, S.</w:t>
      </w:r>
      <w:r>
        <w:rPr>
          <w:rFonts w:ascii="Calibri" w:hAnsi="Calibri" w:cs="Calibri"/>
          <w:b/>
          <w:color w:val="000000"/>
        </w:rPr>
        <w:t xml:space="preserve">, </w:t>
      </w:r>
      <w:r w:rsidRPr="00CF508F">
        <w:rPr>
          <w:rFonts w:ascii="Calibri" w:hAnsi="Calibri" w:cs="Calibri"/>
          <w:bCs/>
          <w:color w:val="000000"/>
        </w:rPr>
        <w:t>&amp; Berber, A. (2021). Using machine learning algorithms to predict the efficiency of experiments in high energy physics. In East European Network for Philosophy of Science 2021 Conference (p. 183). June 9–11, Faculty of Philosophy, Belgrade, Serbia. (M34)</w:t>
      </w:r>
    </w:p>
    <w:p w14:paraId="7FC2E991" w14:textId="5CC353C8" w:rsidR="00106FF4" w:rsidRPr="00154F79" w:rsidRDefault="00B15BB8" w:rsidP="00154F79">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Petrović, A., Delibašić, B., &amp; Suknović, M. (2021). </w:t>
      </w:r>
      <w:r w:rsidRPr="00CF508F">
        <w:rPr>
          <w:rFonts w:ascii="Calibri" w:hAnsi="Calibri" w:cs="Calibri"/>
          <w:bCs/>
          <w:color w:val="000000"/>
        </w:rPr>
        <w:t xml:space="preserve">Eliminating Disparate Impact in MCDM: The case of TOPSIS. In Proceedings of the Central European Conference on Information </w:t>
      </w:r>
      <w:r w:rsidRPr="00DF1DD0">
        <w:rPr>
          <w:rFonts w:ascii="Calibri" w:hAnsi="Calibri" w:cs="Calibri"/>
          <w:bCs/>
          <w:color w:val="000000"/>
        </w:rPr>
        <w:t>and Intelligent Systems – CECIIS 2021 (275–282). October 13–15, Varaždin, Croatia. (M33)</w:t>
      </w:r>
    </w:p>
    <w:p w14:paraId="738751CA" w14:textId="77777777"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М24 и М50 – Радови у часописима националног значаја</w:t>
      </w:r>
    </w:p>
    <w:p w14:paraId="2959A4CD"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w:t>
      </w:r>
      <w:r w:rsidRPr="00C13738">
        <w:rPr>
          <w:rFonts w:ascii="Calibri" w:hAnsi="Calibri" w:cs="Calibri"/>
          <w:b/>
          <w:color w:val="000000"/>
          <w:lang w:val="en-GB"/>
        </w:rPr>
        <w:t xml:space="preserve">ć, </w:t>
      </w:r>
      <w:r w:rsidRPr="00B15BB8">
        <w:rPr>
          <w:rFonts w:ascii="Calibri" w:hAnsi="Calibri" w:cs="Calibri"/>
          <w:b/>
          <w:color w:val="000000"/>
        </w:rPr>
        <w:t>S</w:t>
      </w:r>
      <w:r w:rsidRPr="00C13738">
        <w:rPr>
          <w:rFonts w:ascii="Calibri" w:hAnsi="Calibri" w:cs="Calibri"/>
          <w:b/>
          <w:color w:val="000000"/>
          <w:lang w:val="en-GB"/>
        </w:rPr>
        <w:t>.,</w:t>
      </w:r>
      <w:r w:rsidRPr="00C13738">
        <w:rPr>
          <w:rFonts w:ascii="Calibri" w:hAnsi="Calibri" w:cs="Calibri"/>
          <w:bCs/>
          <w:color w:val="000000"/>
          <w:lang w:val="en-GB"/>
        </w:rPr>
        <w:t xml:space="preserve"> </w:t>
      </w:r>
      <w:r w:rsidRPr="00CF508F">
        <w:rPr>
          <w:rFonts w:ascii="Calibri" w:hAnsi="Calibri" w:cs="Calibri"/>
          <w:bCs/>
          <w:color w:val="000000"/>
        </w:rPr>
        <w:t>Radoji</w:t>
      </w:r>
      <w:r w:rsidRPr="00C13738">
        <w:rPr>
          <w:rFonts w:ascii="Calibri" w:hAnsi="Calibri" w:cs="Calibri"/>
          <w:bCs/>
          <w:color w:val="000000"/>
          <w:lang w:val="en-GB"/>
        </w:rPr>
        <w:t>č</w:t>
      </w:r>
      <w:r w:rsidRPr="00CF508F">
        <w:rPr>
          <w:rFonts w:ascii="Calibri" w:hAnsi="Calibri" w:cs="Calibri"/>
          <w:bCs/>
          <w:color w:val="000000"/>
        </w:rPr>
        <w:t>i</w:t>
      </w:r>
      <w:r w:rsidRPr="00C13738">
        <w:rPr>
          <w:rFonts w:ascii="Calibri" w:hAnsi="Calibri" w:cs="Calibri"/>
          <w:bCs/>
          <w:color w:val="000000"/>
          <w:lang w:val="en-GB"/>
        </w:rPr>
        <w:t xml:space="preserve">ć, </w:t>
      </w:r>
      <w:r w:rsidRPr="00CF508F">
        <w:rPr>
          <w:rFonts w:ascii="Calibri" w:hAnsi="Calibri" w:cs="Calibri"/>
          <w:bCs/>
          <w:color w:val="000000"/>
        </w:rPr>
        <w:t>M</w:t>
      </w:r>
      <w:r w:rsidRPr="00C13738">
        <w:rPr>
          <w:rFonts w:ascii="Calibri" w:hAnsi="Calibri" w:cs="Calibri"/>
          <w:bCs/>
          <w:color w:val="000000"/>
          <w:lang w:val="en-GB"/>
        </w:rPr>
        <w:t xml:space="preserve">., </w:t>
      </w:r>
      <w:r w:rsidRPr="00CF508F">
        <w:rPr>
          <w:rFonts w:ascii="Calibri" w:hAnsi="Calibri" w:cs="Calibri"/>
          <w:bCs/>
          <w:color w:val="000000"/>
        </w:rPr>
        <w:t>Jeremi</w:t>
      </w:r>
      <w:r w:rsidRPr="00C13738">
        <w:rPr>
          <w:rFonts w:ascii="Calibri" w:hAnsi="Calibri" w:cs="Calibri"/>
          <w:bCs/>
          <w:color w:val="000000"/>
          <w:lang w:val="en-GB"/>
        </w:rPr>
        <w:t xml:space="preserve">ć, </w:t>
      </w:r>
      <w:r w:rsidRPr="00CF508F">
        <w:rPr>
          <w:rFonts w:ascii="Calibri" w:hAnsi="Calibri" w:cs="Calibri"/>
          <w:bCs/>
          <w:color w:val="000000"/>
        </w:rPr>
        <w:t>V</w:t>
      </w:r>
      <w:r w:rsidRPr="00C13738">
        <w:rPr>
          <w:rFonts w:ascii="Calibri" w:hAnsi="Calibri" w:cs="Calibri"/>
          <w:bCs/>
          <w:color w:val="000000"/>
          <w:lang w:val="en-GB"/>
        </w:rPr>
        <w:t xml:space="preserve">., &amp; </w:t>
      </w:r>
      <w:r w:rsidRPr="00CF508F">
        <w:rPr>
          <w:rFonts w:ascii="Calibri" w:hAnsi="Calibri" w:cs="Calibri"/>
          <w:bCs/>
          <w:color w:val="000000"/>
        </w:rPr>
        <w:t>Savi</w:t>
      </w:r>
      <w:r w:rsidRPr="00C13738">
        <w:rPr>
          <w:rFonts w:ascii="Calibri" w:hAnsi="Calibri" w:cs="Calibri"/>
          <w:bCs/>
          <w:color w:val="000000"/>
          <w:lang w:val="en-GB"/>
        </w:rPr>
        <w:t xml:space="preserve">ć, </w:t>
      </w:r>
      <w:r w:rsidRPr="00CF508F">
        <w:rPr>
          <w:rFonts w:ascii="Calibri" w:hAnsi="Calibri" w:cs="Calibri"/>
          <w:bCs/>
          <w:color w:val="000000"/>
        </w:rPr>
        <w:t>G</w:t>
      </w:r>
      <w:r w:rsidRPr="00C13738">
        <w:rPr>
          <w:rFonts w:ascii="Calibri" w:hAnsi="Calibri" w:cs="Calibri"/>
          <w:bCs/>
          <w:color w:val="000000"/>
          <w:lang w:val="en-GB"/>
        </w:rPr>
        <w:t xml:space="preserve">. (2013). </w:t>
      </w:r>
      <w:r w:rsidRPr="00CF508F">
        <w:rPr>
          <w:rFonts w:ascii="Calibri" w:hAnsi="Calibri" w:cs="Calibri"/>
          <w:bCs/>
          <w:color w:val="000000"/>
        </w:rPr>
        <w:t>A Novel Approach in Evaluating Efficiency of Basketball Players. Management, 67, 37–45. https://doi.org/10.7595/management.fon.2013.0012 (M51)</w:t>
      </w:r>
    </w:p>
    <w:p w14:paraId="6F140E08"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Radovanović, S., </w:t>
      </w:r>
      <w:r w:rsidRPr="00B41567">
        <w:rPr>
          <w:rFonts w:ascii="Calibri" w:hAnsi="Calibri" w:cs="Calibri"/>
          <w:bCs/>
          <w:color w:val="000000"/>
          <w:lang w:val="it-IT"/>
        </w:rPr>
        <w:t xml:space="preserve">Išljamović, S., &amp; Suknović, M. (2013). </w:t>
      </w:r>
      <w:r w:rsidRPr="00CF508F">
        <w:rPr>
          <w:rFonts w:ascii="Calibri" w:hAnsi="Calibri" w:cs="Calibri"/>
          <w:bCs/>
          <w:color w:val="000000"/>
        </w:rPr>
        <w:t>Predicting students’ performance – educational data mining approach. Inovacije u nastavi, 2, 82–92. (M52)</w:t>
      </w:r>
    </w:p>
    <w:p w14:paraId="6F6B46A2"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Radovanović, S.,</w:t>
      </w:r>
      <w:r w:rsidRPr="00B41567">
        <w:rPr>
          <w:rFonts w:ascii="Calibri" w:hAnsi="Calibri" w:cs="Calibri"/>
          <w:bCs/>
          <w:color w:val="000000"/>
          <w:lang w:val="it-IT"/>
        </w:rPr>
        <w:t xml:space="preserve"> Radojičić, M., &amp; Savić, G. (2014). </w:t>
      </w:r>
      <w:r w:rsidRPr="00CF508F">
        <w:rPr>
          <w:rFonts w:ascii="Calibri" w:hAnsi="Calibri" w:cs="Calibri"/>
          <w:bCs/>
          <w:color w:val="000000"/>
        </w:rPr>
        <w:t>Two-phased DEA-MLA approach for predicting efficiency of NBA players. Yugoslav Journal of Operations Research, 24(3), 347–358. https://doi.org/10.2298/YJOR140430030R (M51)</w:t>
      </w:r>
    </w:p>
    <w:p w14:paraId="0181AD44"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Delibašić, B., </w:t>
      </w:r>
      <w:r w:rsidRPr="00B15BB8">
        <w:rPr>
          <w:rFonts w:ascii="Calibri" w:hAnsi="Calibri" w:cs="Calibri"/>
          <w:b/>
          <w:color w:val="000000"/>
        </w:rPr>
        <w:t>Radovanović, S.</w:t>
      </w:r>
      <w:r>
        <w:rPr>
          <w:rFonts w:ascii="Calibri" w:hAnsi="Calibri" w:cs="Calibri"/>
          <w:color w:val="000000"/>
        </w:rPr>
        <w:t>, Jovanović, M., Bohanec, M., &amp; Suknović, M. (2018). Integrating knowledge from DEX hierarchies into a logistic regression stacking model for predicting ski injuries. Journal of Decision Systems, 1–8. https://doi.org/10.1080/12460125.2018.1460164 (M53)</w:t>
      </w:r>
    </w:p>
    <w:p w14:paraId="66E0B948" w14:textId="77777777" w:rsidR="00C73EE8"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Perišić, M.,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(2021). Primena tehnika za postizanje pravednih modela mašinskog učenja. </w:t>
      </w:r>
      <w:r>
        <w:rPr>
          <w:rFonts w:ascii="Calibri" w:hAnsi="Calibri" w:cs="Calibri"/>
          <w:color w:val="000000"/>
        </w:rPr>
        <w:t>InfoM, 73, 28–34. Fakultet organizacionih nauka, Beograd. (M53)</w:t>
      </w:r>
    </w:p>
    <w:p w14:paraId="5630E61C" w14:textId="77777777" w:rsidR="00E474A4" w:rsidRDefault="00B15BB8" w:rsidP="00C73EE8">
      <w:pPr>
        <w:pStyle w:val="ListNumber2"/>
        <w:ind w:left="360"/>
        <w:rPr>
          <w:rFonts w:ascii="Calibri" w:hAnsi="Calibri" w:cs="Calibri"/>
          <w:color w:val="000000"/>
        </w:rPr>
      </w:pPr>
      <w:r w:rsidRPr="00B41567">
        <w:rPr>
          <w:rFonts w:ascii="Calibri" w:hAnsi="Calibri" w:cs="Calibri"/>
          <w:color w:val="000000"/>
          <w:lang w:val="it-IT"/>
        </w:rPr>
        <w:t xml:space="preserve">Šutić, N.,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(2021). Komparativna analiza sistema poslovne inteligencije. </w:t>
      </w:r>
      <w:r>
        <w:rPr>
          <w:rFonts w:ascii="Calibri" w:hAnsi="Calibri" w:cs="Calibri"/>
          <w:color w:val="000000"/>
        </w:rPr>
        <w:t>InfoM, 73, 20–27. Fakultet organizacionih nauka, Beograd. (M53)</w:t>
      </w:r>
    </w:p>
    <w:p w14:paraId="3D711EE3" w14:textId="264E0CAF" w:rsidR="00154F79" w:rsidRPr="00154F79" w:rsidRDefault="00E474A4" w:rsidP="00154F79">
      <w:pPr>
        <w:pStyle w:val="ListNumber2"/>
        <w:ind w:left="360"/>
        <w:rPr>
          <w:rFonts w:ascii="Calibri" w:hAnsi="Calibri" w:cs="Calibri"/>
          <w:color w:val="000000"/>
        </w:rPr>
      </w:pPr>
      <w:r w:rsidRPr="00E474A4">
        <w:rPr>
          <w:rFonts w:ascii="Calibri" w:hAnsi="Calibri" w:cs="Calibri"/>
          <w:b/>
          <w:color w:val="000000"/>
        </w:rPr>
        <w:t>Radovanović, S.</w:t>
      </w:r>
      <w:r w:rsidRPr="00E474A4">
        <w:rPr>
          <w:rFonts w:ascii="Calibri" w:hAnsi="Calibri" w:cs="Calibri"/>
          <w:color w:val="000000"/>
        </w:rPr>
        <w:t>, &amp; Ivić, M. (2021). Enabling Equal Opportunity in Logistic Regression Algorithm. Management: Journal of Sustainable Business and Management Solutions in Emerging Economies, 28(2), 55–66. (M24)</w:t>
      </w:r>
    </w:p>
    <w:p w14:paraId="577E5F2B" w14:textId="508C9D08" w:rsidR="00C73EE8" w:rsidRPr="00C73EE8" w:rsidRDefault="00C73EE8" w:rsidP="00C73EE8">
      <w:pPr>
        <w:spacing w:before="120" w:after="120"/>
        <w:rPr>
          <w:rFonts w:ascii="Calibri" w:hAnsi="Calibri" w:cs="Calibri"/>
          <w:b/>
          <w:color w:val="000000"/>
          <w:sz w:val="24"/>
          <w:lang w:val="ru-RU"/>
        </w:rPr>
      </w:pPr>
      <w:r w:rsidRPr="00C73EE8">
        <w:rPr>
          <w:rFonts w:ascii="Calibri" w:hAnsi="Calibri" w:cs="Calibri"/>
          <w:b/>
          <w:color w:val="000000"/>
          <w:sz w:val="24"/>
          <w:lang w:val="ru-RU"/>
        </w:rPr>
        <w:t>Категорија М60 – Радови у зборницима са националних научних скупова</w:t>
      </w:r>
    </w:p>
    <w:p w14:paraId="2615CD57" w14:textId="77777777" w:rsidR="00C73EE8" w:rsidRDefault="00B15BB8" w:rsidP="00C73EE8">
      <w:pPr>
        <w:pStyle w:val="ListNumber2"/>
        <w:ind w:left="360"/>
        <w:rPr>
          <w:rFonts w:ascii="Calibri" w:hAnsi="Calibri" w:cs="Calibri"/>
          <w:color w:val="000000"/>
        </w:rPr>
      </w:pPr>
      <w:r w:rsidRPr="00B15BB8">
        <w:rPr>
          <w:rFonts w:ascii="Calibri" w:hAnsi="Calibri" w:cs="Calibri"/>
          <w:b/>
          <w:color w:val="000000"/>
        </w:rPr>
        <w:t>Radovanovi</w:t>
      </w:r>
      <w:r w:rsidRPr="00B15BB8">
        <w:rPr>
          <w:rFonts w:ascii="Calibri" w:hAnsi="Calibri" w:cs="Calibri"/>
          <w:b/>
          <w:color w:val="000000"/>
          <w:lang w:val="ru-RU"/>
        </w:rPr>
        <w:t xml:space="preserve">ć, </w:t>
      </w:r>
      <w:r w:rsidRPr="00B15BB8">
        <w:rPr>
          <w:rFonts w:ascii="Calibri" w:hAnsi="Calibri" w:cs="Calibri"/>
          <w:b/>
          <w:color w:val="000000"/>
        </w:rPr>
        <w:t>S</w:t>
      </w:r>
      <w:r w:rsidRPr="00B15BB8">
        <w:rPr>
          <w:rFonts w:ascii="Calibri" w:hAnsi="Calibri" w:cs="Calibri"/>
          <w:b/>
          <w:color w:val="000000"/>
          <w:lang w:val="ru-RU"/>
        </w:rPr>
        <w:t xml:space="preserve">., </w:t>
      </w:r>
      <w:r w:rsidRPr="00CF508F">
        <w:rPr>
          <w:rFonts w:ascii="Calibri" w:hAnsi="Calibri" w:cs="Calibri"/>
          <w:bCs/>
          <w:color w:val="000000"/>
        </w:rPr>
        <w:t>Vuki</w:t>
      </w:r>
      <w:r w:rsidRPr="00CF508F">
        <w:rPr>
          <w:rFonts w:ascii="Calibri" w:hAnsi="Calibri" w:cs="Calibri"/>
          <w:bCs/>
          <w:color w:val="000000"/>
          <w:lang w:val="ru-RU"/>
        </w:rPr>
        <w:t>ć</w:t>
      </w:r>
      <w:r w:rsidRPr="00CF508F">
        <w:rPr>
          <w:rFonts w:ascii="Calibri" w:hAnsi="Calibri" w:cs="Calibri"/>
          <w:bCs/>
          <w:color w:val="000000"/>
        </w:rPr>
        <w:t>evi</w:t>
      </w:r>
      <w:r w:rsidRPr="00CF508F">
        <w:rPr>
          <w:rFonts w:ascii="Calibri" w:hAnsi="Calibri" w:cs="Calibri"/>
          <w:bCs/>
          <w:color w:val="000000"/>
          <w:lang w:val="ru-RU"/>
        </w:rPr>
        <w:t xml:space="preserve">ć, </w:t>
      </w:r>
      <w:r w:rsidRPr="00CF508F">
        <w:rPr>
          <w:rFonts w:ascii="Calibri" w:hAnsi="Calibri" w:cs="Calibri"/>
          <w:bCs/>
          <w:color w:val="000000"/>
        </w:rPr>
        <w:t>M</w:t>
      </w:r>
      <w:r w:rsidRPr="00CF508F">
        <w:rPr>
          <w:rFonts w:ascii="Calibri" w:hAnsi="Calibri" w:cs="Calibri"/>
          <w:bCs/>
          <w:color w:val="000000"/>
          <w:lang w:val="ru-RU"/>
        </w:rPr>
        <w:t xml:space="preserve">., </w:t>
      </w:r>
      <w:r w:rsidRPr="00CF508F">
        <w:rPr>
          <w:rFonts w:ascii="Calibri" w:hAnsi="Calibri" w:cs="Calibri"/>
          <w:bCs/>
          <w:color w:val="000000"/>
        </w:rPr>
        <w:t>Deliba</w:t>
      </w:r>
      <w:r w:rsidRPr="00CF508F">
        <w:rPr>
          <w:rFonts w:ascii="Calibri" w:hAnsi="Calibri" w:cs="Calibri"/>
          <w:bCs/>
          <w:color w:val="000000"/>
          <w:lang w:val="ru-RU"/>
        </w:rPr>
        <w:t>š</w:t>
      </w:r>
      <w:r w:rsidRPr="00CF508F">
        <w:rPr>
          <w:rFonts w:ascii="Calibri" w:hAnsi="Calibri" w:cs="Calibri"/>
          <w:bCs/>
          <w:color w:val="000000"/>
        </w:rPr>
        <w:t>i</w:t>
      </w:r>
      <w:r w:rsidRPr="00CF508F">
        <w:rPr>
          <w:rFonts w:ascii="Calibri" w:hAnsi="Calibri" w:cs="Calibri"/>
          <w:bCs/>
          <w:color w:val="000000"/>
          <w:lang w:val="ru-RU"/>
        </w:rPr>
        <w:t xml:space="preserve">ć, </w:t>
      </w:r>
      <w:r w:rsidRPr="00CF508F">
        <w:rPr>
          <w:rFonts w:ascii="Calibri" w:hAnsi="Calibri" w:cs="Calibri"/>
          <w:bCs/>
          <w:color w:val="000000"/>
        </w:rPr>
        <w:t>B</w:t>
      </w:r>
      <w:r w:rsidRPr="00CF508F">
        <w:rPr>
          <w:rFonts w:ascii="Calibri" w:hAnsi="Calibri" w:cs="Calibri"/>
          <w:bCs/>
          <w:color w:val="000000"/>
          <w:lang w:val="ru-RU"/>
        </w:rPr>
        <w:t xml:space="preserve">., &amp; </w:t>
      </w:r>
      <w:r w:rsidRPr="00CF508F">
        <w:rPr>
          <w:rFonts w:ascii="Calibri" w:hAnsi="Calibri" w:cs="Calibri"/>
          <w:bCs/>
          <w:color w:val="000000"/>
        </w:rPr>
        <w:t>Suknovi</w:t>
      </w:r>
      <w:r w:rsidRPr="00CF508F">
        <w:rPr>
          <w:rFonts w:ascii="Calibri" w:hAnsi="Calibri" w:cs="Calibri"/>
          <w:bCs/>
          <w:color w:val="000000"/>
          <w:lang w:val="ru-RU"/>
        </w:rPr>
        <w:t xml:space="preserve">ć, </w:t>
      </w:r>
      <w:r w:rsidRPr="00CF508F">
        <w:rPr>
          <w:rFonts w:ascii="Calibri" w:hAnsi="Calibri" w:cs="Calibri"/>
          <w:bCs/>
          <w:color w:val="000000"/>
        </w:rPr>
        <w:t>M</w:t>
      </w:r>
      <w:r w:rsidRPr="00CF508F">
        <w:rPr>
          <w:rFonts w:ascii="Calibri" w:hAnsi="Calibri" w:cs="Calibri"/>
          <w:bCs/>
          <w:color w:val="000000"/>
          <w:lang w:val="ru-RU"/>
        </w:rPr>
        <w:t xml:space="preserve">. (2013). </w:t>
      </w:r>
      <w:r w:rsidRPr="00CF508F">
        <w:rPr>
          <w:rFonts w:ascii="Calibri" w:hAnsi="Calibri" w:cs="Calibri"/>
          <w:bCs/>
          <w:color w:val="000000"/>
        </w:rPr>
        <w:t>Sistem</w:t>
      </w:r>
      <w:r w:rsidRPr="00C13738">
        <w:rPr>
          <w:rFonts w:ascii="Calibri" w:hAnsi="Calibri" w:cs="Calibri"/>
          <w:bCs/>
          <w:color w:val="000000"/>
          <w:lang w:val="en-GB"/>
        </w:rPr>
        <w:t xml:space="preserve"> </w:t>
      </w:r>
      <w:r w:rsidRPr="00CF508F">
        <w:rPr>
          <w:rFonts w:ascii="Calibri" w:hAnsi="Calibri" w:cs="Calibri"/>
          <w:bCs/>
          <w:color w:val="000000"/>
        </w:rPr>
        <w:t>meta</w:t>
      </w:r>
      <w:r w:rsidRPr="00C13738">
        <w:rPr>
          <w:rFonts w:ascii="Calibri" w:hAnsi="Calibri" w:cs="Calibri"/>
          <w:bCs/>
          <w:color w:val="000000"/>
          <w:lang w:val="en-GB"/>
        </w:rPr>
        <w:t>-</w:t>
      </w:r>
      <w:r w:rsidRPr="00CF508F">
        <w:rPr>
          <w:rFonts w:ascii="Calibri" w:hAnsi="Calibri" w:cs="Calibri"/>
          <w:bCs/>
          <w:color w:val="000000"/>
        </w:rPr>
        <w:t>u</w:t>
      </w:r>
      <w:r w:rsidRPr="00C13738">
        <w:rPr>
          <w:rFonts w:ascii="Calibri" w:hAnsi="Calibri" w:cs="Calibri"/>
          <w:bCs/>
          <w:color w:val="000000"/>
          <w:lang w:val="en-GB"/>
        </w:rPr>
        <w:t>č</w:t>
      </w:r>
      <w:r w:rsidRPr="00CF508F">
        <w:rPr>
          <w:rFonts w:ascii="Calibri" w:hAnsi="Calibri" w:cs="Calibri"/>
          <w:bCs/>
          <w:color w:val="000000"/>
        </w:rPr>
        <w:t>enja</w:t>
      </w:r>
      <w:r w:rsidRPr="00C13738">
        <w:rPr>
          <w:rFonts w:ascii="Calibri" w:hAnsi="Calibri" w:cs="Calibri"/>
          <w:bCs/>
          <w:color w:val="000000"/>
          <w:lang w:val="en-GB"/>
        </w:rPr>
        <w:t xml:space="preserve"> </w:t>
      </w:r>
      <w:r w:rsidRPr="00CF508F">
        <w:rPr>
          <w:rFonts w:ascii="Calibri" w:hAnsi="Calibri" w:cs="Calibri"/>
          <w:bCs/>
          <w:color w:val="000000"/>
        </w:rPr>
        <w:t>za</w:t>
      </w:r>
      <w:r w:rsidRPr="00C13738">
        <w:rPr>
          <w:rFonts w:ascii="Calibri" w:hAnsi="Calibri" w:cs="Calibri"/>
          <w:bCs/>
          <w:color w:val="000000"/>
          <w:lang w:val="en-GB"/>
        </w:rPr>
        <w:t xml:space="preserve"> </w:t>
      </w:r>
      <w:r w:rsidRPr="00CF508F">
        <w:rPr>
          <w:rFonts w:ascii="Calibri" w:hAnsi="Calibri" w:cs="Calibri"/>
          <w:bCs/>
          <w:color w:val="000000"/>
        </w:rPr>
        <w:t>klasterovanje</w:t>
      </w:r>
      <w:r w:rsidRPr="00C13738">
        <w:rPr>
          <w:rFonts w:ascii="Calibri" w:hAnsi="Calibri" w:cs="Calibri"/>
          <w:bCs/>
          <w:color w:val="000000"/>
          <w:lang w:val="en-GB"/>
        </w:rPr>
        <w:t xml:space="preserve"> </w:t>
      </w:r>
      <w:r w:rsidRPr="00CF508F">
        <w:rPr>
          <w:rFonts w:ascii="Calibri" w:hAnsi="Calibri" w:cs="Calibri"/>
          <w:bCs/>
          <w:color w:val="000000"/>
        </w:rPr>
        <w:t>podataka</w:t>
      </w:r>
      <w:r w:rsidRPr="00C13738">
        <w:rPr>
          <w:rFonts w:ascii="Calibri" w:hAnsi="Calibri" w:cs="Calibri"/>
          <w:bCs/>
          <w:color w:val="000000"/>
          <w:lang w:val="en-GB"/>
        </w:rPr>
        <w:t xml:space="preserve"> </w:t>
      </w:r>
      <w:r w:rsidRPr="00CF508F">
        <w:rPr>
          <w:rFonts w:ascii="Calibri" w:hAnsi="Calibri" w:cs="Calibri"/>
          <w:bCs/>
          <w:color w:val="000000"/>
        </w:rPr>
        <w:t>o</w:t>
      </w:r>
      <w:r w:rsidRPr="00C13738">
        <w:rPr>
          <w:rFonts w:ascii="Calibri" w:hAnsi="Calibri" w:cs="Calibri"/>
          <w:bCs/>
          <w:color w:val="000000"/>
          <w:lang w:val="en-GB"/>
        </w:rPr>
        <w:t xml:space="preserve"> </w:t>
      </w:r>
      <w:r w:rsidRPr="00CF508F">
        <w:rPr>
          <w:rFonts w:ascii="Calibri" w:hAnsi="Calibri" w:cs="Calibri"/>
          <w:bCs/>
          <w:color w:val="000000"/>
        </w:rPr>
        <w:t>ekspresiji</w:t>
      </w:r>
      <w:r w:rsidRPr="00C13738">
        <w:rPr>
          <w:rFonts w:ascii="Calibri" w:hAnsi="Calibri" w:cs="Calibri"/>
          <w:bCs/>
          <w:color w:val="000000"/>
          <w:lang w:val="en-GB"/>
        </w:rPr>
        <w:t xml:space="preserve"> </w:t>
      </w:r>
      <w:r w:rsidRPr="00CF508F">
        <w:rPr>
          <w:rFonts w:ascii="Calibri" w:hAnsi="Calibri" w:cs="Calibri"/>
          <w:bCs/>
          <w:color w:val="000000"/>
        </w:rPr>
        <w:t>gena</w:t>
      </w:r>
      <w:r w:rsidRPr="00C13738">
        <w:rPr>
          <w:rFonts w:ascii="Calibri" w:hAnsi="Calibri" w:cs="Calibri"/>
          <w:bCs/>
          <w:color w:val="000000"/>
          <w:lang w:val="en-GB"/>
        </w:rPr>
        <w:t xml:space="preserve">. </w:t>
      </w:r>
      <w:r w:rsidRPr="00CF508F">
        <w:rPr>
          <w:rFonts w:ascii="Calibri" w:hAnsi="Calibri" w:cs="Calibri"/>
          <w:bCs/>
          <w:color w:val="000000"/>
        </w:rPr>
        <w:t>In</w:t>
      </w:r>
      <w:r w:rsidRPr="00C13738">
        <w:rPr>
          <w:rFonts w:ascii="Calibri" w:hAnsi="Calibri" w:cs="Calibri"/>
          <w:bCs/>
          <w:color w:val="000000"/>
          <w:lang w:val="en-GB"/>
        </w:rPr>
        <w:t xml:space="preserve"> </w:t>
      </w:r>
      <w:r w:rsidRPr="00CF508F">
        <w:rPr>
          <w:rFonts w:ascii="Calibri" w:hAnsi="Calibri" w:cs="Calibri"/>
          <w:bCs/>
          <w:color w:val="000000"/>
        </w:rPr>
        <w:t>Proceedings</w:t>
      </w:r>
      <w:r w:rsidRPr="00C13738">
        <w:rPr>
          <w:rFonts w:ascii="Calibri" w:hAnsi="Calibri" w:cs="Calibri"/>
          <w:bCs/>
          <w:color w:val="000000"/>
          <w:lang w:val="en-GB"/>
        </w:rPr>
        <w:t xml:space="preserve"> </w:t>
      </w:r>
      <w:r w:rsidRPr="00CF508F">
        <w:rPr>
          <w:rFonts w:ascii="Calibri" w:hAnsi="Calibri" w:cs="Calibri"/>
          <w:bCs/>
          <w:color w:val="000000"/>
        </w:rPr>
        <w:t>of</w:t>
      </w:r>
      <w:r w:rsidRPr="00C13738">
        <w:rPr>
          <w:rFonts w:ascii="Calibri" w:hAnsi="Calibri" w:cs="Calibri"/>
          <w:bCs/>
          <w:color w:val="000000"/>
          <w:lang w:val="en-GB"/>
        </w:rPr>
        <w:t xml:space="preserve"> </w:t>
      </w:r>
      <w:r w:rsidRPr="00CF508F">
        <w:rPr>
          <w:rFonts w:ascii="Calibri" w:hAnsi="Calibri" w:cs="Calibri"/>
          <w:bCs/>
          <w:color w:val="000000"/>
        </w:rPr>
        <w:t>XL</w:t>
      </w:r>
      <w:r w:rsidRPr="00C13738">
        <w:rPr>
          <w:rFonts w:ascii="Calibri" w:hAnsi="Calibri" w:cs="Calibri"/>
          <w:bCs/>
          <w:color w:val="000000"/>
          <w:lang w:val="en-GB"/>
        </w:rPr>
        <w:t xml:space="preserve"> </w:t>
      </w:r>
      <w:r w:rsidRPr="00CF508F">
        <w:rPr>
          <w:rFonts w:ascii="Calibri" w:hAnsi="Calibri" w:cs="Calibri"/>
          <w:bCs/>
          <w:color w:val="000000"/>
        </w:rPr>
        <w:t>Simpozijum</w:t>
      </w:r>
      <w:r w:rsidRPr="00C13738">
        <w:rPr>
          <w:rFonts w:ascii="Calibri" w:hAnsi="Calibri" w:cs="Calibri"/>
          <w:bCs/>
          <w:color w:val="000000"/>
          <w:lang w:val="en-GB"/>
        </w:rPr>
        <w:t xml:space="preserve"> </w:t>
      </w:r>
      <w:r w:rsidRPr="00CF508F">
        <w:rPr>
          <w:rFonts w:ascii="Calibri" w:hAnsi="Calibri" w:cs="Calibri"/>
          <w:bCs/>
          <w:color w:val="000000"/>
        </w:rPr>
        <w:t>o</w:t>
      </w:r>
      <w:r w:rsidRPr="00C13738">
        <w:rPr>
          <w:rFonts w:ascii="Calibri" w:hAnsi="Calibri" w:cs="Calibri"/>
          <w:bCs/>
          <w:color w:val="000000"/>
          <w:lang w:val="en-GB"/>
        </w:rPr>
        <w:t xml:space="preserve"> </w:t>
      </w:r>
      <w:r w:rsidRPr="00CF508F">
        <w:rPr>
          <w:rFonts w:ascii="Calibri" w:hAnsi="Calibri" w:cs="Calibri"/>
          <w:bCs/>
          <w:color w:val="000000"/>
        </w:rPr>
        <w:t>operacionim</w:t>
      </w:r>
      <w:r w:rsidRPr="00C13738">
        <w:rPr>
          <w:rFonts w:ascii="Calibri" w:hAnsi="Calibri" w:cs="Calibri"/>
          <w:bCs/>
          <w:color w:val="000000"/>
          <w:lang w:val="en-GB"/>
        </w:rPr>
        <w:t xml:space="preserve"> </w:t>
      </w:r>
      <w:r w:rsidRPr="00CF508F">
        <w:rPr>
          <w:rFonts w:ascii="Calibri" w:hAnsi="Calibri" w:cs="Calibri"/>
          <w:bCs/>
          <w:color w:val="000000"/>
        </w:rPr>
        <w:t>istra</w:t>
      </w:r>
      <w:r w:rsidRPr="00C13738">
        <w:rPr>
          <w:rFonts w:ascii="Calibri" w:hAnsi="Calibri" w:cs="Calibri"/>
          <w:bCs/>
          <w:color w:val="000000"/>
          <w:lang w:val="en-GB"/>
        </w:rPr>
        <w:t>ž</w:t>
      </w:r>
      <w:r w:rsidRPr="00CF508F">
        <w:rPr>
          <w:rFonts w:ascii="Calibri" w:hAnsi="Calibri" w:cs="Calibri"/>
          <w:bCs/>
          <w:color w:val="000000"/>
        </w:rPr>
        <w:t>ivanjima</w:t>
      </w:r>
      <w:r w:rsidRPr="00C13738">
        <w:rPr>
          <w:rFonts w:ascii="Calibri" w:hAnsi="Calibri" w:cs="Calibri"/>
          <w:bCs/>
          <w:color w:val="000000"/>
          <w:lang w:val="en-GB"/>
        </w:rPr>
        <w:t xml:space="preserve"> – </w:t>
      </w:r>
      <w:r w:rsidRPr="00CF508F">
        <w:rPr>
          <w:rFonts w:ascii="Calibri" w:hAnsi="Calibri" w:cs="Calibri"/>
          <w:bCs/>
          <w:color w:val="000000"/>
        </w:rPr>
        <w:t>SYM</w:t>
      </w:r>
      <w:r w:rsidRPr="00C13738">
        <w:rPr>
          <w:rFonts w:ascii="Calibri" w:hAnsi="Calibri" w:cs="Calibri"/>
          <w:bCs/>
          <w:color w:val="000000"/>
          <w:lang w:val="en-GB"/>
        </w:rPr>
        <w:t>-</w:t>
      </w:r>
      <w:r w:rsidRPr="00CF508F">
        <w:rPr>
          <w:rFonts w:ascii="Calibri" w:hAnsi="Calibri" w:cs="Calibri"/>
          <w:bCs/>
          <w:color w:val="000000"/>
        </w:rPr>
        <w:t>OP</w:t>
      </w:r>
      <w:r w:rsidRPr="00C13738">
        <w:rPr>
          <w:rFonts w:ascii="Calibri" w:hAnsi="Calibri" w:cs="Calibri"/>
          <w:bCs/>
          <w:color w:val="000000"/>
          <w:lang w:val="en-GB"/>
        </w:rPr>
        <w:t>-</w:t>
      </w:r>
      <w:r w:rsidRPr="00CF508F">
        <w:rPr>
          <w:rFonts w:ascii="Calibri" w:hAnsi="Calibri" w:cs="Calibri"/>
          <w:bCs/>
          <w:color w:val="000000"/>
        </w:rPr>
        <w:t>IS</w:t>
      </w:r>
      <w:r w:rsidRPr="00C13738">
        <w:rPr>
          <w:rFonts w:ascii="Calibri" w:hAnsi="Calibri" w:cs="Calibri"/>
          <w:bCs/>
          <w:color w:val="000000"/>
          <w:lang w:val="en-GB"/>
        </w:rPr>
        <w:t xml:space="preserve"> 2013 (451–456). </w:t>
      </w:r>
      <w:r w:rsidRPr="00CF508F">
        <w:rPr>
          <w:rFonts w:ascii="Calibri" w:hAnsi="Calibri" w:cs="Calibri"/>
          <w:bCs/>
          <w:color w:val="000000"/>
        </w:rPr>
        <w:t>Fakultet organizacionih nauka, Zlatibor, Serbia. (M63)</w:t>
      </w:r>
    </w:p>
    <w:p w14:paraId="2D73387B" w14:textId="77777777" w:rsidR="00C73EE8" w:rsidRDefault="00B15BB8" w:rsidP="00C73EE8">
      <w:pPr>
        <w:pStyle w:val="ListNumber2"/>
        <w:ind w:left="360"/>
        <w:rPr>
          <w:rFonts w:ascii="Calibri" w:hAnsi="Calibri" w:cs="Calibri"/>
          <w:color w:val="000000"/>
        </w:rPr>
      </w:pPr>
      <w:r w:rsidRPr="00B41567">
        <w:rPr>
          <w:rFonts w:ascii="Calibri" w:hAnsi="Calibri" w:cs="Calibri"/>
          <w:b/>
          <w:color w:val="000000"/>
          <w:lang w:val="it-IT"/>
        </w:rPr>
        <w:t xml:space="preserve">Radovanovic, S., </w:t>
      </w:r>
      <w:r w:rsidRPr="00B41567">
        <w:rPr>
          <w:rFonts w:ascii="Calibri" w:hAnsi="Calibri" w:cs="Calibri"/>
          <w:bCs/>
          <w:color w:val="000000"/>
          <w:lang w:val="it-IT"/>
        </w:rPr>
        <w:t xml:space="preserve">Vukicevic, M., Kovacevic, A., Delibasic, B., &amp; Suknovic, M. (2015). </w:t>
      </w:r>
      <w:r w:rsidRPr="00CF508F">
        <w:rPr>
          <w:rFonts w:ascii="Calibri" w:hAnsi="Calibri" w:cs="Calibri"/>
          <w:bCs/>
          <w:color w:val="000000"/>
        </w:rPr>
        <w:t>Data propositionalization for improving 30-day hospital re-admission prediction. In Proceedings of the XLII International Symposium on Operational Research – SYM-OP-IS 2015 (216–219). Srebrno jezero, Serbia. (M63)</w:t>
      </w:r>
    </w:p>
    <w:p w14:paraId="384A912A" w14:textId="77777777" w:rsidR="00C73EE8" w:rsidRDefault="00155F9A" w:rsidP="00C73EE8">
      <w:pPr>
        <w:pStyle w:val="ListNumber2"/>
        <w:ind w:left="360"/>
        <w:rPr>
          <w:rFonts w:ascii="Calibri" w:hAnsi="Calibri" w:cs="Calibri"/>
          <w:color w:val="000000"/>
        </w:rPr>
      </w:pPr>
      <w:r w:rsidRPr="00B15BB8">
        <w:rPr>
          <w:rFonts w:ascii="Calibri" w:hAnsi="Calibri" w:cs="Calibri"/>
          <w:b/>
          <w:color w:val="000000"/>
        </w:rPr>
        <w:t>Radovanović S.</w:t>
      </w:r>
      <w:r>
        <w:rPr>
          <w:rFonts w:ascii="Calibri" w:hAnsi="Calibri" w:cs="Calibri"/>
          <w:b/>
          <w:color w:val="000000"/>
        </w:rPr>
        <w:t xml:space="preserve">, </w:t>
      </w:r>
      <w:r w:rsidRPr="00CF508F">
        <w:rPr>
          <w:rFonts w:ascii="Calibri" w:hAnsi="Calibri" w:cs="Calibri"/>
          <w:bCs/>
          <w:color w:val="000000"/>
        </w:rPr>
        <w:t>Radojičić M., Đoković A., &amp; Delibašić B. (2020). Data-driven football strategy. In Proceedings of the XLVII Simpozijum o operacionim istraživanjima – SYM-OP-IS 2020 (299–304). September 20–23, Kraljevo, Serbia. (M63)</w:t>
      </w:r>
    </w:p>
    <w:p w14:paraId="1FAFC0DE"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Kovačević, A., Vukićević, M., </w:t>
      </w:r>
      <w:r w:rsidRPr="00B15BB8">
        <w:rPr>
          <w:rFonts w:ascii="Calibri" w:hAnsi="Calibri" w:cs="Calibri"/>
          <w:b/>
          <w:color w:val="000000"/>
        </w:rPr>
        <w:t>Radovanović, S.</w:t>
      </w:r>
      <w:r>
        <w:rPr>
          <w:rFonts w:ascii="Calibri" w:hAnsi="Calibri" w:cs="Calibri"/>
          <w:color w:val="000000"/>
        </w:rPr>
        <w:t>, Suknović, M., &amp; Delibašić, B. (2021). Fair and Accurate Logistic Regression with Multiobjective Metaheuristic optimization. In Proceedings of XLVIII Symposium of Operational Research – SYM-OP-IS 2021 (671–676). September 20–23, Banja Koviljača, Serbia. (M63)</w:t>
      </w:r>
    </w:p>
    <w:p w14:paraId="2F60D4A7" w14:textId="12933D6B" w:rsidR="00C73EE8" w:rsidRPr="00154F79" w:rsidRDefault="00C73EE8" w:rsidP="00C73EE8">
      <w:pPr>
        <w:spacing w:before="120" w:after="120"/>
        <w:rPr>
          <w:rFonts w:ascii="Calibri" w:hAnsi="Calibri" w:cs="Calibri"/>
          <w:b/>
          <w:color w:val="000000"/>
          <w:sz w:val="24"/>
          <w:lang w:val="ru-RU"/>
        </w:rPr>
      </w:pPr>
      <w:r w:rsidRPr="00154F79">
        <w:rPr>
          <w:rFonts w:ascii="Calibri" w:hAnsi="Calibri" w:cs="Calibri"/>
          <w:b/>
          <w:color w:val="000000"/>
          <w:sz w:val="24"/>
          <w:lang w:val="ru-RU"/>
        </w:rPr>
        <w:t>Категорија М70 – Одбрањена докторска дисертација</w:t>
      </w:r>
    </w:p>
    <w:p w14:paraId="30CACF74" w14:textId="77777777" w:rsidR="00C73EE8" w:rsidRDefault="00B15BB8" w:rsidP="00C73EE8">
      <w:pPr>
        <w:pStyle w:val="ListNumber2"/>
        <w:ind w:left="360"/>
        <w:rPr>
          <w:rFonts w:ascii="Calibri" w:hAnsi="Calibri" w:cs="Calibri"/>
          <w:color w:val="000000"/>
        </w:rPr>
      </w:pPr>
      <w:r>
        <w:rPr>
          <w:rFonts w:ascii="Calibri" w:hAnsi="Calibri" w:cs="Calibri"/>
          <w:b/>
          <w:color w:val="000000"/>
          <w:lang w:val="ru-RU"/>
        </w:rPr>
        <w:t xml:space="preserve">Радовановић, С. </w:t>
      </w:r>
      <w:r w:rsidRPr="00CF508F">
        <w:rPr>
          <w:rFonts w:ascii="Calibri" w:hAnsi="Calibri" w:cs="Calibri"/>
          <w:bCs/>
          <w:color w:val="000000"/>
          <w:lang w:val="ru-RU"/>
        </w:rPr>
        <w:t>(2021). Интегрисање доменског знања у развој модела откривања законитости у подацима (докторска дисертација). Универзитет у Београду – Факултет организационих наука, Београд. (M71)</w:t>
      </w:r>
    </w:p>
    <w:p w14:paraId="6F85653D" w14:textId="77777777" w:rsidR="00B16FAA" w:rsidRDefault="00B16FAA" w:rsidP="00C73EE8">
      <w:pPr>
        <w:spacing w:before="120" w:after="120"/>
        <w:rPr>
          <w:rFonts w:ascii="Calibri" w:hAnsi="Calibri" w:cs="Calibri"/>
          <w:b/>
          <w:color w:val="000000"/>
          <w:sz w:val="24"/>
        </w:rPr>
      </w:pPr>
    </w:p>
    <w:p w14:paraId="6935FED8" w14:textId="77777777" w:rsidR="00154F79" w:rsidRDefault="00154F79" w:rsidP="00C73EE8">
      <w:pPr>
        <w:spacing w:before="120" w:after="120"/>
        <w:rPr>
          <w:rFonts w:ascii="Calibri" w:hAnsi="Calibri" w:cs="Calibri"/>
          <w:b/>
          <w:color w:val="000000"/>
          <w:sz w:val="24"/>
          <w:lang w:val="sr-Cyrl-RS"/>
        </w:rPr>
      </w:pPr>
    </w:p>
    <w:p w14:paraId="6B89B5AA" w14:textId="1B4961B4" w:rsidR="00C73EE8" w:rsidRDefault="00C73EE8" w:rsidP="00C73EE8">
      <w:pPr>
        <w:spacing w:before="120" w:after="120"/>
        <w:rPr>
          <w:rFonts w:ascii="Calibri" w:hAnsi="Calibri" w:cs="Calibri"/>
          <w:b/>
          <w:color w:val="000000"/>
          <w:sz w:val="24"/>
        </w:rPr>
      </w:pPr>
      <w:r w:rsidRPr="00C73EE8">
        <w:rPr>
          <w:rFonts w:ascii="Calibri" w:hAnsi="Calibri" w:cs="Calibri"/>
          <w:b/>
          <w:color w:val="000000"/>
          <w:sz w:val="24"/>
        </w:rPr>
        <w:lastRenderedPageBreak/>
        <w:t>Уџбеници и практикуми</w:t>
      </w:r>
    </w:p>
    <w:p w14:paraId="1D0B392A" w14:textId="77777777" w:rsidR="00C73EE8" w:rsidRDefault="00B15BB8" w:rsidP="00C73EE8">
      <w:pPr>
        <w:pStyle w:val="ListNumber2"/>
        <w:ind w:left="360"/>
        <w:rPr>
          <w:rFonts w:ascii="Calibri" w:hAnsi="Calibri" w:cs="Calibri"/>
          <w:color w:val="000000"/>
        </w:rPr>
      </w:pPr>
      <w:r>
        <w:rPr>
          <w:rFonts w:ascii="Calibri" w:hAnsi="Calibri" w:cs="Calibri"/>
          <w:color w:val="000000"/>
        </w:rPr>
        <w:t xml:space="preserve">Suknović, M., Delibašić, B., Jovanović, M., Vukićević, M., &amp; </w:t>
      </w:r>
      <w:r w:rsidRPr="00B15BB8">
        <w:rPr>
          <w:rFonts w:ascii="Calibri" w:hAnsi="Calibri" w:cs="Calibri"/>
          <w:b/>
          <w:color w:val="000000"/>
        </w:rPr>
        <w:t>Radovanović, S.</w:t>
      </w:r>
      <w:r>
        <w:rPr>
          <w:rFonts w:ascii="Calibri" w:hAnsi="Calibri" w:cs="Calibri"/>
          <w:color w:val="000000"/>
        </w:rPr>
        <w:t xml:space="preserve"> (2019). Odlučivanje – Praktikum. Fakultet organizacionih nauka, Beograd. ISBN 978–86–7680–358–3. (Практикум)</w:t>
      </w:r>
    </w:p>
    <w:p w14:paraId="529CC438" w14:textId="77777777" w:rsidR="00C73EE8" w:rsidRPr="00C73EE8" w:rsidRDefault="00B15BB8" w:rsidP="00C73EE8">
      <w:pPr>
        <w:pStyle w:val="ListNumber2"/>
        <w:ind w:left="360"/>
        <w:rPr>
          <w:rFonts w:ascii="Calibri" w:hAnsi="Calibri" w:cs="Calibri"/>
          <w:color w:val="000000"/>
        </w:rPr>
      </w:pPr>
      <w:r>
        <w:rPr>
          <w:rFonts w:ascii="Calibri" w:hAnsi="Calibri" w:cs="Calibri"/>
          <w:color w:val="000000"/>
        </w:rPr>
        <w:t xml:space="preserve">Suknović, M., Delibašić, B., Jovanović, M., Vukićević, M., &amp; </w:t>
      </w:r>
      <w:r w:rsidRPr="00B15BB8">
        <w:rPr>
          <w:rFonts w:ascii="Calibri" w:hAnsi="Calibri" w:cs="Calibri"/>
          <w:b/>
          <w:color w:val="000000"/>
        </w:rPr>
        <w:t>Radovanović, S.</w:t>
      </w:r>
      <w:r>
        <w:rPr>
          <w:rFonts w:ascii="Calibri" w:hAnsi="Calibri" w:cs="Calibri"/>
          <w:color w:val="000000"/>
        </w:rPr>
        <w:t xml:space="preserve"> (2021). Odlučivanje. Fakultet organizacionih nauka, Beograd. ISBN 978–86–7680–370–5. (Уџбеник)</w:t>
      </w:r>
    </w:p>
    <w:p w14:paraId="63206884" w14:textId="77777777" w:rsidR="00C73EE8" w:rsidRDefault="00C73EE8" w:rsidP="008C72AD">
      <w:pPr>
        <w:spacing w:after="120"/>
        <w:rPr>
          <w:rFonts w:ascii="Calibri" w:hAnsi="Calibri" w:cs="Calibri"/>
          <w:b/>
          <w:color w:val="000000"/>
          <w:sz w:val="24"/>
        </w:rPr>
      </w:pPr>
    </w:p>
    <w:p w14:paraId="6D56776D" w14:textId="77777777" w:rsidR="005E482A" w:rsidRDefault="00C73EE8" w:rsidP="008C72AD">
      <w:pPr>
        <w:spacing w:after="120"/>
        <w:rPr>
          <w:rFonts w:ascii="Calibri" w:hAnsi="Calibri" w:cs="Calibri"/>
          <w:b/>
          <w:color w:val="000000"/>
          <w:sz w:val="24"/>
          <w:lang w:val="ru-RU"/>
        </w:rPr>
      </w:pPr>
      <w:r w:rsidRPr="005E482A">
        <w:rPr>
          <w:rFonts w:ascii="Calibri" w:hAnsi="Calibri" w:cs="Calibri"/>
          <w:b/>
          <w:color w:val="000000"/>
          <w:sz w:val="24"/>
          <w:lang w:val="ru-RU"/>
        </w:rPr>
        <w:t>4.3. Анализа најзначајнијих радова кандидата</w:t>
      </w:r>
    </w:p>
    <w:p w14:paraId="29308AE2" w14:textId="77777777" w:rsidR="005E482A" w:rsidRDefault="005E482A" w:rsidP="005E482A">
      <w:pPr>
        <w:rPr>
          <w:rFonts w:ascii="Calibri" w:hAnsi="Calibri" w:cs="Calibri"/>
          <w:color w:val="000000"/>
          <w:sz w:val="24"/>
          <w:lang w:val="ru-RU"/>
        </w:rPr>
      </w:pPr>
      <w:r w:rsidRPr="005E482A">
        <w:rPr>
          <w:rFonts w:ascii="Calibri" w:hAnsi="Calibri" w:cs="Calibri"/>
          <w:color w:val="000000"/>
          <w:sz w:val="24"/>
          <w:lang w:val="ru-RU"/>
        </w:rPr>
        <w:t xml:space="preserve">У наставку је дат приказ најзначајнијих радова </w:t>
      </w:r>
      <w:r w:rsidR="00FD4028" w:rsidRPr="00FD4028">
        <w:rPr>
          <w:rFonts w:ascii="Calibri" w:hAnsi="Calibri" w:cs="Calibri"/>
          <w:color w:val="000000"/>
          <w:sz w:val="24"/>
          <w:lang w:val="ru-RU"/>
        </w:rPr>
        <w:t>кандидат</w:t>
      </w:r>
      <w:r w:rsidRPr="005E482A">
        <w:rPr>
          <w:rFonts w:ascii="Calibri" w:hAnsi="Calibri" w:cs="Calibri"/>
          <w:color w:val="000000"/>
          <w:sz w:val="24"/>
          <w:lang w:val="ru-RU"/>
        </w:rPr>
        <w:t xml:space="preserve">а, са предметом истраживања, примењеном методологијом, најважнијим резултатима и научним доприносом. </w:t>
      </w:r>
      <w:r w:rsidR="00FD4028">
        <w:rPr>
          <w:rFonts w:ascii="Calibri" w:hAnsi="Calibri" w:cs="Calibri"/>
          <w:color w:val="000000"/>
          <w:sz w:val="24"/>
          <w:lang w:val="ru-RU"/>
        </w:rPr>
        <w:t>Радови су приказани по значају за ужу научну област Моделирање одлучивања и машинско учење.</w:t>
      </w:r>
    </w:p>
    <w:p w14:paraId="464CC45C" w14:textId="77777777" w:rsidR="00A935DD" w:rsidRPr="00F96683" w:rsidRDefault="00A935DD" w:rsidP="005E482A">
      <w:pPr>
        <w:spacing w:before="120"/>
        <w:rPr>
          <w:rFonts w:ascii="Calibri" w:hAnsi="Calibri" w:cs="Calibri"/>
          <w:b/>
          <w:color w:val="000000"/>
          <w:sz w:val="24"/>
          <w:lang w:val="ru-RU"/>
        </w:rPr>
      </w:pPr>
    </w:p>
    <w:p w14:paraId="0A15E979" w14:textId="77777777" w:rsidR="005E482A" w:rsidRPr="005E482A" w:rsidRDefault="005E482A" w:rsidP="005E482A">
      <w:pPr>
        <w:spacing w:before="120"/>
        <w:rPr>
          <w:rFonts w:ascii="Calibri" w:hAnsi="Calibri" w:cs="Calibri"/>
          <w:color w:val="000000"/>
          <w:lang w:val="ru-RU"/>
        </w:rPr>
      </w:pPr>
      <w:r w:rsidRPr="00C13738">
        <w:rPr>
          <w:rFonts w:ascii="Calibri" w:hAnsi="Calibri" w:cs="Calibri"/>
          <w:color w:val="000000"/>
          <w:lang w:val="en-GB"/>
        </w:rPr>
        <w:t xml:space="preserve">1. </w:t>
      </w:r>
      <w:r w:rsidRPr="00155F9A">
        <w:rPr>
          <w:rFonts w:ascii="Calibri" w:hAnsi="Calibri" w:cs="Calibri"/>
          <w:b/>
          <w:color w:val="000000"/>
        </w:rPr>
        <w:t>Radovanovi</w:t>
      </w:r>
      <w:r w:rsidRPr="00C13738">
        <w:rPr>
          <w:rFonts w:ascii="Calibri" w:hAnsi="Calibri" w:cs="Calibri"/>
          <w:b/>
          <w:color w:val="000000"/>
          <w:lang w:val="en-GB"/>
        </w:rPr>
        <w:t xml:space="preserve">ć, </w:t>
      </w:r>
      <w:r w:rsidRPr="00155F9A">
        <w:rPr>
          <w:rFonts w:ascii="Calibri" w:hAnsi="Calibri" w:cs="Calibri"/>
          <w:b/>
          <w:color w:val="000000"/>
        </w:rPr>
        <w:t>S</w:t>
      </w:r>
      <w:r w:rsidRPr="00C13738">
        <w:rPr>
          <w:rFonts w:ascii="Calibri" w:hAnsi="Calibri" w:cs="Calibri"/>
          <w:b/>
          <w:color w:val="000000"/>
          <w:lang w:val="en-GB"/>
        </w:rPr>
        <w:t>.</w:t>
      </w:r>
      <w:r w:rsidRPr="00C13738">
        <w:rPr>
          <w:rFonts w:ascii="Calibri" w:hAnsi="Calibri" w:cs="Calibri"/>
          <w:color w:val="000000"/>
          <w:lang w:val="en-GB"/>
        </w:rPr>
        <w:t xml:space="preserve">, </w:t>
      </w:r>
      <w:r w:rsidRPr="005E482A">
        <w:rPr>
          <w:rFonts w:ascii="Calibri" w:hAnsi="Calibri" w:cs="Calibri"/>
          <w:color w:val="000000"/>
        </w:rPr>
        <w:t>Savi</w:t>
      </w:r>
      <w:r w:rsidRPr="00C13738">
        <w:rPr>
          <w:rFonts w:ascii="Calibri" w:hAnsi="Calibri" w:cs="Calibri"/>
          <w:color w:val="000000"/>
          <w:lang w:val="en-GB"/>
        </w:rPr>
        <w:t xml:space="preserve">ć, </w:t>
      </w:r>
      <w:r w:rsidRPr="005E482A">
        <w:rPr>
          <w:rFonts w:ascii="Calibri" w:hAnsi="Calibri" w:cs="Calibri"/>
          <w:color w:val="000000"/>
        </w:rPr>
        <w:t>G</w:t>
      </w:r>
      <w:r w:rsidRPr="00C13738">
        <w:rPr>
          <w:rFonts w:ascii="Calibri" w:hAnsi="Calibri" w:cs="Calibri"/>
          <w:color w:val="000000"/>
          <w:lang w:val="en-GB"/>
        </w:rPr>
        <w:t xml:space="preserve">., </w:t>
      </w:r>
      <w:r w:rsidRPr="005E482A">
        <w:rPr>
          <w:rFonts w:ascii="Calibri" w:hAnsi="Calibri" w:cs="Calibri"/>
          <w:color w:val="000000"/>
        </w:rPr>
        <w:t>Deliba</w:t>
      </w:r>
      <w:r w:rsidRPr="00C13738">
        <w:rPr>
          <w:rFonts w:ascii="Calibri" w:hAnsi="Calibri" w:cs="Calibri"/>
          <w:color w:val="000000"/>
          <w:lang w:val="en-GB"/>
        </w:rPr>
        <w:t>š</w:t>
      </w:r>
      <w:r w:rsidRPr="005E482A">
        <w:rPr>
          <w:rFonts w:ascii="Calibri" w:hAnsi="Calibri" w:cs="Calibri"/>
          <w:color w:val="000000"/>
        </w:rPr>
        <w:t>i</w:t>
      </w:r>
      <w:r w:rsidRPr="00C13738">
        <w:rPr>
          <w:rFonts w:ascii="Calibri" w:hAnsi="Calibri" w:cs="Calibri"/>
          <w:color w:val="000000"/>
          <w:lang w:val="en-GB"/>
        </w:rPr>
        <w:t xml:space="preserve">ć, </w:t>
      </w:r>
      <w:r w:rsidRPr="005E482A">
        <w:rPr>
          <w:rFonts w:ascii="Calibri" w:hAnsi="Calibri" w:cs="Calibri"/>
          <w:color w:val="000000"/>
        </w:rPr>
        <w:t>B</w:t>
      </w:r>
      <w:r w:rsidRPr="00C13738">
        <w:rPr>
          <w:rFonts w:ascii="Calibri" w:hAnsi="Calibri" w:cs="Calibri"/>
          <w:color w:val="000000"/>
          <w:lang w:val="en-GB"/>
        </w:rPr>
        <w:t xml:space="preserve">., &amp; </w:t>
      </w:r>
      <w:r w:rsidRPr="005E482A">
        <w:rPr>
          <w:rFonts w:ascii="Calibri" w:hAnsi="Calibri" w:cs="Calibri"/>
          <w:color w:val="000000"/>
        </w:rPr>
        <w:t>Suknovi</w:t>
      </w:r>
      <w:r w:rsidRPr="00C13738">
        <w:rPr>
          <w:rFonts w:ascii="Calibri" w:hAnsi="Calibri" w:cs="Calibri"/>
          <w:color w:val="000000"/>
          <w:lang w:val="en-GB"/>
        </w:rPr>
        <w:t xml:space="preserve">ć, </w:t>
      </w:r>
      <w:r w:rsidRPr="005E482A">
        <w:rPr>
          <w:rFonts w:ascii="Calibri" w:hAnsi="Calibri" w:cs="Calibri"/>
          <w:color w:val="000000"/>
        </w:rPr>
        <w:t>M</w:t>
      </w:r>
      <w:r w:rsidRPr="00C13738">
        <w:rPr>
          <w:rFonts w:ascii="Calibri" w:hAnsi="Calibri" w:cs="Calibri"/>
          <w:color w:val="000000"/>
          <w:lang w:val="en-GB"/>
        </w:rPr>
        <w:t xml:space="preserve">. (2022). </w:t>
      </w:r>
      <w:r w:rsidRPr="005E482A">
        <w:rPr>
          <w:rFonts w:ascii="Calibri" w:hAnsi="Calibri" w:cs="Calibri"/>
          <w:color w:val="000000"/>
        </w:rPr>
        <w:t xml:space="preserve">FairDEA – Removing Disparate Impact from Efficiency Scores. </w:t>
      </w:r>
      <w:r w:rsidRPr="00C13738">
        <w:rPr>
          <w:rFonts w:ascii="Calibri" w:hAnsi="Calibri" w:cs="Calibri"/>
          <w:i/>
          <w:color w:val="000000"/>
        </w:rPr>
        <w:t>European Journal of Operational Research</w:t>
      </w:r>
      <w:r w:rsidRPr="005E482A">
        <w:rPr>
          <w:rFonts w:ascii="Calibri" w:hAnsi="Calibri" w:cs="Calibri"/>
          <w:color w:val="000000"/>
        </w:rPr>
        <w:t xml:space="preserve">, 301(3), 1088–1098. </w:t>
      </w:r>
      <w:r w:rsidRPr="005E482A">
        <w:rPr>
          <w:rFonts w:ascii="Calibri" w:hAnsi="Calibri" w:cs="Calibri"/>
          <w:color w:val="000000"/>
          <w:lang w:val="ru-RU"/>
        </w:rPr>
        <w:t>(</w:t>
      </w:r>
      <w:r w:rsidRPr="005E482A">
        <w:rPr>
          <w:rFonts w:ascii="Calibri" w:hAnsi="Calibri" w:cs="Calibri"/>
          <w:color w:val="000000"/>
        </w:rPr>
        <w:t>M</w:t>
      </w:r>
      <w:r w:rsidRPr="005E482A">
        <w:rPr>
          <w:rFonts w:ascii="Calibri" w:hAnsi="Calibri" w:cs="Calibri"/>
          <w:color w:val="000000"/>
          <w:lang w:val="ru-RU"/>
        </w:rPr>
        <w:t>21)</w:t>
      </w:r>
    </w:p>
    <w:p w14:paraId="05AA7797" w14:textId="77777777" w:rsidR="005E482A" w:rsidRDefault="005E482A" w:rsidP="005E482A">
      <w:pPr>
        <w:rPr>
          <w:rFonts w:ascii="Calibri" w:hAnsi="Calibri" w:cs="Calibri"/>
          <w:color w:val="000000"/>
          <w:sz w:val="24"/>
          <w:lang w:val="ru-RU"/>
        </w:rPr>
      </w:pPr>
    </w:p>
    <w:p w14:paraId="77BA8AE8" w14:textId="77777777" w:rsidR="005E482A" w:rsidRPr="005E482A" w:rsidRDefault="00FD4028" w:rsidP="005E482A">
      <w:pPr>
        <w:rPr>
          <w:rFonts w:ascii="Calibri" w:hAnsi="Calibri" w:cs="Calibri"/>
          <w:color w:val="000000"/>
          <w:sz w:val="24"/>
          <w:lang w:val="ru-RU"/>
        </w:rPr>
      </w:pPr>
      <w:r>
        <w:rPr>
          <w:rFonts w:ascii="Calibri" w:hAnsi="Calibri" w:cs="Calibri"/>
          <w:color w:val="000000"/>
          <w:sz w:val="24"/>
          <w:lang w:val="ru-RU"/>
        </w:rPr>
        <w:t xml:space="preserve">У раду под редним бројем 6 (одељак 4.1) кандидат, као први аутор, уводи принцип праведности у анализу обавијања података (енг. </w:t>
      </w:r>
      <w:r w:rsidRPr="00FD4028">
        <w:rPr>
          <w:rFonts w:ascii="Calibri" w:hAnsi="Calibri" w:cs="Calibri"/>
          <w:i/>
          <w:iCs/>
          <w:color w:val="000000"/>
          <w:sz w:val="24"/>
          <w:lang w:val="ru-RU"/>
        </w:rPr>
        <w:t>Data Envelopment Analysis – DEA</w:t>
      </w:r>
      <w:r>
        <w:rPr>
          <w:rFonts w:ascii="Calibri" w:hAnsi="Calibri" w:cs="Calibri"/>
          <w:color w:val="000000"/>
          <w:sz w:val="24"/>
          <w:lang w:val="ru-RU"/>
        </w:rPr>
        <w:t xml:space="preserve">), једну од централних метода за мерење релативне ефикасности у операционим истраживањима. Предложено је ново ограничење које се уводи у </w:t>
      </w:r>
      <w:r w:rsidRPr="00FD4028">
        <w:rPr>
          <w:rFonts w:ascii="Calibri" w:hAnsi="Calibri" w:cs="Calibri"/>
          <w:i/>
          <w:iCs/>
          <w:color w:val="000000"/>
          <w:sz w:val="24"/>
          <w:lang w:val="ru-RU"/>
        </w:rPr>
        <w:t>DEA</w:t>
      </w:r>
      <w:r>
        <w:rPr>
          <w:rFonts w:ascii="Calibri" w:hAnsi="Calibri" w:cs="Calibri"/>
          <w:color w:val="000000"/>
          <w:sz w:val="24"/>
          <w:lang w:val="ru-RU"/>
        </w:rPr>
        <w:t xml:space="preserve"> модел и које онемогућава појаву несразмерног утицаја (енг. </w:t>
      </w:r>
      <w:r w:rsidRPr="00FD4028">
        <w:rPr>
          <w:rFonts w:ascii="Calibri" w:hAnsi="Calibri" w:cs="Calibri"/>
          <w:i/>
          <w:iCs/>
          <w:color w:val="000000"/>
          <w:sz w:val="24"/>
          <w:lang w:val="ru-RU"/>
        </w:rPr>
        <w:t>disparate impact</w:t>
      </w:r>
      <w:r>
        <w:rPr>
          <w:rFonts w:ascii="Calibri" w:hAnsi="Calibri" w:cs="Calibri"/>
          <w:color w:val="000000"/>
          <w:sz w:val="24"/>
          <w:lang w:val="ru-RU"/>
        </w:rPr>
        <w:t>) у скоровима ефикасности, чиме се омогућава формирање јединственог модела за привилеговану и непривилеговану групу јединица одлучивања. Метода је валидирана на синтетичком скупу података и на два реална примера – рангирању хибридних и конвенционалних аутомобила и оцени економија Латинске Америке и Кариба – уз поређење са основним DEA моделом и методом балансиране праведности и ефикасности, као и уз тестирање праведности рангирања Вилкоксоновим тестом ранг-сума. Добијени резултати показују да предложена метода остварује скорове ефикасности упоредиве са постојећим методама, али без несразмерног утицаја, при чему разлике у рангирању између група нису статистички значајне. Рад тако истовремено доприноси развоју методологије анализе обавијања података и увођењу праведности у анализу ефикасности.</w:t>
      </w:r>
    </w:p>
    <w:p w14:paraId="4A6FE92E" w14:textId="77777777" w:rsidR="005E482A" w:rsidRPr="00C13738" w:rsidRDefault="005E482A" w:rsidP="005E482A">
      <w:pPr>
        <w:spacing w:before="120"/>
        <w:rPr>
          <w:rFonts w:ascii="Calibri" w:hAnsi="Calibri" w:cs="Calibri"/>
          <w:color w:val="000000"/>
          <w:lang w:val="ru-RU"/>
        </w:rPr>
      </w:pPr>
    </w:p>
    <w:p w14:paraId="42517023" w14:textId="77777777" w:rsidR="005E482A" w:rsidRDefault="005E482A" w:rsidP="005E482A">
      <w:pPr>
        <w:spacing w:before="120"/>
        <w:rPr>
          <w:rFonts w:ascii="Calibri" w:hAnsi="Calibri" w:cs="Calibri"/>
          <w:color w:val="000000"/>
        </w:rPr>
      </w:pPr>
      <w:r w:rsidRPr="00B41567">
        <w:rPr>
          <w:rFonts w:ascii="Calibri" w:hAnsi="Calibri" w:cs="Calibri"/>
          <w:color w:val="000000"/>
          <w:lang w:val="it-IT"/>
        </w:rPr>
        <w:t xml:space="preserve">2. </w:t>
      </w:r>
      <w:r w:rsidRPr="00B41567">
        <w:rPr>
          <w:rFonts w:ascii="Calibri" w:hAnsi="Calibri" w:cs="Calibri"/>
          <w:b/>
          <w:color w:val="000000"/>
          <w:lang w:val="it-IT"/>
        </w:rPr>
        <w:t>Radovanović, S.</w:t>
      </w:r>
      <w:r w:rsidRPr="00B41567">
        <w:rPr>
          <w:rFonts w:ascii="Calibri" w:hAnsi="Calibri" w:cs="Calibri"/>
          <w:color w:val="000000"/>
          <w:lang w:val="it-IT"/>
        </w:rPr>
        <w:t xml:space="preserve">, Bohanec, M., &amp; Delibašić, B. (2023). </w:t>
      </w:r>
      <w:r w:rsidRPr="005E482A">
        <w:rPr>
          <w:rFonts w:ascii="Calibri" w:hAnsi="Calibri" w:cs="Calibri"/>
          <w:color w:val="000000"/>
        </w:rPr>
        <w:t xml:space="preserve">Extracting decision models for ski injury prediction from data. </w:t>
      </w:r>
      <w:r w:rsidRPr="00C13738">
        <w:rPr>
          <w:rFonts w:ascii="Calibri" w:hAnsi="Calibri" w:cs="Calibri"/>
          <w:i/>
          <w:color w:val="000000"/>
        </w:rPr>
        <w:t>International Transactions in Operational Research</w:t>
      </w:r>
      <w:r w:rsidRPr="005E482A">
        <w:rPr>
          <w:rFonts w:ascii="Calibri" w:hAnsi="Calibri" w:cs="Calibri"/>
          <w:color w:val="000000"/>
        </w:rPr>
        <w:t>, 30(6), 3429–3454. (M22)</w:t>
      </w:r>
    </w:p>
    <w:p w14:paraId="4947D42B" w14:textId="77777777" w:rsidR="005E482A" w:rsidRDefault="005E482A" w:rsidP="005E482A">
      <w:pPr>
        <w:rPr>
          <w:rFonts w:ascii="Calibri" w:hAnsi="Calibri" w:cs="Calibri"/>
          <w:color w:val="000000"/>
          <w:sz w:val="24"/>
        </w:rPr>
      </w:pPr>
    </w:p>
    <w:p w14:paraId="63A34D36" w14:textId="77777777" w:rsidR="005E482A" w:rsidRDefault="00FD4028" w:rsidP="005E482A">
      <w:pPr>
        <w:rPr>
          <w:rFonts w:ascii="Calibri" w:hAnsi="Calibri" w:cs="Calibri"/>
          <w:color w:val="000000"/>
          <w:sz w:val="24"/>
          <w:lang w:val="ru-RU"/>
        </w:rPr>
      </w:pPr>
      <w:r>
        <w:rPr>
          <w:rFonts w:ascii="Calibri" w:hAnsi="Calibri" w:cs="Calibri"/>
          <w:color w:val="000000"/>
          <w:sz w:val="24"/>
          <w:lang w:val="ru-RU"/>
        </w:rPr>
        <w:t>У</w:t>
      </w:r>
      <w:r w:rsidRPr="00155F9A">
        <w:rPr>
          <w:rFonts w:ascii="Calibri" w:hAnsi="Calibri" w:cs="Calibri"/>
          <w:color w:val="000000"/>
          <w:sz w:val="24"/>
        </w:rPr>
        <w:t xml:space="preserve"> </w:t>
      </w:r>
      <w:r>
        <w:rPr>
          <w:rFonts w:ascii="Calibri" w:hAnsi="Calibri" w:cs="Calibri"/>
          <w:color w:val="000000"/>
          <w:sz w:val="24"/>
          <w:lang w:val="ru-RU"/>
        </w:rPr>
        <w:t>раду</w:t>
      </w:r>
      <w:r w:rsidRPr="00155F9A">
        <w:rPr>
          <w:rFonts w:ascii="Calibri" w:hAnsi="Calibri" w:cs="Calibri"/>
          <w:color w:val="000000"/>
          <w:sz w:val="24"/>
        </w:rPr>
        <w:t xml:space="preserve"> </w:t>
      </w:r>
      <w:r>
        <w:rPr>
          <w:rFonts w:ascii="Calibri" w:hAnsi="Calibri" w:cs="Calibri"/>
          <w:color w:val="000000"/>
          <w:sz w:val="24"/>
          <w:lang w:val="ru-RU"/>
        </w:rPr>
        <w:t>под</w:t>
      </w:r>
      <w:r w:rsidRPr="00155F9A">
        <w:rPr>
          <w:rFonts w:ascii="Calibri" w:hAnsi="Calibri" w:cs="Calibri"/>
          <w:color w:val="000000"/>
          <w:sz w:val="24"/>
        </w:rPr>
        <w:t xml:space="preserve"> </w:t>
      </w:r>
      <w:r>
        <w:rPr>
          <w:rFonts w:ascii="Calibri" w:hAnsi="Calibri" w:cs="Calibri"/>
          <w:color w:val="000000"/>
          <w:sz w:val="24"/>
          <w:lang w:val="ru-RU"/>
        </w:rPr>
        <w:t>редним</w:t>
      </w:r>
      <w:r w:rsidRPr="00155F9A">
        <w:rPr>
          <w:rFonts w:ascii="Calibri" w:hAnsi="Calibri" w:cs="Calibri"/>
          <w:color w:val="000000"/>
          <w:sz w:val="24"/>
        </w:rPr>
        <w:t xml:space="preserve"> </w:t>
      </w:r>
      <w:r>
        <w:rPr>
          <w:rFonts w:ascii="Calibri" w:hAnsi="Calibri" w:cs="Calibri"/>
          <w:color w:val="000000"/>
          <w:sz w:val="24"/>
          <w:lang w:val="ru-RU"/>
        </w:rPr>
        <w:t>бројем</w:t>
      </w:r>
      <w:r w:rsidRPr="00155F9A">
        <w:rPr>
          <w:rFonts w:ascii="Calibri" w:hAnsi="Calibri" w:cs="Calibri"/>
          <w:color w:val="000000"/>
          <w:sz w:val="24"/>
        </w:rPr>
        <w:t xml:space="preserve"> 13 (</w:t>
      </w:r>
      <w:r>
        <w:rPr>
          <w:rFonts w:ascii="Calibri" w:hAnsi="Calibri" w:cs="Calibri"/>
          <w:color w:val="000000"/>
          <w:sz w:val="24"/>
          <w:lang w:val="ru-RU"/>
        </w:rPr>
        <w:t>одељак</w:t>
      </w:r>
      <w:r w:rsidRPr="00155F9A">
        <w:rPr>
          <w:rFonts w:ascii="Calibri" w:hAnsi="Calibri" w:cs="Calibri"/>
          <w:color w:val="000000"/>
          <w:sz w:val="24"/>
        </w:rPr>
        <w:t xml:space="preserve"> 4.1) </w:t>
      </w:r>
      <w:r>
        <w:rPr>
          <w:rFonts w:ascii="Calibri" w:hAnsi="Calibri" w:cs="Calibri"/>
          <w:color w:val="000000"/>
          <w:sz w:val="24"/>
          <w:lang w:val="ru-RU"/>
        </w:rPr>
        <w:t>кандидат</w:t>
      </w:r>
      <w:r w:rsidRPr="00155F9A">
        <w:rPr>
          <w:rFonts w:ascii="Calibri" w:hAnsi="Calibri" w:cs="Calibri"/>
          <w:color w:val="000000"/>
          <w:sz w:val="24"/>
        </w:rPr>
        <w:t xml:space="preserve">, </w:t>
      </w:r>
      <w:r>
        <w:rPr>
          <w:rFonts w:ascii="Calibri" w:hAnsi="Calibri" w:cs="Calibri"/>
          <w:color w:val="000000"/>
          <w:sz w:val="24"/>
          <w:lang w:val="ru-RU"/>
        </w:rPr>
        <w:t>као</w:t>
      </w:r>
      <w:r w:rsidRPr="00155F9A">
        <w:rPr>
          <w:rFonts w:ascii="Calibri" w:hAnsi="Calibri" w:cs="Calibri"/>
          <w:color w:val="000000"/>
          <w:sz w:val="24"/>
        </w:rPr>
        <w:t xml:space="preserve"> </w:t>
      </w:r>
      <w:r>
        <w:rPr>
          <w:rFonts w:ascii="Calibri" w:hAnsi="Calibri" w:cs="Calibri"/>
          <w:color w:val="000000"/>
          <w:sz w:val="24"/>
          <w:lang w:val="ru-RU"/>
        </w:rPr>
        <w:t>први</w:t>
      </w:r>
      <w:r w:rsidRPr="00155F9A">
        <w:rPr>
          <w:rFonts w:ascii="Calibri" w:hAnsi="Calibri" w:cs="Calibri"/>
          <w:color w:val="000000"/>
          <w:sz w:val="24"/>
        </w:rPr>
        <w:t xml:space="preserve"> </w:t>
      </w:r>
      <w:r>
        <w:rPr>
          <w:rFonts w:ascii="Calibri" w:hAnsi="Calibri" w:cs="Calibri"/>
          <w:color w:val="000000"/>
          <w:sz w:val="24"/>
          <w:lang w:val="ru-RU"/>
        </w:rPr>
        <w:t>аутор</w:t>
      </w:r>
      <w:r w:rsidRPr="00155F9A">
        <w:rPr>
          <w:rFonts w:ascii="Calibri" w:hAnsi="Calibri" w:cs="Calibri"/>
          <w:color w:val="000000"/>
          <w:sz w:val="24"/>
        </w:rPr>
        <w:t xml:space="preserve">, </w:t>
      </w:r>
      <w:r>
        <w:rPr>
          <w:rFonts w:ascii="Calibri" w:hAnsi="Calibri" w:cs="Calibri"/>
          <w:color w:val="000000"/>
          <w:sz w:val="24"/>
          <w:lang w:val="ru-RU"/>
        </w:rPr>
        <w:t>приступа</w:t>
      </w:r>
      <w:r w:rsidRPr="00155F9A">
        <w:rPr>
          <w:rFonts w:ascii="Calibri" w:hAnsi="Calibri" w:cs="Calibri"/>
          <w:color w:val="000000"/>
          <w:sz w:val="24"/>
        </w:rPr>
        <w:t xml:space="preserve"> </w:t>
      </w:r>
      <w:r>
        <w:rPr>
          <w:rFonts w:ascii="Calibri" w:hAnsi="Calibri" w:cs="Calibri"/>
          <w:color w:val="000000"/>
          <w:sz w:val="24"/>
          <w:lang w:val="ru-RU"/>
        </w:rPr>
        <w:t>проблему</w:t>
      </w:r>
      <w:r w:rsidRPr="00155F9A">
        <w:rPr>
          <w:rFonts w:ascii="Calibri" w:hAnsi="Calibri" w:cs="Calibri"/>
          <w:color w:val="000000"/>
          <w:sz w:val="24"/>
        </w:rPr>
        <w:t xml:space="preserve"> </w:t>
      </w:r>
      <w:r>
        <w:rPr>
          <w:rFonts w:ascii="Calibri" w:hAnsi="Calibri" w:cs="Calibri"/>
          <w:color w:val="000000"/>
          <w:sz w:val="24"/>
          <w:lang w:val="ru-RU"/>
        </w:rPr>
        <w:t>конструисања</w:t>
      </w:r>
      <w:r w:rsidRPr="00155F9A">
        <w:rPr>
          <w:rFonts w:ascii="Calibri" w:hAnsi="Calibri" w:cs="Calibri"/>
          <w:color w:val="000000"/>
          <w:sz w:val="24"/>
        </w:rPr>
        <w:t xml:space="preserve"> </w:t>
      </w:r>
      <w:r>
        <w:rPr>
          <w:rFonts w:ascii="Calibri" w:hAnsi="Calibri" w:cs="Calibri"/>
          <w:color w:val="000000"/>
          <w:sz w:val="24"/>
          <w:lang w:val="ru-RU"/>
        </w:rPr>
        <w:t>модела</w:t>
      </w:r>
      <w:r w:rsidRPr="00155F9A">
        <w:rPr>
          <w:rFonts w:ascii="Calibri" w:hAnsi="Calibri" w:cs="Calibri"/>
          <w:color w:val="000000"/>
          <w:sz w:val="24"/>
        </w:rPr>
        <w:t xml:space="preserve"> </w:t>
      </w:r>
      <w:r>
        <w:rPr>
          <w:rFonts w:ascii="Calibri" w:hAnsi="Calibri" w:cs="Calibri"/>
          <w:color w:val="000000"/>
          <w:sz w:val="24"/>
          <w:lang w:val="ru-RU"/>
        </w:rPr>
        <w:t>одлучивања</w:t>
      </w:r>
      <w:r w:rsidRPr="00155F9A">
        <w:rPr>
          <w:rFonts w:ascii="Calibri" w:hAnsi="Calibri" w:cs="Calibri"/>
          <w:color w:val="000000"/>
          <w:sz w:val="24"/>
        </w:rPr>
        <w:t xml:space="preserve"> </w:t>
      </w:r>
      <w:r>
        <w:rPr>
          <w:rFonts w:ascii="Calibri" w:hAnsi="Calibri" w:cs="Calibri"/>
          <w:color w:val="000000"/>
          <w:sz w:val="24"/>
          <w:lang w:val="ru-RU"/>
        </w:rPr>
        <w:t>за</w:t>
      </w:r>
      <w:r w:rsidRPr="00155F9A">
        <w:rPr>
          <w:rFonts w:ascii="Calibri" w:hAnsi="Calibri" w:cs="Calibri"/>
          <w:color w:val="000000"/>
          <w:sz w:val="24"/>
        </w:rPr>
        <w:t xml:space="preserve"> </w:t>
      </w:r>
      <w:r>
        <w:rPr>
          <w:rFonts w:ascii="Calibri" w:hAnsi="Calibri" w:cs="Calibri"/>
          <w:color w:val="000000"/>
          <w:sz w:val="24"/>
          <w:lang w:val="ru-RU"/>
        </w:rPr>
        <w:t>процену</w:t>
      </w:r>
      <w:r w:rsidRPr="00155F9A">
        <w:rPr>
          <w:rFonts w:ascii="Calibri" w:hAnsi="Calibri" w:cs="Calibri"/>
          <w:color w:val="000000"/>
          <w:sz w:val="24"/>
        </w:rPr>
        <w:t xml:space="preserve"> </w:t>
      </w:r>
      <w:r>
        <w:rPr>
          <w:rFonts w:ascii="Calibri" w:hAnsi="Calibri" w:cs="Calibri"/>
          <w:color w:val="000000"/>
          <w:sz w:val="24"/>
          <w:lang w:val="ru-RU"/>
        </w:rPr>
        <w:t>ризика</w:t>
      </w:r>
      <w:r w:rsidRPr="00155F9A">
        <w:rPr>
          <w:rFonts w:ascii="Calibri" w:hAnsi="Calibri" w:cs="Calibri"/>
          <w:color w:val="000000"/>
          <w:sz w:val="24"/>
        </w:rPr>
        <w:t xml:space="preserve"> </w:t>
      </w:r>
      <w:r>
        <w:rPr>
          <w:rFonts w:ascii="Calibri" w:hAnsi="Calibri" w:cs="Calibri"/>
          <w:color w:val="000000"/>
          <w:sz w:val="24"/>
          <w:lang w:val="ru-RU"/>
        </w:rPr>
        <w:t>од</w:t>
      </w:r>
      <w:r w:rsidRPr="00155F9A">
        <w:rPr>
          <w:rFonts w:ascii="Calibri" w:hAnsi="Calibri" w:cs="Calibri"/>
          <w:color w:val="000000"/>
          <w:sz w:val="24"/>
        </w:rPr>
        <w:t xml:space="preserve"> </w:t>
      </w:r>
      <w:r>
        <w:rPr>
          <w:rFonts w:ascii="Calibri" w:hAnsi="Calibri" w:cs="Calibri"/>
          <w:color w:val="000000"/>
          <w:sz w:val="24"/>
          <w:lang w:val="ru-RU"/>
        </w:rPr>
        <w:t>скијашких</w:t>
      </w:r>
      <w:r w:rsidRPr="00155F9A">
        <w:rPr>
          <w:rFonts w:ascii="Calibri" w:hAnsi="Calibri" w:cs="Calibri"/>
          <w:color w:val="000000"/>
          <w:sz w:val="24"/>
        </w:rPr>
        <w:t xml:space="preserve"> </w:t>
      </w:r>
      <w:r>
        <w:rPr>
          <w:rFonts w:ascii="Calibri" w:hAnsi="Calibri" w:cs="Calibri"/>
          <w:color w:val="000000"/>
          <w:sz w:val="24"/>
          <w:lang w:val="ru-RU"/>
        </w:rPr>
        <w:t>повреда</w:t>
      </w:r>
      <w:r w:rsidRPr="00155F9A">
        <w:rPr>
          <w:rFonts w:ascii="Calibri" w:hAnsi="Calibri" w:cs="Calibri"/>
          <w:color w:val="000000"/>
          <w:sz w:val="24"/>
        </w:rPr>
        <w:t xml:space="preserve">, </w:t>
      </w:r>
      <w:r>
        <w:rPr>
          <w:rFonts w:ascii="Calibri" w:hAnsi="Calibri" w:cs="Calibri"/>
          <w:color w:val="000000"/>
          <w:sz w:val="24"/>
          <w:lang w:val="ru-RU"/>
        </w:rPr>
        <w:t>где</w:t>
      </w:r>
      <w:r w:rsidRPr="00155F9A">
        <w:rPr>
          <w:rFonts w:ascii="Calibri" w:hAnsi="Calibri" w:cs="Calibri"/>
          <w:color w:val="000000"/>
          <w:sz w:val="24"/>
        </w:rPr>
        <w:t xml:space="preserve"> </w:t>
      </w:r>
      <w:r>
        <w:rPr>
          <w:rFonts w:ascii="Calibri" w:hAnsi="Calibri" w:cs="Calibri"/>
          <w:color w:val="000000"/>
          <w:sz w:val="24"/>
          <w:lang w:val="ru-RU"/>
        </w:rPr>
        <w:t>класични</w:t>
      </w:r>
      <w:r w:rsidRPr="00155F9A">
        <w:rPr>
          <w:rFonts w:ascii="Calibri" w:hAnsi="Calibri" w:cs="Calibri"/>
          <w:color w:val="000000"/>
          <w:sz w:val="24"/>
        </w:rPr>
        <w:t xml:space="preserve"> </w:t>
      </w:r>
      <w:r>
        <w:rPr>
          <w:rFonts w:ascii="Calibri" w:hAnsi="Calibri" w:cs="Calibri"/>
          <w:color w:val="000000"/>
          <w:sz w:val="24"/>
          <w:lang w:val="ru-RU"/>
        </w:rPr>
        <w:t>модели</w:t>
      </w:r>
      <w:r w:rsidRPr="00155F9A">
        <w:rPr>
          <w:rFonts w:ascii="Calibri" w:hAnsi="Calibri" w:cs="Calibri"/>
          <w:color w:val="000000"/>
          <w:sz w:val="24"/>
        </w:rPr>
        <w:t xml:space="preserve"> </w:t>
      </w:r>
      <w:r>
        <w:rPr>
          <w:rFonts w:ascii="Calibri" w:hAnsi="Calibri" w:cs="Calibri"/>
          <w:color w:val="000000"/>
          <w:sz w:val="24"/>
          <w:lang w:val="ru-RU"/>
        </w:rPr>
        <w:t>машинског</w:t>
      </w:r>
      <w:r w:rsidRPr="00155F9A">
        <w:rPr>
          <w:rFonts w:ascii="Calibri" w:hAnsi="Calibri" w:cs="Calibri"/>
          <w:color w:val="000000"/>
          <w:sz w:val="24"/>
        </w:rPr>
        <w:t xml:space="preserve"> </w:t>
      </w:r>
      <w:r>
        <w:rPr>
          <w:rFonts w:ascii="Calibri" w:hAnsi="Calibri" w:cs="Calibri"/>
          <w:color w:val="000000"/>
          <w:sz w:val="24"/>
          <w:lang w:val="ru-RU"/>
        </w:rPr>
        <w:t>учења</w:t>
      </w:r>
      <w:r w:rsidRPr="00155F9A">
        <w:rPr>
          <w:rFonts w:ascii="Calibri" w:hAnsi="Calibri" w:cs="Calibri"/>
          <w:color w:val="000000"/>
          <w:sz w:val="24"/>
        </w:rPr>
        <w:t xml:space="preserve"> </w:t>
      </w:r>
      <w:r>
        <w:rPr>
          <w:rFonts w:ascii="Calibri" w:hAnsi="Calibri" w:cs="Calibri"/>
          <w:color w:val="000000"/>
          <w:sz w:val="24"/>
          <w:lang w:val="ru-RU"/>
        </w:rPr>
        <w:t>не</w:t>
      </w:r>
      <w:r w:rsidRPr="00155F9A">
        <w:rPr>
          <w:rFonts w:ascii="Calibri" w:hAnsi="Calibri" w:cs="Calibri"/>
          <w:color w:val="000000"/>
          <w:sz w:val="24"/>
        </w:rPr>
        <w:t xml:space="preserve"> </w:t>
      </w:r>
      <w:r>
        <w:rPr>
          <w:rFonts w:ascii="Calibri" w:hAnsi="Calibri" w:cs="Calibri"/>
          <w:color w:val="000000"/>
          <w:sz w:val="24"/>
          <w:lang w:val="ru-RU"/>
        </w:rPr>
        <w:t>задовољавају</w:t>
      </w:r>
      <w:r w:rsidRPr="00155F9A">
        <w:rPr>
          <w:rFonts w:ascii="Calibri" w:hAnsi="Calibri" w:cs="Calibri"/>
          <w:color w:val="000000"/>
          <w:sz w:val="24"/>
        </w:rPr>
        <w:t xml:space="preserve"> </w:t>
      </w:r>
      <w:r>
        <w:rPr>
          <w:rFonts w:ascii="Calibri" w:hAnsi="Calibri" w:cs="Calibri"/>
          <w:color w:val="000000"/>
          <w:sz w:val="24"/>
          <w:lang w:val="ru-RU"/>
        </w:rPr>
        <w:t>захтеве</w:t>
      </w:r>
      <w:r w:rsidRPr="00155F9A">
        <w:rPr>
          <w:rFonts w:ascii="Calibri" w:hAnsi="Calibri" w:cs="Calibri"/>
          <w:color w:val="000000"/>
          <w:sz w:val="24"/>
        </w:rPr>
        <w:t xml:space="preserve"> </w:t>
      </w:r>
      <w:r>
        <w:rPr>
          <w:rFonts w:ascii="Calibri" w:hAnsi="Calibri" w:cs="Calibri"/>
          <w:color w:val="000000"/>
          <w:sz w:val="24"/>
          <w:lang w:val="ru-RU"/>
        </w:rPr>
        <w:t>интерпретабилности</w:t>
      </w:r>
      <w:r w:rsidRPr="00155F9A">
        <w:rPr>
          <w:rFonts w:ascii="Calibri" w:hAnsi="Calibri" w:cs="Calibri"/>
          <w:color w:val="000000"/>
          <w:sz w:val="24"/>
        </w:rPr>
        <w:t xml:space="preserve">, </w:t>
      </w:r>
      <w:r>
        <w:rPr>
          <w:rFonts w:ascii="Calibri" w:hAnsi="Calibri" w:cs="Calibri"/>
          <w:color w:val="000000"/>
          <w:sz w:val="24"/>
          <w:lang w:val="ru-RU"/>
        </w:rPr>
        <w:t>комплетности</w:t>
      </w:r>
      <w:r w:rsidRPr="00155F9A">
        <w:rPr>
          <w:rFonts w:ascii="Calibri" w:hAnsi="Calibri" w:cs="Calibri"/>
          <w:color w:val="000000"/>
          <w:sz w:val="24"/>
        </w:rPr>
        <w:t xml:space="preserve"> </w:t>
      </w:r>
      <w:r>
        <w:rPr>
          <w:rFonts w:ascii="Calibri" w:hAnsi="Calibri" w:cs="Calibri"/>
          <w:color w:val="000000"/>
          <w:sz w:val="24"/>
          <w:lang w:val="ru-RU"/>
        </w:rPr>
        <w:t>и</w:t>
      </w:r>
      <w:r w:rsidRPr="00155F9A">
        <w:rPr>
          <w:rFonts w:ascii="Calibri" w:hAnsi="Calibri" w:cs="Calibri"/>
          <w:color w:val="000000"/>
          <w:sz w:val="24"/>
        </w:rPr>
        <w:t xml:space="preserve"> </w:t>
      </w:r>
      <w:r>
        <w:rPr>
          <w:rFonts w:ascii="Calibri" w:hAnsi="Calibri" w:cs="Calibri"/>
          <w:color w:val="000000"/>
          <w:sz w:val="24"/>
          <w:lang w:val="ru-RU"/>
        </w:rPr>
        <w:t>конзистентности</w:t>
      </w:r>
      <w:r w:rsidRPr="00155F9A">
        <w:rPr>
          <w:rFonts w:ascii="Calibri" w:hAnsi="Calibri" w:cs="Calibri"/>
          <w:color w:val="000000"/>
          <w:sz w:val="24"/>
        </w:rPr>
        <w:t xml:space="preserve"> </w:t>
      </w:r>
      <w:r>
        <w:rPr>
          <w:rFonts w:ascii="Calibri" w:hAnsi="Calibri" w:cs="Calibri"/>
          <w:color w:val="000000"/>
          <w:sz w:val="24"/>
          <w:lang w:val="ru-RU"/>
        </w:rPr>
        <w:t>правила</w:t>
      </w:r>
      <w:r w:rsidRPr="00155F9A">
        <w:rPr>
          <w:rFonts w:ascii="Calibri" w:hAnsi="Calibri" w:cs="Calibri"/>
          <w:color w:val="000000"/>
          <w:sz w:val="24"/>
        </w:rPr>
        <w:t xml:space="preserve"> </w:t>
      </w:r>
      <w:r>
        <w:rPr>
          <w:rFonts w:ascii="Calibri" w:hAnsi="Calibri" w:cs="Calibri"/>
          <w:color w:val="000000"/>
          <w:sz w:val="24"/>
          <w:lang w:val="ru-RU"/>
        </w:rPr>
        <w:t>одлучивања</w:t>
      </w:r>
      <w:r w:rsidRPr="00155F9A">
        <w:rPr>
          <w:rFonts w:ascii="Calibri" w:hAnsi="Calibri" w:cs="Calibri"/>
          <w:color w:val="000000"/>
          <w:sz w:val="24"/>
        </w:rPr>
        <w:t xml:space="preserve">, </w:t>
      </w:r>
      <w:r>
        <w:rPr>
          <w:rFonts w:ascii="Calibri" w:hAnsi="Calibri" w:cs="Calibri"/>
          <w:color w:val="000000"/>
          <w:sz w:val="24"/>
          <w:lang w:val="ru-RU"/>
        </w:rPr>
        <w:t>док</w:t>
      </w:r>
      <w:r w:rsidRPr="00155F9A">
        <w:rPr>
          <w:rFonts w:ascii="Calibri" w:hAnsi="Calibri" w:cs="Calibri"/>
          <w:color w:val="000000"/>
          <w:sz w:val="24"/>
        </w:rPr>
        <w:t xml:space="preserve"> </w:t>
      </w:r>
      <w:r>
        <w:rPr>
          <w:rFonts w:ascii="Calibri" w:hAnsi="Calibri" w:cs="Calibri"/>
          <w:color w:val="000000"/>
          <w:sz w:val="24"/>
          <w:lang w:val="ru-RU"/>
        </w:rPr>
        <w:t>је</w:t>
      </w:r>
      <w:r w:rsidRPr="00155F9A">
        <w:rPr>
          <w:rFonts w:ascii="Calibri" w:hAnsi="Calibri" w:cs="Calibri"/>
          <w:color w:val="000000"/>
          <w:sz w:val="24"/>
        </w:rPr>
        <w:t xml:space="preserve"> </w:t>
      </w:r>
      <w:r>
        <w:rPr>
          <w:rFonts w:ascii="Calibri" w:hAnsi="Calibri" w:cs="Calibri"/>
          <w:color w:val="000000"/>
          <w:sz w:val="24"/>
          <w:lang w:val="ru-RU"/>
        </w:rPr>
        <w:t>ручна</w:t>
      </w:r>
      <w:r w:rsidRPr="00155F9A">
        <w:rPr>
          <w:rFonts w:ascii="Calibri" w:hAnsi="Calibri" w:cs="Calibri"/>
          <w:color w:val="000000"/>
          <w:sz w:val="24"/>
        </w:rPr>
        <w:t xml:space="preserve"> </w:t>
      </w:r>
      <w:r>
        <w:rPr>
          <w:rFonts w:ascii="Calibri" w:hAnsi="Calibri" w:cs="Calibri"/>
          <w:color w:val="000000"/>
          <w:sz w:val="24"/>
          <w:lang w:val="ru-RU"/>
        </w:rPr>
        <w:t>изградња</w:t>
      </w:r>
      <w:r w:rsidRPr="00155F9A">
        <w:rPr>
          <w:rFonts w:ascii="Calibri" w:hAnsi="Calibri" w:cs="Calibri"/>
          <w:color w:val="000000"/>
          <w:sz w:val="24"/>
        </w:rPr>
        <w:t xml:space="preserve"> </w:t>
      </w:r>
      <w:r>
        <w:rPr>
          <w:rFonts w:ascii="Calibri" w:hAnsi="Calibri" w:cs="Calibri"/>
          <w:color w:val="000000"/>
          <w:sz w:val="24"/>
          <w:lang w:val="ru-RU"/>
        </w:rPr>
        <w:t>експертских</w:t>
      </w:r>
      <w:r w:rsidRPr="00155F9A">
        <w:rPr>
          <w:rFonts w:ascii="Calibri" w:hAnsi="Calibri" w:cs="Calibri"/>
          <w:color w:val="000000"/>
          <w:sz w:val="24"/>
        </w:rPr>
        <w:t xml:space="preserve"> </w:t>
      </w:r>
      <w:r>
        <w:rPr>
          <w:rFonts w:ascii="Calibri" w:hAnsi="Calibri" w:cs="Calibri"/>
          <w:color w:val="000000"/>
          <w:sz w:val="24"/>
          <w:lang w:val="ru-RU"/>
        </w:rPr>
        <w:t>модела</w:t>
      </w:r>
      <w:r w:rsidRPr="00155F9A">
        <w:rPr>
          <w:rFonts w:ascii="Calibri" w:hAnsi="Calibri" w:cs="Calibri"/>
          <w:color w:val="000000"/>
          <w:sz w:val="24"/>
        </w:rPr>
        <w:t xml:space="preserve"> </w:t>
      </w:r>
      <w:r>
        <w:rPr>
          <w:rFonts w:ascii="Calibri" w:hAnsi="Calibri" w:cs="Calibri"/>
          <w:color w:val="000000"/>
          <w:sz w:val="24"/>
          <w:lang w:val="ru-RU"/>
        </w:rPr>
        <w:t>дуготрајна</w:t>
      </w:r>
      <w:r w:rsidRPr="00155F9A">
        <w:rPr>
          <w:rFonts w:ascii="Calibri" w:hAnsi="Calibri" w:cs="Calibri"/>
          <w:color w:val="000000"/>
          <w:sz w:val="24"/>
        </w:rPr>
        <w:t xml:space="preserve">. </w:t>
      </w:r>
      <w:r>
        <w:rPr>
          <w:rFonts w:ascii="Calibri" w:hAnsi="Calibri" w:cs="Calibri"/>
          <w:color w:val="000000"/>
          <w:sz w:val="24"/>
          <w:lang w:val="ru-RU"/>
        </w:rPr>
        <w:t>Предложена</w:t>
      </w:r>
      <w:r w:rsidRPr="00155F9A">
        <w:rPr>
          <w:rFonts w:ascii="Calibri" w:hAnsi="Calibri" w:cs="Calibri"/>
          <w:color w:val="000000"/>
          <w:sz w:val="24"/>
        </w:rPr>
        <w:t xml:space="preserve"> </w:t>
      </w:r>
      <w:r>
        <w:rPr>
          <w:rFonts w:ascii="Calibri" w:hAnsi="Calibri" w:cs="Calibri"/>
          <w:color w:val="000000"/>
          <w:sz w:val="24"/>
          <w:lang w:val="ru-RU"/>
        </w:rPr>
        <w:t>је</w:t>
      </w:r>
      <w:r w:rsidRPr="00155F9A">
        <w:rPr>
          <w:rFonts w:ascii="Calibri" w:hAnsi="Calibri" w:cs="Calibri"/>
          <w:color w:val="000000"/>
          <w:sz w:val="24"/>
        </w:rPr>
        <w:t xml:space="preserve"> </w:t>
      </w:r>
      <w:r>
        <w:rPr>
          <w:rFonts w:ascii="Calibri" w:hAnsi="Calibri" w:cs="Calibri"/>
          <w:color w:val="000000"/>
          <w:sz w:val="24"/>
          <w:lang w:val="ru-RU"/>
        </w:rPr>
        <w:t>метода</w:t>
      </w:r>
      <w:r w:rsidRPr="00155F9A">
        <w:rPr>
          <w:rFonts w:ascii="Calibri" w:hAnsi="Calibri" w:cs="Calibri"/>
          <w:color w:val="000000"/>
          <w:sz w:val="24"/>
        </w:rPr>
        <w:t xml:space="preserve"> </w:t>
      </w:r>
      <w:r w:rsidRPr="00155F9A">
        <w:rPr>
          <w:rFonts w:ascii="Calibri" w:hAnsi="Calibri" w:cs="Calibri"/>
          <w:i/>
          <w:iCs/>
          <w:color w:val="000000"/>
          <w:sz w:val="24"/>
        </w:rPr>
        <w:t>DIDEX</w:t>
      </w:r>
      <w:r w:rsidRPr="00155F9A">
        <w:rPr>
          <w:rFonts w:ascii="Calibri" w:hAnsi="Calibri" w:cs="Calibri"/>
          <w:color w:val="000000"/>
          <w:sz w:val="24"/>
        </w:rPr>
        <w:t xml:space="preserve"> (</w:t>
      </w:r>
      <w:r>
        <w:rPr>
          <w:rFonts w:ascii="Calibri" w:hAnsi="Calibri" w:cs="Calibri"/>
          <w:color w:val="000000"/>
          <w:sz w:val="24"/>
          <w:lang w:val="ru-RU"/>
        </w:rPr>
        <w:t>енг</w:t>
      </w:r>
      <w:r w:rsidRPr="00155F9A">
        <w:rPr>
          <w:rFonts w:ascii="Calibri" w:hAnsi="Calibri" w:cs="Calibri"/>
          <w:color w:val="000000"/>
          <w:sz w:val="24"/>
        </w:rPr>
        <w:t xml:space="preserve">. </w:t>
      </w:r>
      <w:r w:rsidRPr="00155F9A">
        <w:rPr>
          <w:rFonts w:ascii="Calibri" w:hAnsi="Calibri" w:cs="Calibri"/>
          <w:i/>
          <w:iCs/>
          <w:color w:val="000000"/>
          <w:sz w:val="24"/>
        </w:rPr>
        <w:t>Data Induced DEcision eXpert</w:t>
      </w:r>
      <w:r w:rsidRPr="00155F9A">
        <w:rPr>
          <w:rFonts w:ascii="Calibri" w:hAnsi="Calibri" w:cs="Calibri"/>
          <w:color w:val="000000"/>
          <w:sz w:val="24"/>
        </w:rPr>
        <w:t xml:space="preserve">) </w:t>
      </w:r>
      <w:r>
        <w:rPr>
          <w:rFonts w:ascii="Calibri" w:hAnsi="Calibri" w:cs="Calibri"/>
          <w:color w:val="000000"/>
          <w:sz w:val="24"/>
          <w:lang w:val="ru-RU"/>
        </w:rPr>
        <w:t>за</w:t>
      </w:r>
      <w:r w:rsidRPr="00155F9A">
        <w:rPr>
          <w:rFonts w:ascii="Calibri" w:hAnsi="Calibri" w:cs="Calibri"/>
          <w:color w:val="000000"/>
          <w:sz w:val="24"/>
        </w:rPr>
        <w:t xml:space="preserve"> </w:t>
      </w:r>
      <w:r>
        <w:rPr>
          <w:rFonts w:ascii="Calibri" w:hAnsi="Calibri" w:cs="Calibri"/>
          <w:color w:val="000000"/>
          <w:sz w:val="24"/>
          <w:lang w:val="ru-RU"/>
        </w:rPr>
        <w:t>индукцију</w:t>
      </w:r>
      <w:r w:rsidRPr="00155F9A">
        <w:rPr>
          <w:rFonts w:ascii="Calibri" w:hAnsi="Calibri" w:cs="Calibri"/>
          <w:color w:val="000000"/>
          <w:sz w:val="24"/>
        </w:rPr>
        <w:t xml:space="preserve"> </w:t>
      </w:r>
      <w:r>
        <w:rPr>
          <w:rFonts w:ascii="Calibri" w:hAnsi="Calibri" w:cs="Calibri"/>
          <w:color w:val="000000"/>
          <w:sz w:val="24"/>
          <w:lang w:val="ru-RU"/>
        </w:rPr>
        <w:t>хијерархијских</w:t>
      </w:r>
      <w:r w:rsidRPr="00155F9A">
        <w:rPr>
          <w:rFonts w:ascii="Calibri" w:hAnsi="Calibri" w:cs="Calibri"/>
          <w:color w:val="000000"/>
          <w:sz w:val="24"/>
        </w:rPr>
        <w:t xml:space="preserve"> </w:t>
      </w:r>
      <w:r>
        <w:rPr>
          <w:rFonts w:ascii="Calibri" w:hAnsi="Calibri" w:cs="Calibri"/>
          <w:color w:val="000000"/>
          <w:sz w:val="24"/>
          <w:lang w:val="ru-RU"/>
        </w:rPr>
        <w:t>квалитативних</w:t>
      </w:r>
      <w:r w:rsidRPr="00155F9A">
        <w:rPr>
          <w:rFonts w:ascii="Calibri" w:hAnsi="Calibri" w:cs="Calibri"/>
          <w:color w:val="000000"/>
          <w:sz w:val="24"/>
        </w:rPr>
        <w:t xml:space="preserve"> </w:t>
      </w:r>
      <w:r>
        <w:rPr>
          <w:rFonts w:ascii="Calibri" w:hAnsi="Calibri" w:cs="Calibri"/>
          <w:color w:val="000000"/>
          <w:sz w:val="24"/>
          <w:lang w:val="ru-RU"/>
        </w:rPr>
        <w:t>модела</w:t>
      </w:r>
      <w:r w:rsidRPr="00155F9A">
        <w:rPr>
          <w:rFonts w:ascii="Calibri" w:hAnsi="Calibri" w:cs="Calibri"/>
          <w:color w:val="000000"/>
          <w:sz w:val="24"/>
        </w:rPr>
        <w:t xml:space="preserve"> </w:t>
      </w:r>
      <w:r>
        <w:rPr>
          <w:rFonts w:ascii="Calibri" w:hAnsi="Calibri" w:cs="Calibri"/>
          <w:color w:val="000000"/>
          <w:sz w:val="24"/>
          <w:lang w:val="ru-RU"/>
        </w:rPr>
        <w:t>одлучивања</w:t>
      </w:r>
      <w:r w:rsidRPr="00155F9A">
        <w:rPr>
          <w:rFonts w:ascii="Calibri" w:hAnsi="Calibri" w:cs="Calibri"/>
          <w:color w:val="000000"/>
          <w:sz w:val="24"/>
        </w:rPr>
        <w:t xml:space="preserve"> </w:t>
      </w:r>
      <w:r>
        <w:rPr>
          <w:rFonts w:ascii="Calibri" w:hAnsi="Calibri" w:cs="Calibri"/>
          <w:color w:val="000000"/>
          <w:sz w:val="24"/>
          <w:lang w:val="ru-RU"/>
        </w:rPr>
        <w:t>типа</w:t>
      </w:r>
      <w:r w:rsidRPr="00155F9A">
        <w:rPr>
          <w:rFonts w:ascii="Calibri" w:hAnsi="Calibri" w:cs="Calibri"/>
          <w:color w:val="000000"/>
          <w:sz w:val="24"/>
        </w:rPr>
        <w:t xml:space="preserve"> DEX </w:t>
      </w:r>
      <w:r>
        <w:rPr>
          <w:rFonts w:ascii="Calibri" w:hAnsi="Calibri" w:cs="Calibri"/>
          <w:color w:val="000000"/>
          <w:sz w:val="24"/>
          <w:lang w:val="ru-RU"/>
        </w:rPr>
        <w:t>непосредно</w:t>
      </w:r>
      <w:r w:rsidRPr="00155F9A">
        <w:rPr>
          <w:rFonts w:ascii="Calibri" w:hAnsi="Calibri" w:cs="Calibri"/>
          <w:color w:val="000000"/>
          <w:sz w:val="24"/>
        </w:rPr>
        <w:t xml:space="preserve"> </w:t>
      </w:r>
      <w:r>
        <w:rPr>
          <w:rFonts w:ascii="Calibri" w:hAnsi="Calibri" w:cs="Calibri"/>
          <w:color w:val="000000"/>
          <w:sz w:val="24"/>
          <w:lang w:val="ru-RU"/>
        </w:rPr>
        <w:t>из</w:t>
      </w:r>
      <w:r w:rsidRPr="00155F9A">
        <w:rPr>
          <w:rFonts w:ascii="Calibri" w:hAnsi="Calibri" w:cs="Calibri"/>
          <w:color w:val="000000"/>
          <w:sz w:val="24"/>
        </w:rPr>
        <w:t xml:space="preserve"> </w:t>
      </w:r>
      <w:r>
        <w:rPr>
          <w:rFonts w:ascii="Calibri" w:hAnsi="Calibri" w:cs="Calibri"/>
          <w:color w:val="000000"/>
          <w:sz w:val="24"/>
          <w:lang w:val="ru-RU"/>
        </w:rPr>
        <w:t>података</w:t>
      </w:r>
      <w:r w:rsidRPr="00155F9A">
        <w:rPr>
          <w:rFonts w:ascii="Calibri" w:hAnsi="Calibri" w:cs="Calibri"/>
          <w:color w:val="000000"/>
          <w:sz w:val="24"/>
        </w:rPr>
        <w:t xml:space="preserve">. </w:t>
      </w:r>
      <w:r>
        <w:rPr>
          <w:rFonts w:ascii="Calibri" w:hAnsi="Calibri" w:cs="Calibri"/>
          <w:color w:val="000000"/>
          <w:sz w:val="24"/>
          <w:lang w:val="ru-RU"/>
        </w:rPr>
        <w:t xml:space="preserve">Метода је примењена на подацима са скијалишта Копаоник, а добијени модел је до пет пута простији од постојећих експертских </w:t>
      </w:r>
      <w:r w:rsidRPr="00FD4028">
        <w:rPr>
          <w:rFonts w:ascii="Calibri" w:hAnsi="Calibri" w:cs="Calibri"/>
          <w:i/>
          <w:iCs/>
          <w:color w:val="000000"/>
          <w:sz w:val="24"/>
          <w:lang w:val="ru-RU"/>
        </w:rPr>
        <w:t>DEX</w:t>
      </w:r>
      <w:r>
        <w:rPr>
          <w:rFonts w:ascii="Calibri" w:hAnsi="Calibri" w:cs="Calibri"/>
          <w:color w:val="000000"/>
          <w:sz w:val="24"/>
          <w:lang w:val="ru-RU"/>
        </w:rPr>
        <w:t xml:space="preserve"> модела, уз око 6% бољу тачност предвиђања. Наведени рад повезује области моделирања одлучивања и машинског учења и показује да се аутоматски изведени модели одлучивања могу непосредно користити у системима за подршку одлучивању.</w:t>
      </w:r>
    </w:p>
    <w:p w14:paraId="0AD5F76C" w14:textId="77777777" w:rsidR="005E482A" w:rsidRPr="005E482A" w:rsidRDefault="005E482A" w:rsidP="005E482A">
      <w:pPr>
        <w:rPr>
          <w:rFonts w:ascii="Calibri" w:hAnsi="Calibri" w:cs="Calibri"/>
          <w:color w:val="000000"/>
          <w:sz w:val="24"/>
          <w:lang w:val="ru-RU"/>
        </w:rPr>
      </w:pPr>
    </w:p>
    <w:p w14:paraId="4D81A5CD" w14:textId="77777777" w:rsidR="005E482A" w:rsidRPr="005E482A" w:rsidRDefault="005E482A" w:rsidP="005E482A">
      <w:pPr>
        <w:spacing w:before="120"/>
        <w:rPr>
          <w:rFonts w:ascii="Calibri" w:hAnsi="Calibri" w:cs="Calibri"/>
          <w:color w:val="000000"/>
          <w:lang w:val="ru-RU"/>
        </w:rPr>
      </w:pPr>
      <w:r w:rsidRPr="005E482A">
        <w:rPr>
          <w:rFonts w:ascii="Calibri" w:hAnsi="Calibri" w:cs="Calibri"/>
          <w:color w:val="000000"/>
          <w:lang w:val="ru-RU"/>
        </w:rPr>
        <w:lastRenderedPageBreak/>
        <w:t xml:space="preserve">3. </w:t>
      </w:r>
      <w:r w:rsidRPr="00B41567">
        <w:rPr>
          <w:rFonts w:ascii="Calibri" w:hAnsi="Calibri" w:cs="Calibri"/>
          <w:color w:val="000000"/>
          <w:lang w:val="it-IT"/>
        </w:rPr>
        <w:t>Petrovi</w:t>
      </w:r>
      <w:r w:rsidRPr="005E482A">
        <w:rPr>
          <w:rFonts w:ascii="Calibri" w:hAnsi="Calibri" w:cs="Calibri"/>
          <w:color w:val="000000"/>
          <w:lang w:val="ru-RU"/>
        </w:rPr>
        <w:t xml:space="preserve">ć, </w:t>
      </w:r>
      <w:r w:rsidRPr="00B41567">
        <w:rPr>
          <w:rFonts w:ascii="Calibri" w:hAnsi="Calibri" w:cs="Calibri"/>
          <w:color w:val="000000"/>
          <w:lang w:val="it-IT"/>
        </w:rPr>
        <w:t>A</w:t>
      </w:r>
      <w:r w:rsidRPr="005E482A">
        <w:rPr>
          <w:rFonts w:ascii="Calibri" w:hAnsi="Calibri" w:cs="Calibri"/>
          <w:color w:val="000000"/>
          <w:lang w:val="ru-RU"/>
        </w:rPr>
        <w:t xml:space="preserve">., </w:t>
      </w:r>
      <w:r w:rsidRPr="00B41567">
        <w:rPr>
          <w:rFonts w:ascii="Calibri" w:hAnsi="Calibri" w:cs="Calibri"/>
          <w:b/>
          <w:color w:val="000000"/>
          <w:lang w:val="it-IT"/>
        </w:rPr>
        <w:t>Radovanovi</w:t>
      </w:r>
      <w:r w:rsidRPr="00155F9A">
        <w:rPr>
          <w:rFonts w:ascii="Calibri" w:hAnsi="Calibri" w:cs="Calibri"/>
          <w:b/>
          <w:color w:val="000000"/>
          <w:lang w:val="ru-RU"/>
        </w:rPr>
        <w:t xml:space="preserve">ć, </w:t>
      </w:r>
      <w:r w:rsidRPr="00B41567">
        <w:rPr>
          <w:rFonts w:ascii="Calibri" w:hAnsi="Calibri" w:cs="Calibri"/>
          <w:b/>
          <w:color w:val="000000"/>
          <w:lang w:val="it-IT"/>
        </w:rPr>
        <w:t>S</w:t>
      </w:r>
      <w:r w:rsidRPr="00155F9A">
        <w:rPr>
          <w:rFonts w:ascii="Calibri" w:hAnsi="Calibri" w:cs="Calibri"/>
          <w:b/>
          <w:color w:val="000000"/>
          <w:lang w:val="ru-RU"/>
        </w:rPr>
        <w:t>.</w:t>
      </w:r>
      <w:r w:rsidRPr="005E482A">
        <w:rPr>
          <w:rFonts w:ascii="Calibri" w:hAnsi="Calibri" w:cs="Calibri"/>
          <w:color w:val="000000"/>
          <w:lang w:val="ru-RU"/>
        </w:rPr>
        <w:t xml:space="preserve">, </w:t>
      </w:r>
      <w:r w:rsidRPr="00B41567">
        <w:rPr>
          <w:rFonts w:ascii="Calibri" w:hAnsi="Calibri" w:cs="Calibri"/>
          <w:color w:val="000000"/>
          <w:lang w:val="it-IT"/>
        </w:rPr>
        <w:t>Nikoli</w:t>
      </w:r>
      <w:r w:rsidRPr="005E482A">
        <w:rPr>
          <w:rFonts w:ascii="Calibri" w:hAnsi="Calibri" w:cs="Calibri"/>
          <w:color w:val="000000"/>
          <w:lang w:val="ru-RU"/>
        </w:rPr>
        <w:t xml:space="preserve">ć, </w:t>
      </w:r>
      <w:r w:rsidRPr="00B41567">
        <w:rPr>
          <w:rFonts w:ascii="Calibri" w:hAnsi="Calibri" w:cs="Calibri"/>
          <w:color w:val="000000"/>
          <w:lang w:val="it-IT"/>
        </w:rPr>
        <w:t>M</w:t>
      </w:r>
      <w:r w:rsidRPr="005E482A">
        <w:rPr>
          <w:rFonts w:ascii="Calibri" w:hAnsi="Calibri" w:cs="Calibri"/>
          <w:color w:val="000000"/>
          <w:lang w:val="ru-RU"/>
        </w:rPr>
        <w:t xml:space="preserve">., </w:t>
      </w:r>
      <w:r w:rsidRPr="00B41567">
        <w:rPr>
          <w:rFonts w:ascii="Calibri" w:hAnsi="Calibri" w:cs="Calibri"/>
          <w:color w:val="000000"/>
          <w:lang w:val="it-IT"/>
        </w:rPr>
        <w:t>Deliba</w:t>
      </w:r>
      <w:r w:rsidRPr="005E482A">
        <w:rPr>
          <w:rFonts w:ascii="Calibri" w:hAnsi="Calibri" w:cs="Calibri"/>
          <w:color w:val="000000"/>
          <w:lang w:val="ru-RU"/>
        </w:rPr>
        <w:t>š</w:t>
      </w:r>
      <w:r w:rsidRPr="00B41567">
        <w:rPr>
          <w:rFonts w:ascii="Calibri" w:hAnsi="Calibri" w:cs="Calibri"/>
          <w:color w:val="000000"/>
          <w:lang w:val="it-IT"/>
        </w:rPr>
        <w:t>i</w:t>
      </w:r>
      <w:r w:rsidRPr="005E482A">
        <w:rPr>
          <w:rFonts w:ascii="Calibri" w:hAnsi="Calibri" w:cs="Calibri"/>
          <w:color w:val="000000"/>
          <w:lang w:val="ru-RU"/>
        </w:rPr>
        <w:t xml:space="preserve">ć, </w:t>
      </w:r>
      <w:r w:rsidRPr="00B41567">
        <w:rPr>
          <w:rFonts w:ascii="Calibri" w:hAnsi="Calibri" w:cs="Calibri"/>
          <w:color w:val="000000"/>
          <w:lang w:val="it-IT"/>
        </w:rPr>
        <w:t>B</w:t>
      </w:r>
      <w:r w:rsidRPr="005E482A">
        <w:rPr>
          <w:rFonts w:ascii="Calibri" w:hAnsi="Calibri" w:cs="Calibri"/>
          <w:color w:val="000000"/>
          <w:lang w:val="ru-RU"/>
        </w:rPr>
        <w:t xml:space="preserve">., &amp; </w:t>
      </w:r>
      <w:r w:rsidRPr="00B41567">
        <w:rPr>
          <w:rFonts w:ascii="Calibri" w:hAnsi="Calibri" w:cs="Calibri"/>
          <w:color w:val="000000"/>
          <w:lang w:val="it-IT"/>
        </w:rPr>
        <w:t>Jovanovi</w:t>
      </w:r>
      <w:r w:rsidRPr="005E482A">
        <w:rPr>
          <w:rFonts w:ascii="Calibri" w:hAnsi="Calibri" w:cs="Calibri"/>
          <w:color w:val="000000"/>
          <w:lang w:val="ru-RU"/>
        </w:rPr>
        <w:t xml:space="preserve">ć, </w:t>
      </w:r>
      <w:r w:rsidRPr="00B41567">
        <w:rPr>
          <w:rFonts w:ascii="Calibri" w:hAnsi="Calibri" w:cs="Calibri"/>
          <w:color w:val="000000"/>
          <w:lang w:val="it-IT"/>
        </w:rPr>
        <w:t>M</w:t>
      </w:r>
      <w:r w:rsidRPr="005E482A">
        <w:rPr>
          <w:rFonts w:ascii="Calibri" w:hAnsi="Calibri" w:cs="Calibri"/>
          <w:color w:val="000000"/>
          <w:lang w:val="ru-RU"/>
        </w:rPr>
        <w:t xml:space="preserve">. (2022). </w:t>
      </w:r>
      <w:r w:rsidRPr="005E482A">
        <w:rPr>
          <w:rFonts w:ascii="Calibri" w:hAnsi="Calibri" w:cs="Calibri"/>
          <w:color w:val="000000"/>
        </w:rPr>
        <w:t xml:space="preserve">Structured prediction of sparse dependent variables for traffic state estimation in large-scale networks. </w:t>
      </w:r>
      <w:r w:rsidRPr="00C13738">
        <w:rPr>
          <w:rFonts w:ascii="Calibri" w:hAnsi="Calibri" w:cs="Calibri"/>
          <w:i/>
          <w:color w:val="000000"/>
        </w:rPr>
        <w:t>Applied</w:t>
      </w:r>
      <w:r w:rsidRPr="00C13738">
        <w:rPr>
          <w:rFonts w:ascii="Calibri" w:hAnsi="Calibri" w:cs="Calibri"/>
          <w:i/>
          <w:color w:val="000000"/>
          <w:lang w:val="ru-RU"/>
        </w:rPr>
        <w:t xml:space="preserve"> </w:t>
      </w:r>
      <w:r w:rsidRPr="00C13738">
        <w:rPr>
          <w:rFonts w:ascii="Calibri" w:hAnsi="Calibri" w:cs="Calibri"/>
          <w:i/>
          <w:color w:val="000000"/>
        </w:rPr>
        <w:t>Soft</w:t>
      </w:r>
      <w:r w:rsidRPr="00C13738">
        <w:rPr>
          <w:rFonts w:ascii="Calibri" w:hAnsi="Calibri" w:cs="Calibri"/>
          <w:i/>
          <w:color w:val="000000"/>
          <w:lang w:val="ru-RU"/>
        </w:rPr>
        <w:t xml:space="preserve"> </w:t>
      </w:r>
      <w:r w:rsidRPr="00C13738">
        <w:rPr>
          <w:rFonts w:ascii="Calibri" w:hAnsi="Calibri" w:cs="Calibri"/>
          <w:i/>
          <w:color w:val="000000"/>
        </w:rPr>
        <w:t>Computing</w:t>
      </w:r>
      <w:r w:rsidRPr="005E482A">
        <w:rPr>
          <w:rFonts w:ascii="Calibri" w:hAnsi="Calibri" w:cs="Calibri"/>
          <w:color w:val="000000"/>
          <w:lang w:val="ru-RU"/>
        </w:rPr>
        <w:t>, 133, 109893. (</w:t>
      </w:r>
      <w:r w:rsidRPr="005E482A">
        <w:rPr>
          <w:rFonts w:ascii="Calibri" w:hAnsi="Calibri" w:cs="Calibri"/>
          <w:color w:val="000000"/>
        </w:rPr>
        <w:t>M</w:t>
      </w:r>
      <w:r w:rsidRPr="005E482A">
        <w:rPr>
          <w:rFonts w:ascii="Calibri" w:hAnsi="Calibri" w:cs="Calibri"/>
          <w:color w:val="000000"/>
          <w:lang w:val="ru-RU"/>
        </w:rPr>
        <w:t>21</w:t>
      </w:r>
      <w:r w:rsidRPr="005E482A">
        <w:rPr>
          <w:rFonts w:ascii="Calibri" w:hAnsi="Calibri" w:cs="Calibri"/>
          <w:color w:val="000000"/>
        </w:rPr>
        <w:t>a</w:t>
      </w:r>
      <w:r w:rsidRPr="005E482A">
        <w:rPr>
          <w:rFonts w:ascii="Calibri" w:hAnsi="Calibri" w:cs="Calibri"/>
          <w:color w:val="000000"/>
          <w:lang w:val="ru-RU"/>
        </w:rPr>
        <w:t>)</w:t>
      </w:r>
    </w:p>
    <w:p w14:paraId="01C292D3" w14:textId="77777777" w:rsidR="005E482A" w:rsidRDefault="005E482A" w:rsidP="005E482A">
      <w:pPr>
        <w:rPr>
          <w:rFonts w:ascii="Calibri" w:hAnsi="Calibri" w:cs="Calibri"/>
          <w:color w:val="000000"/>
          <w:sz w:val="24"/>
          <w:lang w:val="ru-RU"/>
        </w:rPr>
      </w:pPr>
    </w:p>
    <w:p w14:paraId="20876AF7" w14:textId="77777777" w:rsidR="005E482A" w:rsidRDefault="00FD4028" w:rsidP="005E482A">
      <w:pPr>
        <w:rPr>
          <w:rFonts w:ascii="Calibri" w:hAnsi="Calibri" w:cs="Calibri"/>
          <w:color w:val="000000"/>
          <w:sz w:val="24"/>
          <w:lang w:val="ru-RU"/>
        </w:rPr>
      </w:pPr>
      <w:r>
        <w:rPr>
          <w:rFonts w:ascii="Calibri" w:hAnsi="Calibri" w:cs="Calibri"/>
          <w:color w:val="000000"/>
          <w:sz w:val="24"/>
          <w:lang w:val="ru-RU"/>
        </w:rPr>
        <w:t>Рад под редним бројем 11 (одељак 4.1) бави се проценом стања саобраћаја у великим мрежама, где постојећи модели машинског учења не узимају у обзир ретку структуру и просторну зависност посматраних променљивих. Предложен је хибридни модел заснован на два Гаусова условна случајна поља – класификационом моделу који режиме саобраћаја разврстава на слободан ток и потенцијално загушење и регресионом моделу који предвиђа брзину у потенцијално загушеним режимима. Модел је валидиран на два реална система у Србији: на аутопуту Е70–Е75 дужине 335 км и на скијалишту Копаоник са 55 км стаза, где је остварио боље перформансе предвиђања у односу на неструктуриране и структуриране конкурентске моделе. Рад је објављен у часопису изузетних вредности и представља допринос области структурираног учења и његове примене у инжењерингу саобраћаја.</w:t>
      </w:r>
    </w:p>
    <w:p w14:paraId="061F560F" w14:textId="77777777" w:rsidR="005E482A" w:rsidRPr="005E482A" w:rsidRDefault="005E482A" w:rsidP="005E482A">
      <w:pPr>
        <w:rPr>
          <w:rFonts w:ascii="Calibri" w:hAnsi="Calibri" w:cs="Calibri"/>
          <w:color w:val="000000"/>
          <w:sz w:val="24"/>
          <w:lang w:val="ru-RU"/>
        </w:rPr>
      </w:pPr>
    </w:p>
    <w:p w14:paraId="7B353D23" w14:textId="77777777" w:rsidR="005E482A" w:rsidRPr="005E482A" w:rsidRDefault="005E482A" w:rsidP="005E482A">
      <w:pPr>
        <w:spacing w:before="120"/>
        <w:rPr>
          <w:rFonts w:ascii="Calibri" w:hAnsi="Calibri" w:cs="Calibri"/>
          <w:color w:val="000000"/>
          <w:lang w:val="ru-RU"/>
        </w:rPr>
      </w:pPr>
      <w:r w:rsidRPr="005E482A">
        <w:rPr>
          <w:rFonts w:ascii="Calibri" w:hAnsi="Calibri" w:cs="Calibri"/>
          <w:color w:val="000000"/>
          <w:lang w:val="ru-RU"/>
        </w:rPr>
        <w:t xml:space="preserve">4. </w:t>
      </w:r>
      <w:r w:rsidRPr="005E482A">
        <w:rPr>
          <w:rFonts w:ascii="Calibri" w:hAnsi="Calibri" w:cs="Calibri"/>
          <w:color w:val="000000"/>
        </w:rPr>
        <w:t>Vuki</w:t>
      </w:r>
      <w:r w:rsidRPr="005E482A">
        <w:rPr>
          <w:rFonts w:ascii="Calibri" w:hAnsi="Calibri" w:cs="Calibri"/>
          <w:color w:val="000000"/>
          <w:lang w:val="ru-RU"/>
        </w:rPr>
        <w:t>ć</w:t>
      </w:r>
      <w:r w:rsidRPr="005E482A">
        <w:rPr>
          <w:rFonts w:ascii="Calibri" w:hAnsi="Calibri" w:cs="Calibri"/>
          <w:color w:val="000000"/>
        </w:rPr>
        <w:t>evi</w:t>
      </w:r>
      <w:r w:rsidRPr="005E482A">
        <w:rPr>
          <w:rFonts w:ascii="Calibri" w:hAnsi="Calibri" w:cs="Calibri"/>
          <w:color w:val="000000"/>
          <w:lang w:val="ru-RU"/>
        </w:rPr>
        <w:t xml:space="preserve">ć, </w:t>
      </w:r>
      <w:r w:rsidRPr="005E482A">
        <w:rPr>
          <w:rFonts w:ascii="Calibri" w:hAnsi="Calibri" w:cs="Calibri"/>
          <w:color w:val="000000"/>
        </w:rPr>
        <w:t>A</w:t>
      </w:r>
      <w:r w:rsidRPr="005E482A">
        <w:rPr>
          <w:rFonts w:ascii="Calibri" w:hAnsi="Calibri" w:cs="Calibri"/>
          <w:color w:val="000000"/>
          <w:lang w:val="ru-RU"/>
        </w:rPr>
        <w:t xml:space="preserve">., </w:t>
      </w:r>
      <w:r w:rsidRPr="005E482A">
        <w:rPr>
          <w:rFonts w:ascii="Calibri" w:hAnsi="Calibri" w:cs="Calibri"/>
          <w:color w:val="000000"/>
        </w:rPr>
        <w:t>Vuki</w:t>
      </w:r>
      <w:r w:rsidRPr="005E482A">
        <w:rPr>
          <w:rFonts w:ascii="Calibri" w:hAnsi="Calibri" w:cs="Calibri"/>
          <w:color w:val="000000"/>
          <w:lang w:val="ru-RU"/>
        </w:rPr>
        <w:t>ć</w:t>
      </w:r>
      <w:r w:rsidRPr="005E482A">
        <w:rPr>
          <w:rFonts w:ascii="Calibri" w:hAnsi="Calibri" w:cs="Calibri"/>
          <w:color w:val="000000"/>
        </w:rPr>
        <w:t>evi</w:t>
      </w:r>
      <w:r w:rsidRPr="005E482A">
        <w:rPr>
          <w:rFonts w:ascii="Calibri" w:hAnsi="Calibri" w:cs="Calibri"/>
          <w:color w:val="000000"/>
          <w:lang w:val="ru-RU"/>
        </w:rPr>
        <w:t xml:space="preserve">ć, </w:t>
      </w:r>
      <w:r w:rsidRPr="005E482A">
        <w:rPr>
          <w:rFonts w:ascii="Calibri" w:hAnsi="Calibri" w:cs="Calibri"/>
          <w:color w:val="000000"/>
        </w:rPr>
        <w:t>M</w:t>
      </w:r>
      <w:r w:rsidRPr="005E482A">
        <w:rPr>
          <w:rFonts w:ascii="Calibri" w:hAnsi="Calibri" w:cs="Calibri"/>
          <w:color w:val="000000"/>
          <w:lang w:val="ru-RU"/>
        </w:rPr>
        <w:t xml:space="preserve">., </w:t>
      </w:r>
      <w:r w:rsidRPr="00155F9A">
        <w:rPr>
          <w:rFonts w:ascii="Calibri" w:hAnsi="Calibri" w:cs="Calibri"/>
          <w:b/>
          <w:color w:val="000000"/>
        </w:rPr>
        <w:t>Radovanovi</w:t>
      </w:r>
      <w:r w:rsidRPr="00155F9A">
        <w:rPr>
          <w:rFonts w:ascii="Calibri" w:hAnsi="Calibri" w:cs="Calibri"/>
          <w:b/>
          <w:color w:val="000000"/>
          <w:lang w:val="ru-RU"/>
        </w:rPr>
        <w:t xml:space="preserve">ć, </w:t>
      </w:r>
      <w:r w:rsidRPr="00155F9A">
        <w:rPr>
          <w:rFonts w:ascii="Calibri" w:hAnsi="Calibri" w:cs="Calibri"/>
          <w:b/>
          <w:color w:val="000000"/>
        </w:rPr>
        <w:t>S</w:t>
      </w:r>
      <w:r w:rsidRPr="00155F9A">
        <w:rPr>
          <w:rFonts w:ascii="Calibri" w:hAnsi="Calibri" w:cs="Calibri"/>
          <w:b/>
          <w:color w:val="000000"/>
          <w:lang w:val="ru-RU"/>
        </w:rPr>
        <w:t>.</w:t>
      </w:r>
      <w:r w:rsidRPr="005E482A">
        <w:rPr>
          <w:rFonts w:ascii="Calibri" w:hAnsi="Calibri" w:cs="Calibri"/>
          <w:color w:val="000000"/>
          <w:lang w:val="ru-RU"/>
        </w:rPr>
        <w:t xml:space="preserve">, &amp; </w:t>
      </w:r>
      <w:r w:rsidRPr="005E482A">
        <w:rPr>
          <w:rFonts w:ascii="Calibri" w:hAnsi="Calibri" w:cs="Calibri"/>
          <w:color w:val="000000"/>
        </w:rPr>
        <w:t>Deliba</w:t>
      </w:r>
      <w:r w:rsidRPr="005E482A">
        <w:rPr>
          <w:rFonts w:ascii="Calibri" w:hAnsi="Calibri" w:cs="Calibri"/>
          <w:color w:val="000000"/>
          <w:lang w:val="ru-RU"/>
        </w:rPr>
        <w:t>š</w:t>
      </w:r>
      <w:r w:rsidRPr="005E482A">
        <w:rPr>
          <w:rFonts w:ascii="Calibri" w:hAnsi="Calibri" w:cs="Calibri"/>
          <w:color w:val="000000"/>
        </w:rPr>
        <w:t>i</w:t>
      </w:r>
      <w:r w:rsidRPr="005E482A">
        <w:rPr>
          <w:rFonts w:ascii="Calibri" w:hAnsi="Calibri" w:cs="Calibri"/>
          <w:color w:val="000000"/>
          <w:lang w:val="ru-RU"/>
        </w:rPr>
        <w:t xml:space="preserve">ć, </w:t>
      </w:r>
      <w:r w:rsidRPr="005E482A">
        <w:rPr>
          <w:rFonts w:ascii="Calibri" w:hAnsi="Calibri" w:cs="Calibri"/>
          <w:color w:val="000000"/>
        </w:rPr>
        <w:t>B</w:t>
      </w:r>
      <w:r w:rsidRPr="005E482A">
        <w:rPr>
          <w:rFonts w:ascii="Calibri" w:hAnsi="Calibri" w:cs="Calibri"/>
          <w:color w:val="000000"/>
          <w:lang w:val="ru-RU"/>
        </w:rPr>
        <w:t xml:space="preserve">. (2022). </w:t>
      </w:r>
      <w:r w:rsidRPr="005E482A">
        <w:rPr>
          <w:rFonts w:ascii="Calibri" w:hAnsi="Calibri" w:cs="Calibri"/>
          <w:color w:val="000000"/>
        </w:rPr>
        <w:t xml:space="preserve">BargCrEx: A System for Bargaining Based Aggregation of Crowd and Expert Opinions in Crowdsourcing. </w:t>
      </w:r>
      <w:r w:rsidRPr="00C13738">
        <w:rPr>
          <w:rFonts w:ascii="Calibri" w:hAnsi="Calibri" w:cs="Calibri"/>
          <w:i/>
          <w:color w:val="000000"/>
        </w:rPr>
        <w:t>Group</w:t>
      </w:r>
      <w:r w:rsidRPr="00C13738">
        <w:rPr>
          <w:rFonts w:ascii="Calibri" w:hAnsi="Calibri" w:cs="Calibri"/>
          <w:i/>
          <w:color w:val="000000"/>
          <w:lang w:val="ru-RU"/>
        </w:rPr>
        <w:t xml:space="preserve"> </w:t>
      </w:r>
      <w:r w:rsidRPr="00C13738">
        <w:rPr>
          <w:rFonts w:ascii="Calibri" w:hAnsi="Calibri" w:cs="Calibri"/>
          <w:i/>
          <w:color w:val="000000"/>
        </w:rPr>
        <w:t>Decision</w:t>
      </w:r>
      <w:r w:rsidRPr="00C13738">
        <w:rPr>
          <w:rFonts w:ascii="Calibri" w:hAnsi="Calibri" w:cs="Calibri"/>
          <w:i/>
          <w:color w:val="000000"/>
          <w:lang w:val="ru-RU"/>
        </w:rPr>
        <w:t xml:space="preserve"> </w:t>
      </w:r>
      <w:r w:rsidRPr="00C13738">
        <w:rPr>
          <w:rFonts w:ascii="Calibri" w:hAnsi="Calibri" w:cs="Calibri"/>
          <w:i/>
          <w:color w:val="000000"/>
        </w:rPr>
        <w:t>and</w:t>
      </w:r>
      <w:r w:rsidRPr="00C13738">
        <w:rPr>
          <w:rFonts w:ascii="Calibri" w:hAnsi="Calibri" w:cs="Calibri"/>
          <w:i/>
          <w:color w:val="000000"/>
          <w:lang w:val="ru-RU"/>
        </w:rPr>
        <w:t xml:space="preserve"> </w:t>
      </w:r>
      <w:r w:rsidRPr="00C13738">
        <w:rPr>
          <w:rFonts w:ascii="Calibri" w:hAnsi="Calibri" w:cs="Calibri"/>
          <w:i/>
          <w:color w:val="000000"/>
        </w:rPr>
        <w:t>Negotiation</w:t>
      </w:r>
      <w:r w:rsidRPr="005E482A">
        <w:rPr>
          <w:rFonts w:ascii="Calibri" w:hAnsi="Calibri" w:cs="Calibri"/>
          <w:color w:val="000000"/>
          <w:lang w:val="ru-RU"/>
        </w:rPr>
        <w:t>, 31, 1091–1120. (</w:t>
      </w:r>
      <w:r w:rsidRPr="005E482A">
        <w:rPr>
          <w:rFonts w:ascii="Calibri" w:hAnsi="Calibri" w:cs="Calibri"/>
          <w:color w:val="000000"/>
        </w:rPr>
        <w:t>M</w:t>
      </w:r>
      <w:r w:rsidRPr="005E482A">
        <w:rPr>
          <w:rFonts w:ascii="Calibri" w:hAnsi="Calibri" w:cs="Calibri"/>
          <w:color w:val="000000"/>
          <w:lang w:val="ru-RU"/>
        </w:rPr>
        <w:t>21)</w:t>
      </w:r>
    </w:p>
    <w:p w14:paraId="447750B0" w14:textId="77777777" w:rsidR="005E482A" w:rsidRDefault="005E482A" w:rsidP="005E482A">
      <w:pPr>
        <w:rPr>
          <w:rFonts w:ascii="Calibri" w:hAnsi="Calibri" w:cs="Calibri"/>
          <w:color w:val="000000"/>
          <w:sz w:val="24"/>
          <w:lang w:val="ru-RU"/>
        </w:rPr>
      </w:pPr>
    </w:p>
    <w:p w14:paraId="305F5C36" w14:textId="77777777" w:rsidR="005E482A" w:rsidRDefault="00FD4028" w:rsidP="005E482A">
      <w:pPr>
        <w:rPr>
          <w:rFonts w:ascii="Calibri" w:hAnsi="Calibri" w:cs="Calibri"/>
          <w:color w:val="000000"/>
          <w:sz w:val="24"/>
          <w:lang w:val="ru-RU"/>
        </w:rPr>
      </w:pPr>
      <w:r>
        <w:rPr>
          <w:rFonts w:ascii="Calibri" w:hAnsi="Calibri" w:cs="Calibri"/>
          <w:color w:val="000000"/>
          <w:sz w:val="24"/>
          <w:lang w:val="ru-RU"/>
        </w:rPr>
        <w:t>Рад под редним бројем 8 (одељак 4.1) разматра проблем агрегације гласова у краудсорсинг окружењима, у којима квалитет података и хетерогеност гласова доводе до одлука са ниским задовољством учесника. Предложен је систем BargCrEx који интегрише знање масе и експерата у условима ограничених ресурса: недостајући гласови процењују се моделима машинског учења – матричном факторизацијом и регресијом – док се агрегација гласова обавља применом модела пословне погодбе из теорије игара (Калај–Смородински и Неш). Експериментална евалуација на реалним и синтетичким проблемима показала је да агрегација заснована на погодби надмашује традиционалне мере централне тенденције у погледу кумулативног задовољства експерата и масе, уз смањење трошкова прикупљања гласова. Рад повезује области групног одлучивања, теорије игара и машинског учења.</w:t>
      </w:r>
    </w:p>
    <w:p w14:paraId="55614926" w14:textId="77777777" w:rsidR="005E482A" w:rsidRPr="005E482A" w:rsidRDefault="005E482A" w:rsidP="005E482A">
      <w:pPr>
        <w:rPr>
          <w:rFonts w:ascii="Calibri" w:hAnsi="Calibri" w:cs="Calibri"/>
          <w:color w:val="000000"/>
          <w:sz w:val="24"/>
          <w:lang w:val="ru-RU"/>
        </w:rPr>
      </w:pPr>
    </w:p>
    <w:p w14:paraId="1040263A" w14:textId="77777777" w:rsidR="005E482A" w:rsidRDefault="005E482A" w:rsidP="005E482A">
      <w:pPr>
        <w:spacing w:before="120"/>
        <w:rPr>
          <w:rFonts w:ascii="Calibri" w:hAnsi="Calibri" w:cs="Calibri"/>
          <w:color w:val="000000"/>
        </w:rPr>
      </w:pPr>
      <w:r w:rsidRPr="00B41567">
        <w:rPr>
          <w:rFonts w:ascii="Calibri" w:hAnsi="Calibri" w:cs="Calibri"/>
          <w:color w:val="000000"/>
          <w:lang w:val="it-IT"/>
        </w:rPr>
        <w:t xml:space="preserve">5. Milosavljević, M., </w:t>
      </w:r>
      <w:r w:rsidRPr="00B41567">
        <w:rPr>
          <w:rFonts w:ascii="Calibri" w:hAnsi="Calibri" w:cs="Calibri"/>
          <w:b/>
          <w:color w:val="000000"/>
          <w:lang w:val="it-IT"/>
        </w:rPr>
        <w:t>Radovanović, S.</w:t>
      </w:r>
      <w:r w:rsidRPr="00B41567">
        <w:rPr>
          <w:rFonts w:ascii="Calibri" w:hAnsi="Calibri" w:cs="Calibri"/>
          <w:color w:val="000000"/>
          <w:lang w:val="it-IT"/>
        </w:rPr>
        <w:t xml:space="preserve">, &amp; Delibašić, B. (2023). </w:t>
      </w:r>
      <w:r w:rsidRPr="005E482A">
        <w:rPr>
          <w:rFonts w:ascii="Calibri" w:hAnsi="Calibri" w:cs="Calibri"/>
          <w:color w:val="000000"/>
        </w:rPr>
        <w:t xml:space="preserve">What drives the performance of tax administrations? Evidence from selected European countries. </w:t>
      </w:r>
      <w:r w:rsidRPr="00C13738">
        <w:rPr>
          <w:rFonts w:ascii="Calibri" w:hAnsi="Calibri" w:cs="Calibri"/>
          <w:i/>
          <w:color w:val="000000"/>
        </w:rPr>
        <w:t>Economic Modelling</w:t>
      </w:r>
      <w:r w:rsidRPr="005E482A">
        <w:rPr>
          <w:rFonts w:ascii="Calibri" w:hAnsi="Calibri" w:cs="Calibri"/>
          <w:color w:val="000000"/>
        </w:rPr>
        <w:t>, 106217. (M21)</w:t>
      </w:r>
    </w:p>
    <w:p w14:paraId="0807365F" w14:textId="77777777" w:rsidR="005E482A" w:rsidRDefault="005E482A" w:rsidP="005E482A">
      <w:pPr>
        <w:rPr>
          <w:rFonts w:ascii="Calibri" w:hAnsi="Calibri" w:cs="Calibri"/>
          <w:color w:val="000000"/>
          <w:sz w:val="24"/>
        </w:rPr>
      </w:pPr>
    </w:p>
    <w:p w14:paraId="17BD8FF0" w14:textId="77777777" w:rsidR="005E482A" w:rsidRPr="005E482A" w:rsidRDefault="00FD4028" w:rsidP="005E482A">
      <w:pPr>
        <w:rPr>
          <w:rFonts w:ascii="Calibri" w:hAnsi="Calibri" w:cs="Calibri"/>
          <w:color w:val="000000"/>
          <w:sz w:val="24"/>
          <w:lang w:val="ru-RU"/>
        </w:rPr>
      </w:pPr>
      <w:r>
        <w:rPr>
          <w:rFonts w:ascii="Calibri" w:hAnsi="Calibri" w:cs="Calibri"/>
          <w:color w:val="000000"/>
          <w:sz w:val="24"/>
          <w:lang w:val="ru-RU"/>
        </w:rPr>
        <w:t>Рад</w:t>
      </w:r>
      <w:r w:rsidRPr="00155F9A">
        <w:rPr>
          <w:rFonts w:ascii="Calibri" w:hAnsi="Calibri" w:cs="Calibri"/>
          <w:color w:val="000000"/>
          <w:sz w:val="24"/>
        </w:rPr>
        <w:t xml:space="preserve"> </w:t>
      </w:r>
      <w:r>
        <w:rPr>
          <w:rFonts w:ascii="Calibri" w:hAnsi="Calibri" w:cs="Calibri"/>
          <w:color w:val="000000"/>
          <w:sz w:val="24"/>
          <w:lang w:val="ru-RU"/>
        </w:rPr>
        <w:t>под</w:t>
      </w:r>
      <w:r w:rsidRPr="00155F9A">
        <w:rPr>
          <w:rFonts w:ascii="Calibri" w:hAnsi="Calibri" w:cs="Calibri"/>
          <w:color w:val="000000"/>
          <w:sz w:val="24"/>
        </w:rPr>
        <w:t xml:space="preserve"> </w:t>
      </w:r>
      <w:r>
        <w:rPr>
          <w:rFonts w:ascii="Calibri" w:hAnsi="Calibri" w:cs="Calibri"/>
          <w:color w:val="000000"/>
          <w:sz w:val="24"/>
          <w:lang w:val="ru-RU"/>
        </w:rPr>
        <w:t>редним</w:t>
      </w:r>
      <w:r w:rsidRPr="00155F9A">
        <w:rPr>
          <w:rFonts w:ascii="Calibri" w:hAnsi="Calibri" w:cs="Calibri"/>
          <w:color w:val="000000"/>
          <w:sz w:val="24"/>
        </w:rPr>
        <w:t xml:space="preserve"> </w:t>
      </w:r>
      <w:r>
        <w:rPr>
          <w:rFonts w:ascii="Calibri" w:hAnsi="Calibri" w:cs="Calibri"/>
          <w:color w:val="000000"/>
          <w:sz w:val="24"/>
          <w:lang w:val="ru-RU"/>
        </w:rPr>
        <w:t>бројем</w:t>
      </w:r>
      <w:r w:rsidRPr="00155F9A">
        <w:rPr>
          <w:rFonts w:ascii="Calibri" w:hAnsi="Calibri" w:cs="Calibri"/>
          <w:color w:val="000000"/>
          <w:sz w:val="24"/>
        </w:rPr>
        <w:t xml:space="preserve"> 15 (</w:t>
      </w:r>
      <w:r>
        <w:rPr>
          <w:rFonts w:ascii="Calibri" w:hAnsi="Calibri" w:cs="Calibri"/>
          <w:color w:val="000000"/>
          <w:sz w:val="24"/>
          <w:lang w:val="ru-RU"/>
        </w:rPr>
        <w:t>одељак</w:t>
      </w:r>
      <w:r w:rsidRPr="00155F9A">
        <w:rPr>
          <w:rFonts w:ascii="Calibri" w:hAnsi="Calibri" w:cs="Calibri"/>
          <w:color w:val="000000"/>
          <w:sz w:val="24"/>
        </w:rPr>
        <w:t xml:space="preserve"> 4.1) </w:t>
      </w:r>
      <w:r>
        <w:rPr>
          <w:rFonts w:ascii="Calibri" w:hAnsi="Calibri" w:cs="Calibri"/>
          <w:color w:val="000000"/>
          <w:sz w:val="24"/>
          <w:lang w:val="ru-RU"/>
        </w:rPr>
        <w:t>испитује</w:t>
      </w:r>
      <w:r w:rsidRPr="00155F9A">
        <w:rPr>
          <w:rFonts w:ascii="Calibri" w:hAnsi="Calibri" w:cs="Calibri"/>
          <w:color w:val="000000"/>
          <w:sz w:val="24"/>
        </w:rPr>
        <w:t xml:space="preserve"> </w:t>
      </w:r>
      <w:r>
        <w:rPr>
          <w:rFonts w:ascii="Calibri" w:hAnsi="Calibri" w:cs="Calibri"/>
          <w:color w:val="000000"/>
          <w:sz w:val="24"/>
          <w:lang w:val="ru-RU"/>
        </w:rPr>
        <w:t>факторе</w:t>
      </w:r>
      <w:r w:rsidRPr="00155F9A">
        <w:rPr>
          <w:rFonts w:ascii="Calibri" w:hAnsi="Calibri" w:cs="Calibri"/>
          <w:color w:val="000000"/>
          <w:sz w:val="24"/>
        </w:rPr>
        <w:t xml:space="preserve"> </w:t>
      </w:r>
      <w:r>
        <w:rPr>
          <w:rFonts w:ascii="Calibri" w:hAnsi="Calibri" w:cs="Calibri"/>
          <w:color w:val="000000"/>
          <w:sz w:val="24"/>
          <w:lang w:val="ru-RU"/>
        </w:rPr>
        <w:t>који</w:t>
      </w:r>
      <w:r w:rsidRPr="00155F9A">
        <w:rPr>
          <w:rFonts w:ascii="Calibri" w:hAnsi="Calibri" w:cs="Calibri"/>
          <w:color w:val="000000"/>
          <w:sz w:val="24"/>
        </w:rPr>
        <w:t xml:space="preserve"> </w:t>
      </w:r>
      <w:r>
        <w:rPr>
          <w:rFonts w:ascii="Calibri" w:hAnsi="Calibri" w:cs="Calibri"/>
          <w:color w:val="000000"/>
          <w:sz w:val="24"/>
          <w:lang w:val="ru-RU"/>
        </w:rPr>
        <w:t>одређују</w:t>
      </w:r>
      <w:r w:rsidRPr="00155F9A">
        <w:rPr>
          <w:rFonts w:ascii="Calibri" w:hAnsi="Calibri" w:cs="Calibri"/>
          <w:color w:val="000000"/>
          <w:sz w:val="24"/>
        </w:rPr>
        <w:t xml:space="preserve"> </w:t>
      </w:r>
      <w:r>
        <w:rPr>
          <w:rFonts w:ascii="Calibri" w:hAnsi="Calibri" w:cs="Calibri"/>
          <w:color w:val="000000"/>
          <w:sz w:val="24"/>
          <w:lang w:val="ru-RU"/>
        </w:rPr>
        <w:t>учинак</w:t>
      </w:r>
      <w:r w:rsidRPr="00155F9A">
        <w:rPr>
          <w:rFonts w:ascii="Calibri" w:hAnsi="Calibri" w:cs="Calibri"/>
          <w:color w:val="000000"/>
          <w:sz w:val="24"/>
        </w:rPr>
        <w:t xml:space="preserve"> </w:t>
      </w:r>
      <w:r>
        <w:rPr>
          <w:rFonts w:ascii="Calibri" w:hAnsi="Calibri" w:cs="Calibri"/>
          <w:color w:val="000000"/>
          <w:sz w:val="24"/>
          <w:lang w:val="ru-RU"/>
        </w:rPr>
        <w:t>пореских</w:t>
      </w:r>
      <w:r w:rsidRPr="00155F9A">
        <w:rPr>
          <w:rFonts w:ascii="Calibri" w:hAnsi="Calibri" w:cs="Calibri"/>
          <w:color w:val="000000"/>
          <w:sz w:val="24"/>
        </w:rPr>
        <w:t xml:space="preserve"> </w:t>
      </w:r>
      <w:r>
        <w:rPr>
          <w:rFonts w:ascii="Calibri" w:hAnsi="Calibri" w:cs="Calibri"/>
          <w:color w:val="000000"/>
          <w:sz w:val="24"/>
          <w:lang w:val="ru-RU"/>
        </w:rPr>
        <w:t>администрација</w:t>
      </w:r>
      <w:r w:rsidRPr="00155F9A">
        <w:rPr>
          <w:rFonts w:ascii="Calibri" w:hAnsi="Calibri" w:cs="Calibri"/>
          <w:color w:val="000000"/>
          <w:sz w:val="24"/>
        </w:rPr>
        <w:t xml:space="preserve">, </w:t>
      </w:r>
      <w:r>
        <w:rPr>
          <w:rFonts w:ascii="Calibri" w:hAnsi="Calibri" w:cs="Calibri"/>
          <w:color w:val="000000"/>
          <w:sz w:val="24"/>
          <w:lang w:val="ru-RU"/>
        </w:rPr>
        <w:t>применом</w:t>
      </w:r>
      <w:r w:rsidRPr="00155F9A">
        <w:rPr>
          <w:rFonts w:ascii="Calibri" w:hAnsi="Calibri" w:cs="Calibri"/>
          <w:color w:val="000000"/>
          <w:sz w:val="24"/>
        </w:rPr>
        <w:t xml:space="preserve"> </w:t>
      </w:r>
      <w:r>
        <w:rPr>
          <w:rFonts w:ascii="Calibri" w:hAnsi="Calibri" w:cs="Calibri"/>
          <w:color w:val="000000"/>
          <w:sz w:val="24"/>
          <w:lang w:val="ru-RU"/>
        </w:rPr>
        <w:t>метода</w:t>
      </w:r>
      <w:r w:rsidRPr="00155F9A">
        <w:rPr>
          <w:rFonts w:ascii="Calibri" w:hAnsi="Calibri" w:cs="Calibri"/>
          <w:color w:val="000000"/>
          <w:sz w:val="24"/>
        </w:rPr>
        <w:t xml:space="preserve"> </w:t>
      </w:r>
      <w:r>
        <w:rPr>
          <w:rFonts w:ascii="Calibri" w:hAnsi="Calibri" w:cs="Calibri"/>
          <w:color w:val="000000"/>
          <w:sz w:val="24"/>
          <w:lang w:val="ru-RU"/>
        </w:rPr>
        <w:t>вишекритеријумског</w:t>
      </w:r>
      <w:r w:rsidRPr="00155F9A">
        <w:rPr>
          <w:rFonts w:ascii="Calibri" w:hAnsi="Calibri" w:cs="Calibri"/>
          <w:color w:val="000000"/>
          <w:sz w:val="24"/>
        </w:rPr>
        <w:t xml:space="preserve"> </w:t>
      </w:r>
      <w:r>
        <w:rPr>
          <w:rFonts w:ascii="Calibri" w:hAnsi="Calibri" w:cs="Calibri"/>
          <w:color w:val="000000"/>
          <w:sz w:val="24"/>
          <w:lang w:val="ru-RU"/>
        </w:rPr>
        <w:t>одлучивања</w:t>
      </w:r>
      <w:r w:rsidRPr="00155F9A">
        <w:rPr>
          <w:rFonts w:ascii="Calibri" w:hAnsi="Calibri" w:cs="Calibri"/>
          <w:color w:val="000000"/>
          <w:sz w:val="24"/>
        </w:rPr>
        <w:t xml:space="preserve"> </w:t>
      </w:r>
      <w:r>
        <w:rPr>
          <w:rFonts w:ascii="Calibri" w:hAnsi="Calibri" w:cs="Calibri"/>
          <w:color w:val="000000"/>
          <w:sz w:val="24"/>
          <w:lang w:val="ru-RU"/>
        </w:rPr>
        <w:t>и</w:t>
      </w:r>
      <w:r w:rsidRPr="00155F9A">
        <w:rPr>
          <w:rFonts w:ascii="Calibri" w:hAnsi="Calibri" w:cs="Calibri"/>
          <w:color w:val="000000"/>
          <w:sz w:val="24"/>
        </w:rPr>
        <w:t xml:space="preserve"> </w:t>
      </w:r>
      <w:r>
        <w:rPr>
          <w:rFonts w:ascii="Calibri" w:hAnsi="Calibri" w:cs="Calibri"/>
          <w:color w:val="000000"/>
          <w:sz w:val="24"/>
          <w:lang w:val="ru-RU"/>
        </w:rPr>
        <w:t>машинског</w:t>
      </w:r>
      <w:r w:rsidRPr="00155F9A">
        <w:rPr>
          <w:rFonts w:ascii="Calibri" w:hAnsi="Calibri" w:cs="Calibri"/>
          <w:color w:val="000000"/>
          <w:sz w:val="24"/>
        </w:rPr>
        <w:t xml:space="preserve"> </w:t>
      </w:r>
      <w:r>
        <w:rPr>
          <w:rFonts w:ascii="Calibri" w:hAnsi="Calibri" w:cs="Calibri"/>
          <w:color w:val="000000"/>
          <w:sz w:val="24"/>
          <w:lang w:val="ru-RU"/>
        </w:rPr>
        <w:t>учења</w:t>
      </w:r>
      <w:r w:rsidRPr="00155F9A">
        <w:rPr>
          <w:rFonts w:ascii="Calibri" w:hAnsi="Calibri" w:cs="Calibri"/>
          <w:color w:val="000000"/>
          <w:sz w:val="24"/>
        </w:rPr>
        <w:t xml:space="preserve"> </w:t>
      </w:r>
      <w:r>
        <w:rPr>
          <w:rFonts w:ascii="Calibri" w:hAnsi="Calibri" w:cs="Calibri"/>
          <w:color w:val="000000"/>
          <w:sz w:val="24"/>
          <w:lang w:val="ru-RU"/>
        </w:rPr>
        <w:t>на</w:t>
      </w:r>
      <w:r w:rsidRPr="00155F9A">
        <w:rPr>
          <w:rFonts w:ascii="Calibri" w:hAnsi="Calibri" w:cs="Calibri"/>
          <w:color w:val="000000"/>
          <w:sz w:val="24"/>
        </w:rPr>
        <w:t xml:space="preserve"> </w:t>
      </w:r>
      <w:r>
        <w:rPr>
          <w:rFonts w:ascii="Calibri" w:hAnsi="Calibri" w:cs="Calibri"/>
          <w:color w:val="000000"/>
          <w:sz w:val="24"/>
          <w:lang w:val="ru-RU"/>
        </w:rPr>
        <w:t>подацима</w:t>
      </w:r>
      <w:r w:rsidRPr="00155F9A">
        <w:rPr>
          <w:rFonts w:ascii="Calibri" w:hAnsi="Calibri" w:cs="Calibri"/>
          <w:color w:val="000000"/>
          <w:sz w:val="24"/>
        </w:rPr>
        <w:t xml:space="preserve"> </w:t>
      </w:r>
      <w:r>
        <w:rPr>
          <w:rFonts w:ascii="Calibri" w:hAnsi="Calibri" w:cs="Calibri"/>
          <w:color w:val="000000"/>
          <w:sz w:val="24"/>
          <w:lang w:val="ru-RU"/>
        </w:rPr>
        <w:t>о</w:t>
      </w:r>
      <w:r w:rsidRPr="00155F9A">
        <w:rPr>
          <w:rFonts w:ascii="Calibri" w:hAnsi="Calibri" w:cs="Calibri"/>
          <w:color w:val="000000"/>
          <w:sz w:val="24"/>
        </w:rPr>
        <w:t xml:space="preserve"> 35 </w:t>
      </w:r>
      <w:r>
        <w:rPr>
          <w:rFonts w:ascii="Calibri" w:hAnsi="Calibri" w:cs="Calibri"/>
          <w:color w:val="000000"/>
          <w:sz w:val="24"/>
          <w:lang w:val="ru-RU"/>
        </w:rPr>
        <w:t>европских</w:t>
      </w:r>
      <w:r w:rsidRPr="00155F9A">
        <w:rPr>
          <w:rFonts w:ascii="Calibri" w:hAnsi="Calibri" w:cs="Calibri"/>
          <w:color w:val="000000"/>
          <w:sz w:val="24"/>
        </w:rPr>
        <w:t xml:space="preserve"> </w:t>
      </w:r>
      <w:r>
        <w:rPr>
          <w:rFonts w:ascii="Calibri" w:hAnsi="Calibri" w:cs="Calibri"/>
          <w:color w:val="000000"/>
          <w:sz w:val="24"/>
          <w:lang w:val="ru-RU"/>
        </w:rPr>
        <w:t>пореских</w:t>
      </w:r>
      <w:r w:rsidRPr="00155F9A">
        <w:rPr>
          <w:rFonts w:ascii="Calibri" w:hAnsi="Calibri" w:cs="Calibri"/>
          <w:color w:val="000000"/>
          <w:sz w:val="24"/>
        </w:rPr>
        <w:t xml:space="preserve"> </w:t>
      </w:r>
      <w:r>
        <w:rPr>
          <w:rFonts w:ascii="Calibri" w:hAnsi="Calibri" w:cs="Calibri"/>
          <w:color w:val="000000"/>
          <w:sz w:val="24"/>
          <w:lang w:val="ru-RU"/>
        </w:rPr>
        <w:t>администрација</w:t>
      </w:r>
      <w:r w:rsidRPr="00155F9A">
        <w:rPr>
          <w:rFonts w:ascii="Calibri" w:hAnsi="Calibri" w:cs="Calibri"/>
          <w:color w:val="000000"/>
          <w:sz w:val="24"/>
        </w:rPr>
        <w:t xml:space="preserve">, </w:t>
      </w:r>
      <w:r>
        <w:rPr>
          <w:rFonts w:ascii="Calibri" w:hAnsi="Calibri" w:cs="Calibri"/>
          <w:color w:val="000000"/>
          <w:sz w:val="24"/>
          <w:lang w:val="ru-RU"/>
        </w:rPr>
        <w:t>оцењених</w:t>
      </w:r>
      <w:r w:rsidRPr="00155F9A">
        <w:rPr>
          <w:rFonts w:ascii="Calibri" w:hAnsi="Calibri" w:cs="Calibri"/>
          <w:color w:val="000000"/>
          <w:sz w:val="24"/>
        </w:rPr>
        <w:t xml:space="preserve"> </w:t>
      </w:r>
      <w:r>
        <w:rPr>
          <w:rFonts w:ascii="Calibri" w:hAnsi="Calibri" w:cs="Calibri"/>
          <w:color w:val="000000"/>
          <w:sz w:val="24"/>
          <w:lang w:val="ru-RU"/>
        </w:rPr>
        <w:t>по</w:t>
      </w:r>
      <w:r w:rsidRPr="00155F9A">
        <w:rPr>
          <w:rFonts w:ascii="Calibri" w:hAnsi="Calibri" w:cs="Calibri"/>
          <w:color w:val="000000"/>
          <w:sz w:val="24"/>
        </w:rPr>
        <w:t xml:space="preserve"> 12 </w:t>
      </w:r>
      <w:r>
        <w:rPr>
          <w:rFonts w:ascii="Calibri" w:hAnsi="Calibri" w:cs="Calibri"/>
          <w:color w:val="000000"/>
          <w:sz w:val="24"/>
          <w:lang w:val="ru-RU"/>
        </w:rPr>
        <w:t>димензија</w:t>
      </w:r>
      <w:r w:rsidRPr="00155F9A">
        <w:rPr>
          <w:rFonts w:ascii="Calibri" w:hAnsi="Calibri" w:cs="Calibri"/>
          <w:color w:val="000000"/>
          <w:sz w:val="24"/>
        </w:rPr>
        <w:t xml:space="preserve"> </w:t>
      </w:r>
      <w:r>
        <w:rPr>
          <w:rFonts w:ascii="Calibri" w:hAnsi="Calibri" w:cs="Calibri"/>
          <w:color w:val="000000"/>
          <w:sz w:val="24"/>
          <w:lang w:val="ru-RU"/>
        </w:rPr>
        <w:t>учинка</w:t>
      </w:r>
      <w:r w:rsidRPr="00155F9A">
        <w:rPr>
          <w:rFonts w:ascii="Calibri" w:hAnsi="Calibri" w:cs="Calibri"/>
          <w:color w:val="000000"/>
          <w:sz w:val="24"/>
        </w:rPr>
        <w:t xml:space="preserve"> </w:t>
      </w:r>
      <w:r>
        <w:rPr>
          <w:rFonts w:ascii="Calibri" w:hAnsi="Calibri" w:cs="Calibri"/>
          <w:color w:val="000000"/>
          <w:sz w:val="24"/>
          <w:lang w:val="ru-RU"/>
        </w:rPr>
        <w:t>у</w:t>
      </w:r>
      <w:r w:rsidRPr="00155F9A">
        <w:rPr>
          <w:rFonts w:ascii="Calibri" w:hAnsi="Calibri" w:cs="Calibri"/>
          <w:color w:val="000000"/>
          <w:sz w:val="24"/>
        </w:rPr>
        <w:t xml:space="preserve"> </w:t>
      </w:r>
      <w:r>
        <w:rPr>
          <w:rFonts w:ascii="Calibri" w:hAnsi="Calibri" w:cs="Calibri"/>
          <w:color w:val="000000"/>
          <w:sz w:val="24"/>
          <w:lang w:val="ru-RU"/>
        </w:rPr>
        <w:t>две</w:t>
      </w:r>
      <w:r w:rsidRPr="00155F9A">
        <w:rPr>
          <w:rFonts w:ascii="Calibri" w:hAnsi="Calibri" w:cs="Calibri"/>
          <w:color w:val="000000"/>
          <w:sz w:val="24"/>
        </w:rPr>
        <w:t xml:space="preserve"> </w:t>
      </w:r>
      <w:r>
        <w:rPr>
          <w:rFonts w:ascii="Calibri" w:hAnsi="Calibri" w:cs="Calibri"/>
          <w:color w:val="000000"/>
          <w:sz w:val="24"/>
          <w:lang w:val="ru-RU"/>
        </w:rPr>
        <w:t>узастопне</w:t>
      </w:r>
      <w:r w:rsidRPr="00155F9A">
        <w:rPr>
          <w:rFonts w:ascii="Calibri" w:hAnsi="Calibri" w:cs="Calibri"/>
          <w:color w:val="000000"/>
          <w:sz w:val="24"/>
        </w:rPr>
        <w:t xml:space="preserve"> </w:t>
      </w:r>
      <w:r>
        <w:rPr>
          <w:rFonts w:ascii="Calibri" w:hAnsi="Calibri" w:cs="Calibri"/>
          <w:color w:val="000000"/>
          <w:sz w:val="24"/>
          <w:lang w:val="ru-RU"/>
        </w:rPr>
        <w:t>године</w:t>
      </w:r>
      <w:r w:rsidRPr="00155F9A">
        <w:rPr>
          <w:rFonts w:ascii="Calibri" w:hAnsi="Calibri" w:cs="Calibri"/>
          <w:color w:val="000000"/>
          <w:sz w:val="24"/>
        </w:rPr>
        <w:t xml:space="preserve"> (2018–2019). </w:t>
      </w:r>
      <w:r>
        <w:rPr>
          <w:rFonts w:ascii="Calibri" w:hAnsi="Calibri" w:cs="Calibri"/>
          <w:color w:val="000000"/>
          <w:sz w:val="24"/>
          <w:lang w:val="ru-RU"/>
        </w:rPr>
        <w:t>Конструисан је композитни индикатор учинка приступом неутралне агрегације заснованим на подацима, без субјективно задатих тежина критеријума. Резултати показују да је дигитализација пореских администрација најутицајнији фактор укупног учинка, да нордијске земље и Швајцарска могу служити као модел добре праксе, као и да добијени резултати на нивоу земаља могу послужити као показатељ обима сиве економије. Рад потврђује применљивост метода моделирања одлучивања и машинског учења у области јавних политика и алгоритамског управљања.</w:t>
      </w:r>
    </w:p>
    <w:p w14:paraId="5E47B138" w14:textId="77777777" w:rsidR="001F1915" w:rsidRDefault="001F1915" w:rsidP="001F1915">
      <w:pPr>
        <w:rPr>
          <w:rFonts w:ascii="Calibri" w:hAnsi="Calibri" w:cs="Calibri"/>
          <w:color w:val="000000"/>
          <w:sz w:val="24"/>
          <w:lang w:val="ru-RU"/>
        </w:rPr>
      </w:pPr>
    </w:p>
    <w:p w14:paraId="2E77E391" w14:textId="77777777" w:rsidR="00154F79" w:rsidRDefault="00154F79" w:rsidP="001F1915">
      <w:pPr>
        <w:rPr>
          <w:rFonts w:ascii="Calibri" w:hAnsi="Calibri" w:cs="Calibri"/>
          <w:color w:val="000000"/>
          <w:sz w:val="24"/>
          <w:lang w:val="ru-RU"/>
        </w:rPr>
      </w:pPr>
    </w:p>
    <w:p w14:paraId="711C1E42" w14:textId="77777777" w:rsidR="00154F79" w:rsidRPr="00C13738" w:rsidRDefault="00154F79" w:rsidP="001F1915">
      <w:pPr>
        <w:rPr>
          <w:rFonts w:ascii="Calibri" w:hAnsi="Calibri" w:cs="Calibri"/>
          <w:color w:val="000000"/>
          <w:sz w:val="24"/>
          <w:lang w:val="ru-RU"/>
        </w:rPr>
      </w:pPr>
    </w:p>
    <w:p w14:paraId="7F6692AC" w14:textId="77777777" w:rsidR="008C72AD" w:rsidRPr="008C72AD" w:rsidRDefault="00C73EE8" w:rsidP="008C72AD">
      <w:pPr>
        <w:spacing w:after="120"/>
        <w:rPr>
          <w:rFonts w:ascii="Calibri" w:hAnsi="Calibri" w:cs="Calibri"/>
          <w:b/>
          <w:color w:val="000000"/>
          <w:sz w:val="24"/>
          <w:lang w:val="ru-RU"/>
        </w:rPr>
      </w:pPr>
      <w:r>
        <w:rPr>
          <w:rFonts w:ascii="Calibri" w:hAnsi="Calibri" w:cs="Calibri"/>
          <w:b/>
          <w:color w:val="000000"/>
          <w:sz w:val="24"/>
          <w:lang w:val="ru-RU"/>
        </w:rPr>
        <w:lastRenderedPageBreak/>
        <w:t>4.4. Резиме публикација</w:t>
      </w:r>
    </w:p>
    <w:p w14:paraId="1D15CED1" w14:textId="77777777" w:rsidR="00A935DD" w:rsidRDefault="00C73EE8" w:rsidP="008C72AD">
      <w:pPr>
        <w:rPr>
          <w:rFonts w:ascii="Calibri" w:hAnsi="Calibri" w:cs="Calibri"/>
          <w:color w:val="000000"/>
          <w:sz w:val="24"/>
          <w:lang w:val="ru-RU"/>
        </w:rPr>
      </w:pPr>
      <w:r>
        <w:rPr>
          <w:rFonts w:ascii="Calibri" w:hAnsi="Calibri" w:cs="Calibri"/>
          <w:color w:val="000000"/>
          <w:sz w:val="24"/>
          <w:lang w:val="ru-RU"/>
        </w:rPr>
        <w:t>У Табели 4 приказан је збирни преглед квантитативних показатеља научно-истраживачког рада др Сандра Радовановића по категоријама научних резултата, пре и након избора у звање доцента. Укупно је о</w:t>
      </w:r>
      <w:r w:rsidR="00B15BB8" w:rsidRPr="00B15BB8">
        <w:rPr>
          <w:rFonts w:ascii="Calibri" w:hAnsi="Calibri" w:cs="Calibri"/>
          <w:color w:val="000000"/>
          <w:sz w:val="24"/>
          <w:lang w:val="ru-RU"/>
        </w:rPr>
        <w:t xml:space="preserve">стварено 145 библиографских јединица, </w:t>
      </w:r>
      <w:r w:rsidR="00E474A4" w:rsidRPr="00E474A4">
        <w:rPr>
          <w:rFonts w:ascii="Calibri" w:hAnsi="Calibri" w:cs="Calibri"/>
          <w:color w:val="000000"/>
          <w:sz w:val="24"/>
          <w:lang w:val="ru-RU"/>
        </w:rPr>
        <w:t>укључујући одбрањену докторску дисертацију, од којих 63</w:t>
      </w:r>
      <w:r>
        <w:rPr>
          <w:rFonts w:ascii="Calibri" w:hAnsi="Calibri" w:cs="Calibri"/>
          <w:color w:val="000000"/>
          <w:sz w:val="24"/>
          <w:lang w:val="ru-RU"/>
        </w:rPr>
        <w:t xml:space="preserve"> након избора у звање доцента.</w:t>
      </w:r>
    </w:p>
    <w:p w14:paraId="68ABE4FD" w14:textId="77777777" w:rsidR="00D347DD" w:rsidRPr="00106FF4" w:rsidRDefault="00D347DD" w:rsidP="008C72AD">
      <w:pPr>
        <w:rPr>
          <w:rFonts w:ascii="Calibri" w:hAnsi="Calibri" w:cs="Calibri"/>
          <w:color w:val="000000"/>
          <w:sz w:val="24"/>
          <w:lang w:val="ru-RU"/>
        </w:rPr>
      </w:pPr>
    </w:p>
    <w:p w14:paraId="257CBF8A" w14:textId="77777777" w:rsidR="00C73EE8" w:rsidRDefault="00D146ED" w:rsidP="001C41FF">
      <w:pPr>
        <w:spacing w:before="120" w:after="120"/>
        <w:jc w:val="left"/>
        <w:rPr>
          <w:rFonts w:ascii="Calibri" w:hAnsi="Calibri" w:cs="Calibri"/>
          <w:b/>
          <w:color w:val="000000"/>
          <w:sz w:val="24"/>
          <w:lang w:val="ru-RU"/>
        </w:rPr>
      </w:pPr>
      <w:r>
        <w:rPr>
          <w:rFonts w:ascii="Calibri" w:hAnsi="Calibri" w:cs="Calibri"/>
          <w:b/>
          <w:color w:val="000000"/>
          <w:sz w:val="24"/>
          <w:lang w:val="ru-RU"/>
        </w:rPr>
        <w:t>Табела 4. Квантитативни показатељи научно-истраживачког рада</w:t>
      </w:r>
    </w:p>
    <w:tbl>
      <w:tblPr>
        <w:tblStyle w:val="TableGrid"/>
        <w:tblW w:w="0" w:type="auto"/>
        <w:tblLook w:val="04A0" w:firstRow="1" w:lastRow="0" w:firstColumn="1" w:lastColumn="0" w:noHBand="0" w:noVBand="1"/>
      </w:tblPr>
      <w:tblGrid>
        <w:gridCol w:w="5300"/>
        <w:gridCol w:w="1200"/>
        <w:gridCol w:w="1400"/>
        <w:gridCol w:w="1000"/>
      </w:tblGrid>
      <w:tr w:rsidR="00C73EE8" w:rsidRPr="00B15BB8" w14:paraId="21C518F3" w14:textId="77777777" w:rsidTr="00C73EE8">
        <w:trPr>
          <w:tblHeader/>
        </w:trPr>
        <w:tc>
          <w:tcPr>
            <w:tcW w:w="5300" w:type="dxa"/>
          </w:tcPr>
          <w:p w14:paraId="3DCCCDC0" w14:textId="77777777" w:rsidR="00C73EE8" w:rsidRPr="00B15BB8" w:rsidRDefault="00C73EE8" w:rsidP="00B15BB8">
            <w:pPr>
              <w:jc w:val="left"/>
              <w:rPr>
                <w:rFonts w:ascii="Calibri" w:hAnsi="Calibri" w:cs="Calibri"/>
                <w:b/>
                <w:color w:val="000000"/>
                <w:sz w:val="20"/>
                <w:lang w:val="ru-RU"/>
              </w:rPr>
            </w:pPr>
            <w:r w:rsidRPr="00B15BB8">
              <w:rPr>
                <w:rFonts w:ascii="Calibri" w:hAnsi="Calibri" w:cs="Calibri"/>
                <w:b/>
                <w:color w:val="000000"/>
                <w:sz w:val="20"/>
                <w:lang w:val="ru-RU"/>
              </w:rPr>
              <w:t>Категорија</w:t>
            </w:r>
          </w:p>
        </w:tc>
        <w:tc>
          <w:tcPr>
            <w:tcW w:w="1200" w:type="dxa"/>
          </w:tcPr>
          <w:p w14:paraId="74FE1690" w14:textId="77777777" w:rsidR="00C73EE8" w:rsidRPr="00B15BB8" w:rsidRDefault="00C73EE8" w:rsidP="00B15BB8">
            <w:pPr>
              <w:jc w:val="center"/>
              <w:rPr>
                <w:rFonts w:ascii="Calibri" w:hAnsi="Calibri" w:cs="Calibri"/>
                <w:b/>
                <w:color w:val="000000"/>
                <w:sz w:val="20"/>
                <w:lang w:val="ru-RU"/>
              </w:rPr>
            </w:pPr>
            <w:r w:rsidRPr="00B15BB8">
              <w:rPr>
                <w:rFonts w:ascii="Calibri" w:hAnsi="Calibri" w:cs="Calibri"/>
                <w:b/>
                <w:color w:val="000000"/>
                <w:sz w:val="20"/>
                <w:lang w:val="ru-RU"/>
              </w:rPr>
              <w:t>Пре избора</w:t>
            </w:r>
          </w:p>
        </w:tc>
        <w:tc>
          <w:tcPr>
            <w:tcW w:w="1400" w:type="dxa"/>
          </w:tcPr>
          <w:p w14:paraId="52B48E05" w14:textId="77777777" w:rsidR="00C73EE8" w:rsidRPr="00B15BB8" w:rsidRDefault="00C73EE8" w:rsidP="00B15BB8">
            <w:pPr>
              <w:jc w:val="center"/>
              <w:rPr>
                <w:rFonts w:ascii="Calibri" w:hAnsi="Calibri" w:cs="Calibri"/>
                <w:b/>
                <w:color w:val="000000"/>
                <w:sz w:val="20"/>
                <w:lang w:val="ru-RU"/>
              </w:rPr>
            </w:pPr>
            <w:r w:rsidRPr="00B15BB8">
              <w:rPr>
                <w:rFonts w:ascii="Calibri" w:hAnsi="Calibri" w:cs="Calibri"/>
                <w:b/>
                <w:color w:val="000000"/>
                <w:sz w:val="20"/>
                <w:lang w:val="ru-RU"/>
              </w:rPr>
              <w:t>После избора</w:t>
            </w:r>
          </w:p>
        </w:tc>
        <w:tc>
          <w:tcPr>
            <w:tcW w:w="1000" w:type="dxa"/>
          </w:tcPr>
          <w:p w14:paraId="73B92B75" w14:textId="77777777" w:rsidR="00C73EE8" w:rsidRPr="00B15BB8" w:rsidRDefault="00C73EE8" w:rsidP="00B15BB8">
            <w:pPr>
              <w:jc w:val="center"/>
              <w:rPr>
                <w:rFonts w:ascii="Calibri" w:hAnsi="Calibri" w:cs="Calibri"/>
                <w:b/>
                <w:color w:val="000000"/>
                <w:sz w:val="20"/>
                <w:lang w:val="ru-RU"/>
              </w:rPr>
            </w:pPr>
            <w:r w:rsidRPr="00B15BB8">
              <w:rPr>
                <w:rFonts w:ascii="Calibri" w:hAnsi="Calibri" w:cs="Calibri"/>
                <w:b/>
                <w:color w:val="000000"/>
                <w:sz w:val="20"/>
                <w:lang w:val="ru-RU"/>
              </w:rPr>
              <w:t>Укупно</w:t>
            </w:r>
          </w:p>
        </w:tc>
      </w:tr>
      <w:tr w:rsidR="00C73EE8" w:rsidRPr="00B15BB8" w14:paraId="32A0D5BE" w14:textId="77777777" w:rsidTr="00C73EE8">
        <w:tc>
          <w:tcPr>
            <w:tcW w:w="5300" w:type="dxa"/>
          </w:tcPr>
          <w:p w14:paraId="215AD60E"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Уџбеник или практикум</w:t>
            </w:r>
          </w:p>
        </w:tc>
        <w:tc>
          <w:tcPr>
            <w:tcW w:w="1200" w:type="dxa"/>
          </w:tcPr>
          <w:p w14:paraId="34D29E45"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2</w:t>
            </w:r>
          </w:p>
        </w:tc>
        <w:tc>
          <w:tcPr>
            <w:tcW w:w="1400" w:type="dxa"/>
          </w:tcPr>
          <w:p w14:paraId="0F0E85FA"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000" w:type="dxa"/>
          </w:tcPr>
          <w:p w14:paraId="3B36712E"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3</w:t>
            </w:r>
          </w:p>
        </w:tc>
      </w:tr>
      <w:tr w:rsidR="00C73EE8" w:rsidRPr="00B15BB8" w14:paraId="6EDD8951" w14:textId="77777777" w:rsidTr="00C73EE8">
        <w:tc>
          <w:tcPr>
            <w:tcW w:w="5300" w:type="dxa"/>
          </w:tcPr>
          <w:p w14:paraId="5F34A04E"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М13 – поглавље у монографији међународног значаја</w:t>
            </w:r>
          </w:p>
        </w:tc>
        <w:tc>
          <w:tcPr>
            <w:tcW w:w="1200" w:type="dxa"/>
          </w:tcPr>
          <w:p w14:paraId="00F6B8B7"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400" w:type="dxa"/>
          </w:tcPr>
          <w:p w14:paraId="1418F8EF"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000" w:type="dxa"/>
          </w:tcPr>
          <w:p w14:paraId="1D12A200"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r>
      <w:tr w:rsidR="00C73EE8" w:rsidRPr="00B15BB8" w14:paraId="6A163DC3" w14:textId="77777777" w:rsidTr="00C73EE8">
        <w:tc>
          <w:tcPr>
            <w:tcW w:w="5300" w:type="dxa"/>
          </w:tcPr>
          <w:p w14:paraId="43E9CA2B"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М14 – поглавље у монографији међународног значаја</w:t>
            </w:r>
          </w:p>
        </w:tc>
        <w:tc>
          <w:tcPr>
            <w:tcW w:w="1200" w:type="dxa"/>
          </w:tcPr>
          <w:p w14:paraId="7AFDBED7"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400" w:type="dxa"/>
          </w:tcPr>
          <w:p w14:paraId="738F3B88"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000" w:type="dxa"/>
          </w:tcPr>
          <w:p w14:paraId="58EBD34E"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r>
      <w:tr w:rsidR="00C73EE8" w:rsidRPr="00B15BB8" w14:paraId="2AFFB9B6" w14:textId="77777777" w:rsidTr="00C73EE8">
        <w:tc>
          <w:tcPr>
            <w:tcW w:w="5300" w:type="dxa"/>
          </w:tcPr>
          <w:p w14:paraId="724C474A"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М21 – рад у водећем међународном часопису</w:t>
            </w:r>
          </w:p>
        </w:tc>
        <w:tc>
          <w:tcPr>
            <w:tcW w:w="1200" w:type="dxa"/>
          </w:tcPr>
          <w:p w14:paraId="7357DFD6" w14:textId="77777777" w:rsidR="00C73EE8" w:rsidRPr="00B15BB8" w:rsidRDefault="00B15BB8" w:rsidP="00B15BB8">
            <w:pPr>
              <w:jc w:val="center"/>
              <w:rPr>
                <w:rFonts w:ascii="Calibri" w:hAnsi="Calibri" w:cs="Calibri"/>
                <w:color w:val="000000"/>
                <w:sz w:val="20"/>
                <w:lang w:val="ru-RU"/>
              </w:rPr>
            </w:pPr>
            <w:r w:rsidRPr="00B15BB8">
              <w:rPr>
                <w:rFonts w:ascii="Calibri" w:hAnsi="Calibri" w:cs="Calibri"/>
                <w:color w:val="000000"/>
                <w:sz w:val="20"/>
                <w:lang w:val="ru-RU"/>
              </w:rPr>
              <w:t>7</w:t>
            </w:r>
          </w:p>
        </w:tc>
        <w:tc>
          <w:tcPr>
            <w:tcW w:w="1400" w:type="dxa"/>
          </w:tcPr>
          <w:p w14:paraId="0D32FB9F" w14:textId="77777777" w:rsidR="00C73EE8" w:rsidRPr="00B15BB8" w:rsidRDefault="00B15BB8" w:rsidP="00B15BB8">
            <w:pPr>
              <w:jc w:val="center"/>
              <w:rPr>
                <w:rFonts w:ascii="Calibri" w:hAnsi="Calibri" w:cs="Calibri"/>
                <w:color w:val="000000"/>
                <w:sz w:val="20"/>
                <w:lang w:val="ru-RU"/>
              </w:rPr>
            </w:pPr>
            <w:r w:rsidRPr="00B15BB8">
              <w:rPr>
                <w:rFonts w:ascii="Calibri" w:hAnsi="Calibri" w:cs="Calibri"/>
                <w:color w:val="000000"/>
                <w:sz w:val="20"/>
                <w:lang w:val="ru-RU"/>
              </w:rPr>
              <w:t>7</w:t>
            </w:r>
          </w:p>
        </w:tc>
        <w:tc>
          <w:tcPr>
            <w:tcW w:w="1000" w:type="dxa"/>
          </w:tcPr>
          <w:p w14:paraId="77EBC55F" w14:textId="77777777" w:rsidR="00C73EE8" w:rsidRPr="00B15BB8" w:rsidRDefault="00B15BB8" w:rsidP="00B15BB8">
            <w:pPr>
              <w:jc w:val="center"/>
              <w:rPr>
                <w:rFonts w:ascii="Calibri" w:hAnsi="Calibri" w:cs="Calibri"/>
                <w:color w:val="000000"/>
                <w:sz w:val="20"/>
                <w:lang w:val="ru-RU"/>
              </w:rPr>
            </w:pPr>
            <w:r w:rsidRPr="00B15BB8">
              <w:rPr>
                <w:rFonts w:ascii="Calibri" w:hAnsi="Calibri" w:cs="Calibri"/>
                <w:color w:val="000000"/>
                <w:sz w:val="20"/>
                <w:lang w:val="ru-RU"/>
              </w:rPr>
              <w:t>14</w:t>
            </w:r>
          </w:p>
        </w:tc>
      </w:tr>
      <w:tr w:rsidR="00C73EE8" w:rsidRPr="00B15BB8" w14:paraId="4DFCE346" w14:textId="77777777" w:rsidTr="00C73EE8">
        <w:tc>
          <w:tcPr>
            <w:tcW w:w="5300" w:type="dxa"/>
          </w:tcPr>
          <w:p w14:paraId="2F8439AF"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М21а – рад у међународном часопису изузетних вредности</w:t>
            </w:r>
          </w:p>
        </w:tc>
        <w:tc>
          <w:tcPr>
            <w:tcW w:w="1200" w:type="dxa"/>
          </w:tcPr>
          <w:p w14:paraId="7EA5BBBF"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3</w:t>
            </w:r>
          </w:p>
        </w:tc>
        <w:tc>
          <w:tcPr>
            <w:tcW w:w="1400" w:type="dxa"/>
          </w:tcPr>
          <w:p w14:paraId="37209209"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5</w:t>
            </w:r>
          </w:p>
        </w:tc>
        <w:tc>
          <w:tcPr>
            <w:tcW w:w="1000" w:type="dxa"/>
          </w:tcPr>
          <w:p w14:paraId="778F42A6"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8</w:t>
            </w:r>
          </w:p>
        </w:tc>
      </w:tr>
      <w:tr w:rsidR="00C73EE8" w:rsidRPr="00B15BB8" w14:paraId="3A8F1F31" w14:textId="77777777" w:rsidTr="00C73EE8">
        <w:tc>
          <w:tcPr>
            <w:tcW w:w="5300" w:type="dxa"/>
          </w:tcPr>
          <w:p w14:paraId="79A7CFC4"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М22 – рад у међународном часопису</w:t>
            </w:r>
          </w:p>
        </w:tc>
        <w:tc>
          <w:tcPr>
            <w:tcW w:w="1200" w:type="dxa"/>
          </w:tcPr>
          <w:p w14:paraId="35DA7C27"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400" w:type="dxa"/>
          </w:tcPr>
          <w:p w14:paraId="19D9B804"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3</w:t>
            </w:r>
          </w:p>
        </w:tc>
        <w:tc>
          <w:tcPr>
            <w:tcW w:w="1000" w:type="dxa"/>
          </w:tcPr>
          <w:p w14:paraId="50752EBE"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4</w:t>
            </w:r>
          </w:p>
        </w:tc>
      </w:tr>
      <w:tr w:rsidR="00C73EE8" w:rsidRPr="00B15BB8" w14:paraId="088957BA" w14:textId="77777777" w:rsidTr="00C73EE8">
        <w:tc>
          <w:tcPr>
            <w:tcW w:w="5300" w:type="dxa"/>
          </w:tcPr>
          <w:p w14:paraId="1FAC716C"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М23 – рад у међународном часопису</w:t>
            </w:r>
          </w:p>
        </w:tc>
        <w:tc>
          <w:tcPr>
            <w:tcW w:w="1200" w:type="dxa"/>
          </w:tcPr>
          <w:p w14:paraId="3587EED0"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5</w:t>
            </w:r>
          </w:p>
        </w:tc>
        <w:tc>
          <w:tcPr>
            <w:tcW w:w="1400" w:type="dxa"/>
          </w:tcPr>
          <w:p w14:paraId="3AE16C57"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3</w:t>
            </w:r>
          </w:p>
        </w:tc>
        <w:tc>
          <w:tcPr>
            <w:tcW w:w="1000" w:type="dxa"/>
          </w:tcPr>
          <w:p w14:paraId="75062A15"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8</w:t>
            </w:r>
          </w:p>
        </w:tc>
      </w:tr>
      <w:tr w:rsidR="00C73EE8" w:rsidRPr="00B15BB8" w14:paraId="06B83030" w14:textId="77777777" w:rsidTr="00C73EE8">
        <w:tc>
          <w:tcPr>
            <w:tcW w:w="5300" w:type="dxa"/>
          </w:tcPr>
          <w:p w14:paraId="17F723DC"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М24 – рад у водећем националном часопису</w:t>
            </w:r>
          </w:p>
        </w:tc>
        <w:tc>
          <w:tcPr>
            <w:tcW w:w="1200" w:type="dxa"/>
          </w:tcPr>
          <w:p w14:paraId="7F27659E" w14:textId="77777777" w:rsidR="00C73EE8" w:rsidRPr="00B15BB8" w:rsidRDefault="00E474A4" w:rsidP="00B15BB8">
            <w:pPr>
              <w:jc w:val="center"/>
              <w:rPr>
                <w:rFonts w:ascii="Calibri" w:hAnsi="Calibri" w:cs="Calibri"/>
                <w:color w:val="000000"/>
                <w:sz w:val="20"/>
                <w:lang w:val="ru-RU"/>
              </w:rPr>
            </w:pPr>
            <w:r>
              <w:rPr>
                <w:rFonts w:ascii="Calibri" w:hAnsi="Calibri" w:cs="Calibri"/>
                <w:color w:val="000000"/>
                <w:sz w:val="20"/>
                <w:lang w:val="ru-RU"/>
              </w:rPr>
              <w:t>1</w:t>
            </w:r>
          </w:p>
        </w:tc>
        <w:tc>
          <w:tcPr>
            <w:tcW w:w="1400" w:type="dxa"/>
          </w:tcPr>
          <w:p w14:paraId="25724F2B" w14:textId="77777777" w:rsidR="00C73EE8" w:rsidRPr="00B15BB8" w:rsidRDefault="00E474A4" w:rsidP="00B15BB8">
            <w:pPr>
              <w:jc w:val="center"/>
              <w:rPr>
                <w:rFonts w:ascii="Calibri" w:hAnsi="Calibri" w:cs="Calibri"/>
                <w:color w:val="000000"/>
                <w:sz w:val="20"/>
                <w:lang w:val="ru-RU"/>
              </w:rPr>
            </w:pPr>
            <w:r>
              <w:rPr>
                <w:rFonts w:ascii="Calibri" w:hAnsi="Calibri" w:cs="Calibri"/>
                <w:color w:val="000000"/>
                <w:sz w:val="20"/>
                <w:lang w:val="ru-RU"/>
              </w:rPr>
              <w:t>3</w:t>
            </w:r>
          </w:p>
        </w:tc>
        <w:tc>
          <w:tcPr>
            <w:tcW w:w="1000" w:type="dxa"/>
          </w:tcPr>
          <w:p w14:paraId="2D53E656" w14:textId="77777777" w:rsidR="00C73EE8" w:rsidRPr="00B15BB8" w:rsidRDefault="00E474A4" w:rsidP="00B15BB8">
            <w:pPr>
              <w:jc w:val="center"/>
              <w:rPr>
                <w:rFonts w:ascii="Calibri" w:hAnsi="Calibri" w:cs="Calibri"/>
                <w:color w:val="000000"/>
                <w:sz w:val="20"/>
                <w:lang w:val="ru-RU"/>
              </w:rPr>
            </w:pPr>
            <w:r>
              <w:rPr>
                <w:rFonts w:ascii="Calibri" w:hAnsi="Calibri" w:cs="Calibri"/>
                <w:color w:val="000000"/>
                <w:sz w:val="20"/>
                <w:lang w:val="ru-RU"/>
              </w:rPr>
              <w:t>4</w:t>
            </w:r>
          </w:p>
        </w:tc>
      </w:tr>
      <w:tr w:rsidR="00C73EE8" w:rsidRPr="00B15BB8" w14:paraId="42FDEFE8" w14:textId="77777777" w:rsidTr="00C73EE8">
        <w:tc>
          <w:tcPr>
            <w:tcW w:w="5300" w:type="dxa"/>
          </w:tcPr>
          <w:p w14:paraId="631D44BA"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М29а – уређивање тематског броја међународног часописа</w:t>
            </w:r>
          </w:p>
        </w:tc>
        <w:tc>
          <w:tcPr>
            <w:tcW w:w="1200" w:type="dxa"/>
          </w:tcPr>
          <w:p w14:paraId="74E2829C"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400" w:type="dxa"/>
          </w:tcPr>
          <w:p w14:paraId="30B9A238"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000" w:type="dxa"/>
          </w:tcPr>
          <w:p w14:paraId="5C910872"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r>
      <w:tr w:rsidR="00C73EE8" w:rsidRPr="00B15BB8" w14:paraId="270CD446" w14:textId="77777777" w:rsidTr="00C73EE8">
        <w:tc>
          <w:tcPr>
            <w:tcW w:w="5300" w:type="dxa"/>
          </w:tcPr>
          <w:p w14:paraId="22E95FBD"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М33 – саопштење са међународног скупа штампано у целини</w:t>
            </w:r>
          </w:p>
        </w:tc>
        <w:tc>
          <w:tcPr>
            <w:tcW w:w="1200" w:type="dxa"/>
          </w:tcPr>
          <w:p w14:paraId="6E0AA1EF"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37</w:t>
            </w:r>
          </w:p>
        </w:tc>
        <w:tc>
          <w:tcPr>
            <w:tcW w:w="1400" w:type="dxa"/>
          </w:tcPr>
          <w:p w14:paraId="28F34A95"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17</w:t>
            </w:r>
          </w:p>
        </w:tc>
        <w:tc>
          <w:tcPr>
            <w:tcW w:w="1000" w:type="dxa"/>
          </w:tcPr>
          <w:p w14:paraId="1880FA3E"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54</w:t>
            </w:r>
          </w:p>
        </w:tc>
      </w:tr>
      <w:tr w:rsidR="00C73EE8" w:rsidRPr="00B15BB8" w14:paraId="6BBD6AAB" w14:textId="77777777" w:rsidTr="00C73EE8">
        <w:tc>
          <w:tcPr>
            <w:tcW w:w="5300" w:type="dxa"/>
          </w:tcPr>
          <w:p w14:paraId="32383A4D"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М34 – саопштење са међународног скупа штампано у изводу</w:t>
            </w:r>
          </w:p>
        </w:tc>
        <w:tc>
          <w:tcPr>
            <w:tcW w:w="1200" w:type="dxa"/>
          </w:tcPr>
          <w:p w14:paraId="322170A5"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12</w:t>
            </w:r>
          </w:p>
        </w:tc>
        <w:tc>
          <w:tcPr>
            <w:tcW w:w="1400" w:type="dxa"/>
          </w:tcPr>
          <w:p w14:paraId="47EB2728"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6</w:t>
            </w:r>
          </w:p>
        </w:tc>
        <w:tc>
          <w:tcPr>
            <w:tcW w:w="1000" w:type="dxa"/>
          </w:tcPr>
          <w:p w14:paraId="234A12BC"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18</w:t>
            </w:r>
          </w:p>
        </w:tc>
      </w:tr>
      <w:tr w:rsidR="00C73EE8" w:rsidRPr="00B15BB8" w14:paraId="4B5C0C97" w14:textId="77777777" w:rsidTr="00C73EE8">
        <w:tc>
          <w:tcPr>
            <w:tcW w:w="5300" w:type="dxa"/>
          </w:tcPr>
          <w:p w14:paraId="5CB2210C"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М42 – уређена монографија/зборник међународног значаја</w:t>
            </w:r>
          </w:p>
        </w:tc>
        <w:tc>
          <w:tcPr>
            <w:tcW w:w="1200" w:type="dxa"/>
          </w:tcPr>
          <w:p w14:paraId="38AABE2C"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400" w:type="dxa"/>
          </w:tcPr>
          <w:p w14:paraId="094E7EA5"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2</w:t>
            </w:r>
          </w:p>
        </w:tc>
        <w:tc>
          <w:tcPr>
            <w:tcW w:w="1000" w:type="dxa"/>
          </w:tcPr>
          <w:p w14:paraId="235D3F8F"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2</w:t>
            </w:r>
          </w:p>
        </w:tc>
      </w:tr>
      <w:tr w:rsidR="00C73EE8" w:rsidRPr="00B15BB8" w14:paraId="376C96B8" w14:textId="77777777" w:rsidTr="00C73EE8">
        <w:tc>
          <w:tcPr>
            <w:tcW w:w="5300" w:type="dxa"/>
          </w:tcPr>
          <w:p w14:paraId="255BED2D"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М45 – поглавље у тематском зборнику националног значаја</w:t>
            </w:r>
          </w:p>
        </w:tc>
        <w:tc>
          <w:tcPr>
            <w:tcW w:w="1200" w:type="dxa"/>
          </w:tcPr>
          <w:p w14:paraId="52A6958A"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400" w:type="dxa"/>
          </w:tcPr>
          <w:p w14:paraId="5BC39FD4"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000" w:type="dxa"/>
          </w:tcPr>
          <w:p w14:paraId="7AD779E7"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2</w:t>
            </w:r>
          </w:p>
        </w:tc>
      </w:tr>
      <w:tr w:rsidR="00C73EE8" w:rsidRPr="00B15BB8" w14:paraId="60CA4F95" w14:textId="77777777" w:rsidTr="00C73EE8">
        <w:tc>
          <w:tcPr>
            <w:tcW w:w="5300" w:type="dxa"/>
          </w:tcPr>
          <w:p w14:paraId="5BDED7CD"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М49 – уређени зборник саопштења</w:t>
            </w:r>
          </w:p>
        </w:tc>
        <w:tc>
          <w:tcPr>
            <w:tcW w:w="1200" w:type="dxa"/>
          </w:tcPr>
          <w:p w14:paraId="0F09ADD7"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400" w:type="dxa"/>
          </w:tcPr>
          <w:p w14:paraId="015EC6D5"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000" w:type="dxa"/>
          </w:tcPr>
          <w:p w14:paraId="2BFE95EC"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r>
      <w:tr w:rsidR="00C73EE8" w:rsidRPr="00B15BB8" w14:paraId="6084673B" w14:textId="77777777" w:rsidTr="00C73EE8">
        <w:tc>
          <w:tcPr>
            <w:tcW w:w="5300" w:type="dxa"/>
          </w:tcPr>
          <w:p w14:paraId="4C5BEC18"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М51 – рад у водећем националном часопису</w:t>
            </w:r>
          </w:p>
        </w:tc>
        <w:tc>
          <w:tcPr>
            <w:tcW w:w="1200" w:type="dxa"/>
          </w:tcPr>
          <w:p w14:paraId="7D7D3885"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2</w:t>
            </w:r>
          </w:p>
        </w:tc>
        <w:tc>
          <w:tcPr>
            <w:tcW w:w="1400" w:type="dxa"/>
          </w:tcPr>
          <w:p w14:paraId="47EE446C"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000" w:type="dxa"/>
          </w:tcPr>
          <w:p w14:paraId="1AC3B1B0"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2</w:t>
            </w:r>
          </w:p>
        </w:tc>
      </w:tr>
      <w:tr w:rsidR="00C73EE8" w:rsidRPr="00B15BB8" w14:paraId="1D1CD7A0" w14:textId="77777777" w:rsidTr="00C73EE8">
        <w:tc>
          <w:tcPr>
            <w:tcW w:w="5300" w:type="dxa"/>
          </w:tcPr>
          <w:p w14:paraId="52792869"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М52 – рад у националном часопису</w:t>
            </w:r>
          </w:p>
        </w:tc>
        <w:tc>
          <w:tcPr>
            <w:tcW w:w="1200" w:type="dxa"/>
          </w:tcPr>
          <w:p w14:paraId="0D102627"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400" w:type="dxa"/>
          </w:tcPr>
          <w:p w14:paraId="3F94701F"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000" w:type="dxa"/>
          </w:tcPr>
          <w:p w14:paraId="3C9E39D1"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r>
      <w:tr w:rsidR="00C73EE8" w:rsidRPr="00B15BB8" w14:paraId="7CED61A1" w14:textId="77777777" w:rsidTr="00C73EE8">
        <w:tc>
          <w:tcPr>
            <w:tcW w:w="5300" w:type="dxa"/>
          </w:tcPr>
          <w:p w14:paraId="7688E0A6"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М53 – рад у националном часопису</w:t>
            </w:r>
          </w:p>
        </w:tc>
        <w:tc>
          <w:tcPr>
            <w:tcW w:w="1200" w:type="dxa"/>
          </w:tcPr>
          <w:p w14:paraId="7C1F441A"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3</w:t>
            </w:r>
          </w:p>
        </w:tc>
        <w:tc>
          <w:tcPr>
            <w:tcW w:w="1400" w:type="dxa"/>
          </w:tcPr>
          <w:p w14:paraId="568486C4"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5</w:t>
            </w:r>
          </w:p>
        </w:tc>
        <w:tc>
          <w:tcPr>
            <w:tcW w:w="1000" w:type="dxa"/>
          </w:tcPr>
          <w:p w14:paraId="3532E7A4"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8</w:t>
            </w:r>
          </w:p>
        </w:tc>
      </w:tr>
      <w:tr w:rsidR="00C73EE8" w:rsidRPr="00B15BB8" w14:paraId="622DD9C2" w14:textId="77777777" w:rsidTr="00C73EE8">
        <w:tc>
          <w:tcPr>
            <w:tcW w:w="5300" w:type="dxa"/>
          </w:tcPr>
          <w:p w14:paraId="39C762A3"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М63 – саопштење са националног скупа штампано у целини</w:t>
            </w:r>
          </w:p>
        </w:tc>
        <w:tc>
          <w:tcPr>
            <w:tcW w:w="1200" w:type="dxa"/>
          </w:tcPr>
          <w:p w14:paraId="311FD883"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4</w:t>
            </w:r>
          </w:p>
        </w:tc>
        <w:tc>
          <w:tcPr>
            <w:tcW w:w="1400" w:type="dxa"/>
          </w:tcPr>
          <w:p w14:paraId="2DC1F681"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7</w:t>
            </w:r>
          </w:p>
        </w:tc>
        <w:tc>
          <w:tcPr>
            <w:tcW w:w="1000" w:type="dxa"/>
          </w:tcPr>
          <w:p w14:paraId="051A6F56"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11</w:t>
            </w:r>
          </w:p>
        </w:tc>
      </w:tr>
      <w:tr w:rsidR="00C73EE8" w:rsidRPr="00B15BB8" w14:paraId="4F7AC947" w14:textId="77777777" w:rsidTr="00C73EE8">
        <w:tc>
          <w:tcPr>
            <w:tcW w:w="5300" w:type="dxa"/>
          </w:tcPr>
          <w:p w14:paraId="1407C511" w14:textId="77777777" w:rsidR="00C73EE8" w:rsidRPr="00B15BB8" w:rsidRDefault="00C73EE8" w:rsidP="00B15BB8">
            <w:pPr>
              <w:jc w:val="left"/>
              <w:rPr>
                <w:rFonts w:ascii="Calibri" w:hAnsi="Calibri" w:cs="Calibri"/>
                <w:color w:val="000000"/>
                <w:sz w:val="20"/>
                <w:lang w:val="ru-RU"/>
              </w:rPr>
            </w:pPr>
            <w:r w:rsidRPr="00B15BB8">
              <w:rPr>
                <w:rFonts w:ascii="Calibri" w:hAnsi="Calibri" w:cs="Calibri"/>
                <w:color w:val="000000"/>
                <w:sz w:val="20"/>
                <w:lang w:val="ru-RU"/>
              </w:rPr>
              <w:t>М64 – саопштење са националног скупа штампано у изводу</w:t>
            </w:r>
          </w:p>
        </w:tc>
        <w:tc>
          <w:tcPr>
            <w:tcW w:w="1200" w:type="dxa"/>
          </w:tcPr>
          <w:p w14:paraId="091FCBA3"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0</w:t>
            </w:r>
          </w:p>
        </w:tc>
        <w:tc>
          <w:tcPr>
            <w:tcW w:w="1400" w:type="dxa"/>
          </w:tcPr>
          <w:p w14:paraId="23D3D102"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000" w:type="dxa"/>
          </w:tcPr>
          <w:p w14:paraId="1005F453" w14:textId="77777777" w:rsidR="00C73EE8" w:rsidRPr="00B15BB8" w:rsidRDefault="00C73EE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r>
      <w:tr w:rsidR="00B15BB8" w:rsidRPr="00B15BB8" w14:paraId="65DE80BD" w14:textId="77777777" w:rsidTr="00C73EE8">
        <w:tc>
          <w:tcPr>
            <w:tcW w:w="5300" w:type="dxa"/>
          </w:tcPr>
          <w:p w14:paraId="34887A51" w14:textId="77777777" w:rsidR="00B15BB8" w:rsidRPr="00B15BB8" w:rsidRDefault="00B15BB8" w:rsidP="00B15BB8">
            <w:pPr>
              <w:jc w:val="left"/>
              <w:rPr>
                <w:rFonts w:ascii="Calibri" w:hAnsi="Calibri" w:cs="Calibri"/>
                <w:color w:val="000000"/>
                <w:sz w:val="20"/>
                <w:lang w:val="ru-RU"/>
              </w:rPr>
            </w:pPr>
            <w:r w:rsidRPr="00B15BB8">
              <w:rPr>
                <w:rFonts w:ascii="Calibri" w:hAnsi="Calibri" w:cs="Calibri"/>
                <w:color w:val="000000"/>
                <w:sz w:val="20"/>
                <w:lang w:val="ru-RU"/>
              </w:rPr>
              <w:t>М70 – одбрањена докторска дисертација</w:t>
            </w:r>
          </w:p>
        </w:tc>
        <w:tc>
          <w:tcPr>
            <w:tcW w:w="1200" w:type="dxa"/>
          </w:tcPr>
          <w:p w14:paraId="72C940E0" w14:textId="77777777" w:rsidR="00B15BB8" w:rsidRPr="00B15BB8" w:rsidRDefault="00B15BB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c>
          <w:tcPr>
            <w:tcW w:w="1400" w:type="dxa"/>
          </w:tcPr>
          <w:p w14:paraId="2DCACE35" w14:textId="77777777" w:rsidR="00B15BB8" w:rsidRPr="00B15BB8" w:rsidRDefault="00B15BB8" w:rsidP="00B15BB8">
            <w:pPr>
              <w:jc w:val="center"/>
              <w:rPr>
                <w:rFonts w:ascii="Calibri" w:hAnsi="Calibri" w:cs="Calibri"/>
                <w:color w:val="000000"/>
                <w:sz w:val="20"/>
                <w:lang w:val="ru-RU"/>
              </w:rPr>
            </w:pPr>
            <w:r w:rsidRPr="00B15BB8">
              <w:rPr>
                <w:rFonts w:ascii="Calibri" w:hAnsi="Calibri" w:cs="Calibri"/>
                <w:color w:val="000000"/>
                <w:sz w:val="20"/>
                <w:lang w:val="ru-RU"/>
              </w:rPr>
              <w:t>–</w:t>
            </w:r>
          </w:p>
        </w:tc>
        <w:tc>
          <w:tcPr>
            <w:tcW w:w="1000" w:type="dxa"/>
          </w:tcPr>
          <w:p w14:paraId="58559268" w14:textId="77777777" w:rsidR="00B15BB8" w:rsidRPr="00B15BB8" w:rsidRDefault="00B15BB8" w:rsidP="00B15BB8">
            <w:pPr>
              <w:jc w:val="center"/>
              <w:rPr>
                <w:rFonts w:ascii="Calibri" w:hAnsi="Calibri" w:cs="Calibri"/>
                <w:color w:val="000000"/>
                <w:sz w:val="20"/>
                <w:lang w:val="ru-RU"/>
              </w:rPr>
            </w:pPr>
            <w:r w:rsidRPr="00B15BB8">
              <w:rPr>
                <w:rFonts w:ascii="Calibri" w:hAnsi="Calibri" w:cs="Calibri"/>
                <w:color w:val="000000"/>
                <w:sz w:val="20"/>
                <w:lang w:val="ru-RU"/>
              </w:rPr>
              <w:t>1</w:t>
            </w:r>
          </w:p>
        </w:tc>
      </w:tr>
      <w:tr w:rsidR="00C73EE8" w:rsidRPr="00B15BB8" w14:paraId="74A82550" w14:textId="77777777" w:rsidTr="00C73EE8">
        <w:tc>
          <w:tcPr>
            <w:tcW w:w="5300" w:type="dxa"/>
          </w:tcPr>
          <w:p w14:paraId="23FDAE26" w14:textId="77777777" w:rsidR="00C73EE8" w:rsidRPr="00B15BB8" w:rsidRDefault="00C73EE8" w:rsidP="00B15BB8">
            <w:pPr>
              <w:jc w:val="left"/>
              <w:rPr>
                <w:rFonts w:ascii="Calibri" w:hAnsi="Calibri" w:cs="Calibri"/>
                <w:b/>
                <w:color w:val="000000"/>
                <w:sz w:val="20"/>
                <w:lang w:val="ru-RU"/>
              </w:rPr>
            </w:pPr>
            <w:r w:rsidRPr="00B15BB8">
              <w:rPr>
                <w:rFonts w:ascii="Calibri" w:hAnsi="Calibri" w:cs="Calibri"/>
                <w:b/>
                <w:color w:val="000000"/>
                <w:sz w:val="20"/>
                <w:lang w:val="ru-RU"/>
              </w:rPr>
              <w:t>Укупно</w:t>
            </w:r>
          </w:p>
        </w:tc>
        <w:tc>
          <w:tcPr>
            <w:tcW w:w="1200" w:type="dxa"/>
          </w:tcPr>
          <w:p w14:paraId="560EB953" w14:textId="77777777" w:rsidR="00C73EE8" w:rsidRPr="00B15BB8" w:rsidRDefault="00E474A4" w:rsidP="00B15BB8">
            <w:pPr>
              <w:jc w:val="center"/>
              <w:rPr>
                <w:rFonts w:ascii="Calibri" w:hAnsi="Calibri" w:cs="Calibri"/>
                <w:b/>
                <w:color w:val="000000"/>
                <w:sz w:val="20"/>
                <w:lang w:val="ru-RU"/>
              </w:rPr>
            </w:pPr>
            <w:r>
              <w:rPr>
                <w:rFonts w:ascii="Calibri" w:hAnsi="Calibri" w:cs="Calibri"/>
                <w:b/>
                <w:color w:val="000000"/>
                <w:sz w:val="20"/>
                <w:lang w:val="ru-RU"/>
              </w:rPr>
              <w:t>82</w:t>
            </w:r>
          </w:p>
        </w:tc>
        <w:tc>
          <w:tcPr>
            <w:tcW w:w="1400" w:type="dxa"/>
          </w:tcPr>
          <w:p w14:paraId="0DE896F9" w14:textId="77777777" w:rsidR="00C73EE8" w:rsidRPr="00B15BB8" w:rsidRDefault="00E474A4" w:rsidP="00B15BB8">
            <w:pPr>
              <w:jc w:val="center"/>
              <w:rPr>
                <w:rFonts w:ascii="Calibri" w:hAnsi="Calibri" w:cs="Calibri"/>
                <w:b/>
                <w:color w:val="000000"/>
                <w:sz w:val="20"/>
                <w:lang w:val="ru-RU"/>
              </w:rPr>
            </w:pPr>
            <w:r>
              <w:rPr>
                <w:rFonts w:ascii="Calibri" w:hAnsi="Calibri" w:cs="Calibri"/>
                <w:b/>
                <w:color w:val="000000"/>
                <w:sz w:val="20"/>
                <w:lang w:val="ru-RU"/>
              </w:rPr>
              <w:t>63</w:t>
            </w:r>
          </w:p>
        </w:tc>
        <w:tc>
          <w:tcPr>
            <w:tcW w:w="1000" w:type="dxa"/>
          </w:tcPr>
          <w:p w14:paraId="2EF47E90" w14:textId="77777777" w:rsidR="00C73EE8" w:rsidRPr="00B15BB8" w:rsidRDefault="00E474A4" w:rsidP="00B15BB8">
            <w:pPr>
              <w:jc w:val="center"/>
              <w:rPr>
                <w:rFonts w:ascii="Calibri" w:hAnsi="Calibri" w:cs="Calibri"/>
                <w:b/>
                <w:color w:val="000000"/>
                <w:sz w:val="20"/>
                <w:lang w:val="ru-RU"/>
              </w:rPr>
            </w:pPr>
            <w:r>
              <w:rPr>
                <w:rFonts w:ascii="Calibri" w:hAnsi="Calibri" w:cs="Calibri"/>
                <w:b/>
                <w:color w:val="000000"/>
                <w:sz w:val="20"/>
                <w:lang w:val="ru-RU"/>
              </w:rPr>
              <w:t>145</w:t>
            </w:r>
          </w:p>
        </w:tc>
      </w:tr>
    </w:tbl>
    <w:p w14:paraId="71AC6772" w14:textId="77777777" w:rsidR="008C72AD" w:rsidRPr="00C73EE8" w:rsidRDefault="008C72AD" w:rsidP="00C73EE8">
      <w:pPr>
        <w:rPr>
          <w:rFonts w:ascii="Calibri" w:hAnsi="Calibri" w:cs="Calibri"/>
          <w:color w:val="000000"/>
          <w:sz w:val="24"/>
        </w:rPr>
      </w:pPr>
    </w:p>
    <w:p w14:paraId="7E096424" w14:textId="77777777" w:rsidR="008C72AD" w:rsidRPr="008C72AD" w:rsidRDefault="008C72AD" w:rsidP="008C72AD">
      <w:pPr>
        <w:rPr>
          <w:rFonts w:ascii="Calibri" w:hAnsi="Calibri" w:cs="Calibri"/>
          <w:color w:val="000000"/>
          <w:sz w:val="24"/>
        </w:rPr>
      </w:pPr>
    </w:p>
    <w:p w14:paraId="4953B04A" w14:textId="77777777" w:rsidR="00D347DD" w:rsidRDefault="00D347DD">
      <w:pPr>
        <w:jc w:val="left"/>
        <w:rPr>
          <w:rFonts w:ascii="Calibri" w:hAnsi="Calibri" w:cs="Calibri"/>
          <w:b/>
          <w:color w:val="000000"/>
          <w:sz w:val="24"/>
          <w:lang w:val="ru-RU"/>
        </w:rPr>
      </w:pPr>
      <w:r>
        <w:rPr>
          <w:rFonts w:ascii="Calibri" w:hAnsi="Calibri" w:cs="Calibri"/>
          <w:b/>
          <w:color w:val="000000"/>
          <w:sz w:val="24"/>
          <w:lang w:val="ru-RU"/>
        </w:rPr>
        <w:br w:type="page"/>
      </w:r>
    </w:p>
    <w:p w14:paraId="2A9EE06C" w14:textId="77777777" w:rsidR="00602D61" w:rsidRPr="008C72AD" w:rsidRDefault="00602D61" w:rsidP="008C72AD">
      <w:pPr>
        <w:spacing w:after="120"/>
        <w:rPr>
          <w:rFonts w:ascii="Calibri" w:hAnsi="Calibri" w:cs="Calibri"/>
          <w:b/>
          <w:color w:val="000000"/>
          <w:sz w:val="24"/>
          <w:lang w:val="ru-RU"/>
        </w:rPr>
      </w:pPr>
      <w:r w:rsidRPr="008C72AD">
        <w:rPr>
          <w:rFonts w:ascii="Calibri" w:hAnsi="Calibri" w:cs="Calibri"/>
          <w:b/>
          <w:color w:val="000000"/>
          <w:sz w:val="24"/>
          <w:lang w:val="ru-RU"/>
        </w:rPr>
        <w:lastRenderedPageBreak/>
        <w:t>5. ОЦЕНА ИСПУЊЕНОСТИ УСЛОВА ЗА ИЗБОР У ЗВАЊЕ ВАНРЕДНОГ ПРОФЕСОРА</w:t>
      </w:r>
    </w:p>
    <w:p w14:paraId="2C146B66" w14:textId="77777777" w:rsidR="00602D61" w:rsidRPr="00602D61" w:rsidRDefault="00602D61" w:rsidP="00602D61">
      <w:pPr>
        <w:rPr>
          <w:rFonts w:ascii="Calibri" w:hAnsi="Calibri" w:cs="Calibri"/>
          <w:color w:val="000000"/>
          <w:sz w:val="24"/>
          <w:lang w:val="ru-RU"/>
        </w:rPr>
      </w:pPr>
    </w:p>
    <w:p w14:paraId="2668EB91" w14:textId="492F58E5" w:rsidR="00602D61" w:rsidRPr="006558C8" w:rsidRDefault="00602D61" w:rsidP="00602D61">
      <w:pPr>
        <w:rPr>
          <w:rFonts w:ascii="Calibri" w:hAnsi="Calibri" w:cs="Calibri"/>
          <w:color w:val="000000"/>
          <w:sz w:val="24"/>
          <w:lang w:val="ru-RU"/>
        </w:rPr>
      </w:pPr>
      <w:r w:rsidRPr="00602D61">
        <w:rPr>
          <w:rFonts w:ascii="Calibri" w:hAnsi="Calibri" w:cs="Calibri"/>
          <w:color w:val="000000"/>
          <w:sz w:val="24"/>
          <w:lang w:val="ru-RU"/>
        </w:rPr>
        <w:t>На основу Правилника о минималним условима за стицање звања наставника на Универзитету у Београду (Гласник Универзитета у Београду бр. 192/16, 195/16, 199/17, 203/18</w:t>
      </w:r>
      <w:r w:rsidR="00B16FAA">
        <w:rPr>
          <w:rFonts w:ascii="Calibri" w:hAnsi="Calibri" w:cs="Calibri"/>
          <w:color w:val="000000"/>
          <w:sz w:val="24"/>
          <w:lang w:val="ru-RU"/>
        </w:rPr>
        <w:t>,</w:t>
      </w:r>
      <w:r w:rsidRPr="00602D61">
        <w:rPr>
          <w:rFonts w:ascii="Calibri" w:hAnsi="Calibri" w:cs="Calibri"/>
          <w:color w:val="000000"/>
          <w:sz w:val="24"/>
          <w:lang w:val="ru-RU"/>
        </w:rPr>
        <w:t xml:space="preserve"> 223/21</w:t>
      </w:r>
      <w:r w:rsidR="00B16FAA" w:rsidRPr="00B16FAA">
        <w:rPr>
          <w:rFonts w:ascii="Calibri" w:hAnsi="Calibri" w:cs="Calibri"/>
          <w:color w:val="000000"/>
          <w:sz w:val="24"/>
          <w:lang w:val="ru-RU"/>
        </w:rPr>
        <w:t xml:space="preserve"> </w:t>
      </w:r>
      <w:r w:rsidR="00B16FAA" w:rsidRPr="00602D61">
        <w:rPr>
          <w:rFonts w:ascii="Calibri" w:hAnsi="Calibri" w:cs="Calibri"/>
          <w:color w:val="000000"/>
          <w:sz w:val="24"/>
          <w:lang w:val="ru-RU"/>
        </w:rPr>
        <w:t>и</w:t>
      </w:r>
      <w:r w:rsidR="00B16FAA">
        <w:rPr>
          <w:rFonts w:ascii="Calibri" w:hAnsi="Calibri" w:cs="Calibri"/>
          <w:color w:val="000000"/>
          <w:sz w:val="24"/>
          <w:lang w:val="ru-RU"/>
        </w:rPr>
        <w:t xml:space="preserve"> 259/24</w:t>
      </w:r>
      <w:r w:rsidRPr="00602D61">
        <w:rPr>
          <w:rFonts w:ascii="Calibri" w:hAnsi="Calibri" w:cs="Calibri"/>
          <w:color w:val="000000"/>
          <w:sz w:val="24"/>
          <w:lang w:val="ru-RU"/>
        </w:rPr>
        <w:t>), за групацију техничко-технолошких наука, Комисија констатује следеће:</w:t>
      </w:r>
    </w:p>
    <w:p w14:paraId="2221E668" w14:textId="77777777" w:rsidR="00602D61" w:rsidRPr="00602D61" w:rsidRDefault="00602D61" w:rsidP="00602D61">
      <w:pPr>
        <w:rPr>
          <w:rFonts w:ascii="Calibri" w:hAnsi="Calibri" w:cs="Calibri"/>
          <w:color w:val="000000"/>
          <w:sz w:val="24"/>
          <w:lang w:val="ru-RU"/>
        </w:rPr>
      </w:pPr>
    </w:p>
    <w:p w14:paraId="0990D743" w14:textId="77777777" w:rsidR="00602D61"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5.1. Општи услов</w:t>
      </w:r>
    </w:p>
    <w:p w14:paraId="149ED0A7" w14:textId="77777777" w:rsidR="00602D61" w:rsidRPr="00602D61" w:rsidRDefault="00602D61" w:rsidP="00602D61">
      <w:pPr>
        <w:rPr>
          <w:rFonts w:ascii="Calibri" w:hAnsi="Calibri" w:cs="Calibri"/>
          <w:color w:val="000000"/>
          <w:sz w:val="24"/>
          <w:lang w:val="ru-RU"/>
        </w:rPr>
      </w:pPr>
      <w:r w:rsidRPr="00602D61">
        <w:rPr>
          <w:rFonts w:ascii="Calibri" w:hAnsi="Calibri" w:cs="Calibri"/>
          <w:color w:val="000000"/>
          <w:sz w:val="24"/>
          <w:lang w:val="ru-RU"/>
        </w:rPr>
        <w:t>Испуњени услови за избор у звање доцента. Др Сандро Радовановић изабран је у звање доцента на седници Већа научних области техничких наука Универзитета у Београду одржаној 10.</w:t>
      </w:r>
      <w:r w:rsidR="003E7FA3">
        <w:rPr>
          <w:rFonts w:ascii="Calibri" w:hAnsi="Calibri" w:cs="Calibri"/>
          <w:color w:val="000000"/>
          <w:sz w:val="24"/>
          <w:lang w:val="ru-RU"/>
        </w:rPr>
        <w:t xml:space="preserve"> </w:t>
      </w:r>
      <w:r w:rsidRPr="00602D61">
        <w:rPr>
          <w:rFonts w:ascii="Calibri" w:hAnsi="Calibri" w:cs="Calibri"/>
          <w:color w:val="000000"/>
          <w:sz w:val="24"/>
          <w:lang w:val="ru-RU"/>
        </w:rPr>
        <w:t>12.</w:t>
      </w:r>
      <w:r w:rsidR="003E7FA3">
        <w:rPr>
          <w:rFonts w:ascii="Calibri" w:hAnsi="Calibri" w:cs="Calibri"/>
          <w:color w:val="000000"/>
          <w:sz w:val="24"/>
          <w:lang w:val="ru-RU"/>
        </w:rPr>
        <w:t xml:space="preserve"> </w:t>
      </w:r>
      <w:r w:rsidRPr="00602D61">
        <w:rPr>
          <w:rFonts w:ascii="Calibri" w:hAnsi="Calibri" w:cs="Calibri"/>
          <w:color w:val="000000"/>
          <w:sz w:val="24"/>
          <w:lang w:val="ru-RU"/>
        </w:rPr>
        <w:t>2021. године (одлука 02 број: 61202-4983/2-21). Општи услов је испуњен.</w:t>
      </w:r>
    </w:p>
    <w:p w14:paraId="2BB749B2" w14:textId="77777777" w:rsidR="00602D61" w:rsidRPr="00602D61" w:rsidRDefault="00602D61" w:rsidP="00602D61">
      <w:pPr>
        <w:rPr>
          <w:rFonts w:ascii="Calibri" w:hAnsi="Calibri" w:cs="Calibri"/>
          <w:color w:val="000000"/>
          <w:sz w:val="24"/>
          <w:lang w:val="ru-RU"/>
        </w:rPr>
      </w:pPr>
    </w:p>
    <w:p w14:paraId="3192FFE4" w14:textId="77777777" w:rsidR="00602D61"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5.2. Обавезни услови</w:t>
      </w:r>
    </w:p>
    <w:p w14:paraId="6F6F9994"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Комисија констатује да кандидат испуњава све обавезне услове за избор у звање ванредног професора, на основу следећих чињеница:</w:t>
      </w:r>
    </w:p>
    <w:p w14:paraId="2763B51C"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Кандидат је стекао научно звање доктора наука из уже научне области </w:t>
      </w:r>
      <w:r w:rsidR="00DF1DD0" w:rsidRPr="00955581">
        <w:rPr>
          <w:rFonts w:ascii="Calibri" w:hAnsi="Calibri" w:cs="Calibri"/>
          <w:color w:val="000000"/>
          <w:sz w:val="24"/>
          <w:lang w:val="ru-RU"/>
        </w:rPr>
        <w:t xml:space="preserve">моделирање </w:t>
      </w:r>
      <w:r w:rsidR="00955581" w:rsidRPr="00955581">
        <w:rPr>
          <w:rFonts w:ascii="Calibri" w:hAnsi="Calibri" w:cs="Calibri"/>
          <w:color w:val="000000"/>
          <w:sz w:val="24"/>
          <w:lang w:val="ru-RU"/>
        </w:rPr>
        <w:t xml:space="preserve">пословних система </w:t>
      </w:r>
      <w:r w:rsidR="00DF1DD0" w:rsidRPr="00955581">
        <w:rPr>
          <w:rFonts w:ascii="Calibri" w:hAnsi="Calibri" w:cs="Calibri"/>
          <w:color w:val="000000"/>
          <w:sz w:val="24"/>
          <w:lang w:val="ru-RU"/>
        </w:rPr>
        <w:t xml:space="preserve">и </w:t>
      </w:r>
      <w:r w:rsidR="00DF1DD0" w:rsidRPr="00C13738">
        <w:rPr>
          <w:rFonts w:ascii="Calibri" w:hAnsi="Calibri" w:cs="Calibri"/>
          <w:color w:val="000000"/>
          <w:sz w:val="24"/>
          <w:lang w:val="ru-RU"/>
        </w:rPr>
        <w:t>пословно одлучивање</w:t>
      </w:r>
      <w:r w:rsidRPr="00DF1DD0">
        <w:rPr>
          <w:rFonts w:ascii="Calibri" w:hAnsi="Calibri" w:cs="Calibri"/>
          <w:color w:val="000000"/>
          <w:sz w:val="24"/>
          <w:lang w:val="ru-RU"/>
        </w:rPr>
        <w:t xml:space="preserve"> на</w:t>
      </w:r>
      <w:r w:rsidRPr="008C72AD">
        <w:rPr>
          <w:rFonts w:ascii="Calibri" w:hAnsi="Calibri" w:cs="Calibri"/>
          <w:color w:val="000000"/>
          <w:sz w:val="24"/>
          <w:lang w:val="ru-RU"/>
        </w:rPr>
        <w:t xml:space="preserve"> Факултету организационих наука; изабран је у звање доцента 10.</w:t>
      </w:r>
      <w:r w:rsidR="005F26C3">
        <w:rPr>
          <w:rFonts w:ascii="Calibri" w:hAnsi="Calibri" w:cs="Calibri"/>
          <w:color w:val="000000"/>
          <w:sz w:val="24"/>
          <w:lang w:val="ru-RU"/>
        </w:rPr>
        <w:t xml:space="preserve"> </w:t>
      </w:r>
      <w:r w:rsidRPr="008C72AD">
        <w:rPr>
          <w:rFonts w:ascii="Calibri" w:hAnsi="Calibri" w:cs="Calibri"/>
          <w:color w:val="000000"/>
          <w:sz w:val="24"/>
          <w:lang w:val="ru-RU"/>
        </w:rPr>
        <w:t>12.</w:t>
      </w:r>
      <w:r w:rsidR="005F26C3">
        <w:rPr>
          <w:rFonts w:ascii="Calibri" w:hAnsi="Calibri" w:cs="Calibri"/>
          <w:color w:val="000000"/>
          <w:sz w:val="24"/>
          <w:lang w:val="ru-RU"/>
        </w:rPr>
        <w:t xml:space="preserve"> </w:t>
      </w:r>
      <w:r w:rsidRPr="008C72AD">
        <w:rPr>
          <w:rFonts w:ascii="Calibri" w:hAnsi="Calibri" w:cs="Calibri"/>
          <w:color w:val="000000"/>
          <w:sz w:val="24"/>
          <w:lang w:val="ru-RU"/>
        </w:rPr>
        <w:t>2021. године и тренутно се налази у том звању;</w:t>
      </w:r>
    </w:p>
    <w:p w14:paraId="3727ADD7" w14:textId="77777777" w:rsidR="008C72AD" w:rsidRPr="008C72AD" w:rsidRDefault="00E474A4" w:rsidP="008C72AD">
      <w:pPr>
        <w:pStyle w:val="ListBullet"/>
        <w:rPr>
          <w:rFonts w:ascii="Calibri" w:hAnsi="Calibri" w:cs="Calibri"/>
          <w:color w:val="000000"/>
          <w:sz w:val="24"/>
          <w:lang w:val="ru-RU"/>
        </w:rPr>
      </w:pPr>
      <w:r>
        <w:rPr>
          <w:rFonts w:ascii="Calibri" w:hAnsi="Calibri" w:cs="Calibri"/>
          <w:color w:val="000000"/>
          <w:sz w:val="24"/>
          <w:lang w:val="ru-RU"/>
        </w:rPr>
        <w:t xml:space="preserve">Има више од осам година радног искуства у настави на Факултету организационих наука, где је запослен од децембра 2017. године, а наставно је </w:t>
      </w:r>
      <w:r w:rsidRPr="00C13738">
        <w:rPr>
          <w:rFonts w:ascii="Calibri" w:hAnsi="Calibri" w:cs="Calibri"/>
          <w:color w:val="000000"/>
          <w:sz w:val="24"/>
          <w:lang w:val="ru-RU"/>
        </w:rPr>
        <w:t xml:space="preserve">био </w:t>
      </w:r>
      <w:r>
        <w:rPr>
          <w:rFonts w:ascii="Calibri" w:hAnsi="Calibri" w:cs="Calibri"/>
          <w:color w:val="000000"/>
          <w:sz w:val="24"/>
          <w:lang w:val="ru-RU"/>
        </w:rPr>
        <w:t>ангажован и школске 2014/15. године,</w:t>
      </w:r>
      <w:r w:rsidR="008C72AD" w:rsidRPr="008C72AD">
        <w:rPr>
          <w:rFonts w:ascii="Calibri" w:hAnsi="Calibri" w:cs="Calibri"/>
          <w:color w:val="000000"/>
          <w:sz w:val="24"/>
          <w:lang w:val="ru-RU"/>
        </w:rPr>
        <w:t xml:space="preserve"> и обавља наставни рад на предметима Катедре за организацију пословних система на свим нивоима студија – основним, мастер и докторским академским студијама;</w:t>
      </w:r>
    </w:p>
    <w:p w14:paraId="0844F391"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У евалуацији педагошког рада од стране студената континуирано је оцењен високим оценама – просечне оцене у протеклом изборном периоду износе </w:t>
      </w:r>
      <w:r w:rsidR="00D146ED">
        <w:rPr>
          <w:rFonts w:ascii="Calibri" w:hAnsi="Calibri" w:cs="Calibri"/>
          <w:color w:val="000000"/>
          <w:sz w:val="24"/>
          <w:lang w:val="ru-RU"/>
        </w:rPr>
        <w:t>од 4,91 до 5,00</w:t>
      </w:r>
      <w:r w:rsidRPr="008C72AD">
        <w:rPr>
          <w:rFonts w:ascii="Calibri" w:hAnsi="Calibri" w:cs="Calibri"/>
          <w:color w:val="000000"/>
          <w:sz w:val="24"/>
          <w:lang w:val="ru-RU"/>
        </w:rPr>
        <w:t>; добио је признање за најбоље оцењеног наставника у летњем семестру 2021/2022. и зимском семестру 2022/2023. године;</w:t>
      </w:r>
    </w:p>
    <w:p w14:paraId="5840A8B6"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Учествовао је у развоју научно-наставног подмлатка Факултета организационих наука </w:t>
      </w:r>
      <w:r w:rsidR="00240993" w:rsidRPr="00240993">
        <w:rPr>
          <w:rFonts w:ascii="Calibri" w:hAnsi="Calibri" w:cs="Calibri"/>
          <w:color w:val="000000"/>
          <w:sz w:val="24"/>
          <w:lang w:val="ru-RU"/>
        </w:rPr>
        <w:t>као ментор студија двојици студената докторских академских студија, председник комисије за одбрану приступног рада, председник Комисије за избор у звање истраживач-приправник и члан Комисије за праћење и унапређење плана развоја научноистраживачког подмлатка, а менторски рад остварује и на међународном нивоу (одељак 2.4)</w:t>
      </w:r>
      <w:r w:rsidRPr="008C72AD">
        <w:rPr>
          <w:rFonts w:ascii="Calibri" w:hAnsi="Calibri" w:cs="Calibri"/>
          <w:color w:val="000000"/>
          <w:sz w:val="24"/>
          <w:lang w:val="ru-RU"/>
        </w:rPr>
        <w:t>;</w:t>
      </w:r>
    </w:p>
    <w:p w14:paraId="4395404F" w14:textId="77777777" w:rsidR="008C72AD" w:rsidRPr="008C72AD" w:rsidRDefault="00D146ED" w:rsidP="008C72AD">
      <w:pPr>
        <w:pStyle w:val="ListBullet"/>
        <w:rPr>
          <w:rFonts w:ascii="Calibri" w:hAnsi="Calibri" w:cs="Calibri"/>
          <w:color w:val="000000"/>
          <w:sz w:val="24"/>
          <w:lang w:val="ru-RU"/>
        </w:rPr>
      </w:pPr>
      <w:r>
        <w:rPr>
          <w:rFonts w:ascii="Calibri" w:hAnsi="Calibri" w:cs="Calibri"/>
          <w:color w:val="000000"/>
          <w:sz w:val="24"/>
          <w:lang w:val="ru-RU"/>
        </w:rPr>
        <w:t>Био је ментор при изради 41 завршног рада (22 на мастер и 19 на основним академским студијама) и учествовао у раду комисија за одбрану 136 завршних радова;</w:t>
      </w:r>
    </w:p>
    <w:p w14:paraId="4FD0E9A5"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Од избора у звање доцента </w:t>
      </w:r>
      <w:r w:rsidR="00E474A4">
        <w:rPr>
          <w:rFonts w:ascii="Calibri" w:hAnsi="Calibri" w:cs="Calibri"/>
          <w:color w:val="000000"/>
          <w:sz w:val="24"/>
          <w:lang w:val="ru-RU"/>
        </w:rPr>
        <w:t>објавио је 18 радова у међународним часописима</w:t>
      </w:r>
      <w:r w:rsidRPr="008C72AD">
        <w:rPr>
          <w:rFonts w:ascii="Calibri" w:hAnsi="Calibri" w:cs="Calibri"/>
          <w:color w:val="000000"/>
          <w:sz w:val="24"/>
          <w:lang w:val="ru-RU"/>
        </w:rPr>
        <w:t xml:space="preserve"> категорија М21а, М21, М22 и М23;</w:t>
      </w:r>
    </w:p>
    <w:p w14:paraId="1CA03BB5"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Од избора у звање доцента </w:t>
      </w:r>
      <w:r w:rsidR="00E474A4">
        <w:rPr>
          <w:rFonts w:ascii="Calibri" w:hAnsi="Calibri" w:cs="Calibri"/>
          <w:color w:val="000000"/>
          <w:sz w:val="24"/>
          <w:lang w:val="ru-RU"/>
        </w:rPr>
        <w:t>саопштио је 23 рада на међународним научним скуповима</w:t>
      </w:r>
      <w:r w:rsidRPr="008C72AD">
        <w:rPr>
          <w:rFonts w:ascii="Calibri" w:hAnsi="Calibri" w:cs="Calibri"/>
          <w:color w:val="000000"/>
          <w:sz w:val="24"/>
          <w:lang w:val="ru-RU"/>
        </w:rPr>
        <w:t xml:space="preserve"> (категорије М31–М34) и 8 радова на скуповима националног значаја (категорије М61–М64);</w:t>
      </w:r>
    </w:p>
    <w:p w14:paraId="4A1F3D49"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У квалитативном смислу, анализом научних радова кандидата Комисија закључује да радови припадају ужој научној области за коју је конкурс расписан и да је кандидат дао значајан научни допринос у решавању истраживачких проблема из области моделирања одлучивања и машинског учења;</w:t>
      </w:r>
    </w:p>
    <w:p w14:paraId="2B7EEBA4" w14:textId="77777777" w:rsidR="008C72AD" w:rsidRPr="008C72AD" w:rsidRDefault="008D524E" w:rsidP="008C72AD">
      <w:pPr>
        <w:pStyle w:val="ListBullet"/>
        <w:rPr>
          <w:rFonts w:ascii="Calibri" w:hAnsi="Calibri" w:cs="Calibri"/>
          <w:color w:val="000000"/>
          <w:sz w:val="24"/>
          <w:lang w:val="ru-RU"/>
        </w:rPr>
      </w:pPr>
      <w:r>
        <w:rPr>
          <w:rFonts w:ascii="Calibri" w:hAnsi="Calibri" w:cs="Calibri"/>
          <w:color w:val="000000"/>
          <w:sz w:val="24"/>
          <w:lang w:val="ru-RU"/>
        </w:rPr>
        <w:t>Учествовао је у реализацији пет научно-истраживачких и стручних пројеката;</w:t>
      </w:r>
    </w:p>
    <w:p w14:paraId="3F22CF6A"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lastRenderedPageBreak/>
        <w:t>Коаутор је два уџбеника и једног практикума који се користе у настави на предметима из области за коју се бира.</w:t>
      </w:r>
    </w:p>
    <w:p w14:paraId="357BF15F" w14:textId="77777777" w:rsidR="008C72AD" w:rsidRPr="008C72AD" w:rsidRDefault="008C72AD" w:rsidP="008C72AD">
      <w:pPr>
        <w:rPr>
          <w:rFonts w:ascii="Calibri" w:hAnsi="Calibri" w:cs="Calibri"/>
          <w:color w:val="000000"/>
          <w:sz w:val="24"/>
          <w:lang w:val="ru-RU"/>
        </w:rPr>
      </w:pPr>
    </w:p>
    <w:p w14:paraId="6EE79782" w14:textId="77777777" w:rsidR="00602D61" w:rsidRPr="00602D61" w:rsidRDefault="00D146ED" w:rsidP="001C41FF">
      <w:pPr>
        <w:spacing w:before="120" w:after="120"/>
        <w:jc w:val="left"/>
        <w:rPr>
          <w:rFonts w:ascii="Calibri" w:hAnsi="Calibri" w:cs="Calibri"/>
          <w:b/>
          <w:color w:val="000000"/>
          <w:sz w:val="24"/>
          <w:lang w:val="ru-RU"/>
        </w:rPr>
      </w:pPr>
      <w:r>
        <w:rPr>
          <w:rFonts w:ascii="Calibri" w:hAnsi="Calibri" w:cs="Calibri"/>
          <w:b/>
          <w:color w:val="000000"/>
          <w:sz w:val="24"/>
          <w:lang w:val="ru-RU"/>
        </w:rPr>
        <w:t>Табела 5. Оцена испуњености обавезних услова</w:t>
      </w:r>
    </w:p>
    <w:tbl>
      <w:tblPr>
        <w:tblStyle w:val="TableGrid"/>
        <w:tblW w:w="0" w:type="auto"/>
        <w:tblLook w:val="04A0" w:firstRow="1" w:lastRow="0" w:firstColumn="1" w:lastColumn="0" w:noHBand="0" w:noVBand="1"/>
      </w:tblPr>
      <w:tblGrid>
        <w:gridCol w:w="4390"/>
        <w:gridCol w:w="4672"/>
      </w:tblGrid>
      <w:tr w:rsidR="00602D61" w:rsidRPr="00602D61" w14:paraId="4A663C52" w14:textId="77777777" w:rsidTr="003277BC">
        <w:trPr>
          <w:tblHeader/>
        </w:trPr>
        <w:tc>
          <w:tcPr>
            <w:tcW w:w="4390" w:type="dxa"/>
          </w:tcPr>
          <w:p w14:paraId="45AC59CD" w14:textId="77777777" w:rsidR="00602D61" w:rsidRPr="00602D61" w:rsidRDefault="00602D61" w:rsidP="008C72AD">
            <w:pPr>
              <w:jc w:val="left"/>
              <w:rPr>
                <w:rFonts w:ascii="Calibri" w:hAnsi="Calibri" w:cs="Calibri"/>
                <w:b/>
                <w:color w:val="000000"/>
              </w:rPr>
            </w:pPr>
            <w:r w:rsidRPr="00602D61">
              <w:rPr>
                <w:rFonts w:ascii="Calibri" w:hAnsi="Calibri" w:cs="Calibri"/>
                <w:b/>
                <w:color w:val="000000"/>
              </w:rPr>
              <w:t>Обавезни услов</w:t>
            </w:r>
          </w:p>
        </w:tc>
        <w:tc>
          <w:tcPr>
            <w:tcW w:w="4672" w:type="dxa"/>
          </w:tcPr>
          <w:p w14:paraId="7FFDE5CF" w14:textId="77777777" w:rsidR="00602D61" w:rsidRPr="00602D61" w:rsidRDefault="00602D61" w:rsidP="008C72AD">
            <w:pPr>
              <w:jc w:val="left"/>
              <w:rPr>
                <w:rFonts w:ascii="Calibri" w:hAnsi="Calibri" w:cs="Calibri"/>
                <w:b/>
                <w:color w:val="000000"/>
              </w:rPr>
            </w:pPr>
            <w:r w:rsidRPr="00602D61">
              <w:rPr>
                <w:rFonts w:ascii="Calibri" w:hAnsi="Calibri" w:cs="Calibri"/>
                <w:b/>
                <w:color w:val="000000"/>
              </w:rPr>
              <w:t>Испуњеност – др Сандро Радовановић</w:t>
            </w:r>
          </w:p>
        </w:tc>
      </w:tr>
      <w:tr w:rsidR="00602D61" w:rsidRPr="00A93A1D" w14:paraId="30AB576A" w14:textId="77777777" w:rsidTr="003277BC">
        <w:tc>
          <w:tcPr>
            <w:tcW w:w="4390" w:type="dxa"/>
          </w:tcPr>
          <w:p w14:paraId="4F24F506" w14:textId="77777777" w:rsidR="00602D61" w:rsidRPr="008C72AD" w:rsidRDefault="00602D61" w:rsidP="008C72AD">
            <w:pPr>
              <w:spacing w:after="120"/>
              <w:jc w:val="left"/>
              <w:rPr>
                <w:rFonts w:ascii="Calibri" w:hAnsi="Calibri" w:cs="Calibri"/>
                <w:b/>
                <w:color w:val="000000"/>
                <w:lang w:val="ru-RU"/>
              </w:rPr>
            </w:pPr>
            <w:r w:rsidRPr="008C72AD">
              <w:rPr>
                <w:rFonts w:ascii="Calibri" w:hAnsi="Calibri" w:cs="Calibri"/>
                <w:b/>
                <w:color w:val="000000"/>
                <w:lang w:val="ru-RU"/>
              </w:rPr>
              <w:t>1. Искуство у педагошком раду са студентима, односно позитивно оцењено приступно предавање из области за коју се бира.</w:t>
            </w:r>
          </w:p>
        </w:tc>
        <w:tc>
          <w:tcPr>
            <w:tcW w:w="4672" w:type="dxa"/>
          </w:tcPr>
          <w:p w14:paraId="57D8BBD9" w14:textId="77777777" w:rsidR="00602D61" w:rsidRPr="00602D61" w:rsidRDefault="00E474A4" w:rsidP="008C72AD">
            <w:pPr>
              <w:jc w:val="left"/>
              <w:rPr>
                <w:rFonts w:ascii="Calibri" w:hAnsi="Calibri" w:cs="Calibri"/>
                <w:color w:val="000000"/>
                <w:lang w:val="ru-RU"/>
              </w:rPr>
            </w:pPr>
            <w:r>
              <w:rPr>
                <w:rFonts w:ascii="Calibri" w:hAnsi="Calibri" w:cs="Calibri"/>
                <w:color w:val="000000"/>
                <w:lang w:val="ru-RU"/>
              </w:rPr>
              <w:t>Испуњен. Ангажован на наставним предметима на основним, мастер и докторским академским студијама Факултета организационих наука, као и на заједничком програму са Електротехничким факултетом и у настави са иностраним универзитетима (одељци 2.1 и 2.2).</w:t>
            </w:r>
          </w:p>
        </w:tc>
      </w:tr>
      <w:tr w:rsidR="00602D61" w:rsidRPr="00A93A1D" w14:paraId="5FB8DA51" w14:textId="77777777" w:rsidTr="003277BC">
        <w:tc>
          <w:tcPr>
            <w:tcW w:w="4390" w:type="dxa"/>
          </w:tcPr>
          <w:p w14:paraId="38454058" w14:textId="1B01A7A9" w:rsidR="00602D61" w:rsidRPr="008C72AD" w:rsidRDefault="00602D61" w:rsidP="008C72AD">
            <w:pPr>
              <w:spacing w:after="120"/>
              <w:jc w:val="left"/>
              <w:rPr>
                <w:rFonts w:ascii="Calibri" w:hAnsi="Calibri" w:cs="Calibri"/>
                <w:b/>
                <w:color w:val="000000"/>
                <w:lang w:val="ru-RU"/>
              </w:rPr>
            </w:pPr>
            <w:r w:rsidRPr="008C72AD">
              <w:rPr>
                <w:rFonts w:ascii="Calibri" w:hAnsi="Calibri" w:cs="Calibri"/>
                <w:b/>
                <w:color w:val="000000"/>
                <w:lang w:val="ru-RU"/>
              </w:rPr>
              <w:t xml:space="preserve">2. Позитивна оцена педагошког рада </w:t>
            </w:r>
            <w:r w:rsidR="00713B5F">
              <w:rPr>
                <w:rFonts w:ascii="Calibri" w:hAnsi="Calibri" w:cs="Calibri"/>
                <w:b/>
                <w:color w:val="000000"/>
                <w:lang w:val="ru-RU"/>
              </w:rPr>
              <w:t xml:space="preserve">(ако га је било) </w:t>
            </w:r>
            <w:r w:rsidRPr="008C72AD">
              <w:rPr>
                <w:rFonts w:ascii="Calibri" w:hAnsi="Calibri" w:cs="Calibri"/>
                <w:b/>
                <w:color w:val="000000"/>
                <w:lang w:val="ru-RU"/>
              </w:rPr>
              <w:t>добијена у студентским анкетама током целокупног протеклог изборног периода.</w:t>
            </w:r>
          </w:p>
        </w:tc>
        <w:tc>
          <w:tcPr>
            <w:tcW w:w="4672" w:type="dxa"/>
          </w:tcPr>
          <w:p w14:paraId="53C24AB5" w14:textId="77777777" w:rsidR="00602D61" w:rsidRPr="00602D61" w:rsidRDefault="00602D61" w:rsidP="008C72AD">
            <w:pPr>
              <w:jc w:val="left"/>
              <w:rPr>
                <w:rFonts w:ascii="Calibri" w:hAnsi="Calibri" w:cs="Calibri"/>
                <w:color w:val="000000"/>
                <w:lang w:val="ru-RU"/>
              </w:rPr>
            </w:pPr>
            <w:r w:rsidRPr="00602D61">
              <w:rPr>
                <w:rFonts w:ascii="Calibri" w:hAnsi="Calibri" w:cs="Calibri"/>
                <w:color w:val="000000"/>
                <w:lang w:val="ru-RU"/>
              </w:rPr>
              <w:t xml:space="preserve">Испуњен. Просечне оцене у студентским анкетама у протеклом изборном периоду износе </w:t>
            </w:r>
            <w:r w:rsidR="00D146ED">
              <w:rPr>
                <w:rFonts w:ascii="Calibri" w:hAnsi="Calibri" w:cs="Calibri"/>
                <w:color w:val="000000"/>
                <w:lang w:val="ru-RU"/>
              </w:rPr>
              <w:t>од 4,91 до 5,00</w:t>
            </w:r>
            <w:r w:rsidRPr="00602D61">
              <w:rPr>
                <w:rFonts w:ascii="Calibri" w:hAnsi="Calibri" w:cs="Calibri"/>
                <w:color w:val="000000"/>
                <w:lang w:val="ru-RU"/>
              </w:rPr>
              <w:t xml:space="preserve"> (Табела 1), уз признање за најбоље оцењеног наставника.</w:t>
            </w:r>
          </w:p>
        </w:tc>
      </w:tr>
      <w:tr w:rsidR="00602D61" w:rsidRPr="00A93A1D" w14:paraId="068EF220" w14:textId="77777777" w:rsidTr="003277BC">
        <w:tc>
          <w:tcPr>
            <w:tcW w:w="4390" w:type="dxa"/>
          </w:tcPr>
          <w:p w14:paraId="519C4A17" w14:textId="77777777" w:rsidR="00602D61" w:rsidRPr="008C72AD" w:rsidRDefault="00602D61" w:rsidP="008C72AD">
            <w:pPr>
              <w:spacing w:after="120"/>
              <w:jc w:val="left"/>
              <w:rPr>
                <w:rFonts w:ascii="Calibri" w:hAnsi="Calibri" w:cs="Calibri"/>
                <w:b/>
                <w:color w:val="000000"/>
                <w:lang w:val="ru-RU"/>
              </w:rPr>
            </w:pPr>
            <w:r w:rsidRPr="008C72AD">
              <w:rPr>
                <w:rFonts w:ascii="Calibri" w:hAnsi="Calibri" w:cs="Calibri"/>
                <w:b/>
                <w:color w:val="000000"/>
                <w:lang w:val="ru-RU"/>
              </w:rPr>
              <w:t>3. Објављена два рада из категорије М21, М22 или М23 од првог избора у звање доцента из научне области за коју се бира.</w:t>
            </w:r>
          </w:p>
        </w:tc>
        <w:tc>
          <w:tcPr>
            <w:tcW w:w="4672" w:type="dxa"/>
          </w:tcPr>
          <w:p w14:paraId="73D32713" w14:textId="77777777" w:rsidR="00602D61" w:rsidRPr="00602D61" w:rsidRDefault="00602D61" w:rsidP="008C72AD">
            <w:pPr>
              <w:jc w:val="left"/>
              <w:rPr>
                <w:rFonts w:ascii="Calibri" w:hAnsi="Calibri" w:cs="Calibri"/>
                <w:color w:val="000000"/>
                <w:lang w:val="ru-RU"/>
              </w:rPr>
            </w:pPr>
            <w:r w:rsidRPr="00602D61">
              <w:rPr>
                <w:rFonts w:ascii="Calibri" w:hAnsi="Calibri" w:cs="Calibri"/>
                <w:color w:val="000000"/>
                <w:lang w:val="ru-RU"/>
              </w:rPr>
              <w:t xml:space="preserve">Испуњен. Након избора у звање доцента </w:t>
            </w:r>
            <w:r w:rsidR="00E474A4">
              <w:rPr>
                <w:rFonts w:ascii="Calibri" w:hAnsi="Calibri" w:cs="Calibri"/>
                <w:color w:val="000000"/>
                <w:lang w:val="ru-RU"/>
              </w:rPr>
              <w:t>објављено је 18 радова у категоријама</w:t>
            </w:r>
            <w:r w:rsidRPr="00602D61">
              <w:rPr>
                <w:rFonts w:ascii="Calibri" w:hAnsi="Calibri" w:cs="Calibri"/>
                <w:color w:val="000000"/>
                <w:lang w:val="ru-RU"/>
              </w:rPr>
              <w:t xml:space="preserve"> М21а, М21, М22 и М23.</w:t>
            </w:r>
          </w:p>
        </w:tc>
      </w:tr>
      <w:tr w:rsidR="00602D61" w:rsidRPr="00A93A1D" w14:paraId="2F29A15B" w14:textId="77777777" w:rsidTr="003277BC">
        <w:tc>
          <w:tcPr>
            <w:tcW w:w="4390" w:type="dxa"/>
          </w:tcPr>
          <w:p w14:paraId="34EB7098" w14:textId="6F241EC0" w:rsidR="00602D61" w:rsidRPr="008C72AD" w:rsidRDefault="00602D61" w:rsidP="008C72AD">
            <w:pPr>
              <w:spacing w:after="120"/>
              <w:jc w:val="left"/>
              <w:rPr>
                <w:rFonts w:ascii="Calibri" w:hAnsi="Calibri" w:cs="Calibri"/>
                <w:b/>
                <w:color w:val="000000"/>
                <w:lang w:val="ru-RU"/>
              </w:rPr>
            </w:pPr>
            <w:r w:rsidRPr="008C72AD">
              <w:rPr>
                <w:rFonts w:ascii="Calibri" w:hAnsi="Calibri" w:cs="Calibri"/>
                <w:b/>
                <w:color w:val="000000"/>
                <w:lang w:val="ru-RU"/>
              </w:rPr>
              <w:t>4. Саопштена три рада на међународним или домаћим научним скуповима (М31–М34 и М61–М64) од избора у претходно звање</w:t>
            </w:r>
            <w:r w:rsidR="00713B5F">
              <w:rPr>
                <w:rFonts w:ascii="Calibri" w:hAnsi="Calibri" w:cs="Calibri"/>
                <w:b/>
                <w:color w:val="000000"/>
                <w:lang w:val="ru-RU"/>
              </w:rPr>
              <w:t xml:space="preserve"> из научне области за коју се бира</w:t>
            </w:r>
            <w:r w:rsidRPr="008C72AD">
              <w:rPr>
                <w:rFonts w:ascii="Calibri" w:hAnsi="Calibri" w:cs="Calibri"/>
                <w:b/>
                <w:color w:val="000000"/>
                <w:lang w:val="ru-RU"/>
              </w:rPr>
              <w:t>.</w:t>
            </w:r>
          </w:p>
        </w:tc>
        <w:tc>
          <w:tcPr>
            <w:tcW w:w="4672" w:type="dxa"/>
          </w:tcPr>
          <w:p w14:paraId="474B4F2F" w14:textId="77777777" w:rsidR="00602D61" w:rsidRPr="00602D61" w:rsidRDefault="00602D61" w:rsidP="008C72AD">
            <w:pPr>
              <w:jc w:val="left"/>
              <w:rPr>
                <w:rFonts w:ascii="Calibri" w:hAnsi="Calibri" w:cs="Calibri"/>
                <w:color w:val="000000"/>
                <w:lang w:val="ru-RU"/>
              </w:rPr>
            </w:pPr>
            <w:r w:rsidRPr="00602D61">
              <w:rPr>
                <w:rFonts w:ascii="Calibri" w:hAnsi="Calibri" w:cs="Calibri"/>
                <w:color w:val="000000"/>
                <w:lang w:val="ru-RU"/>
              </w:rPr>
              <w:t xml:space="preserve">Испуњен. Након избора у звање доцента </w:t>
            </w:r>
            <w:r w:rsidR="00E474A4">
              <w:rPr>
                <w:rFonts w:ascii="Calibri" w:hAnsi="Calibri" w:cs="Calibri"/>
                <w:color w:val="000000"/>
                <w:lang w:val="ru-RU"/>
              </w:rPr>
              <w:t>саопштено је 23 рада у категоријама</w:t>
            </w:r>
            <w:r w:rsidRPr="00602D61">
              <w:rPr>
                <w:rFonts w:ascii="Calibri" w:hAnsi="Calibri" w:cs="Calibri"/>
                <w:color w:val="000000"/>
                <w:lang w:val="ru-RU"/>
              </w:rPr>
              <w:t xml:space="preserve"> М31–М34 и 8 радова у категоријама М61–М64.</w:t>
            </w:r>
          </w:p>
        </w:tc>
      </w:tr>
      <w:tr w:rsidR="00602D61" w:rsidRPr="00A93A1D" w14:paraId="0E197CCC" w14:textId="77777777" w:rsidTr="003277BC">
        <w:tc>
          <w:tcPr>
            <w:tcW w:w="4390" w:type="dxa"/>
          </w:tcPr>
          <w:p w14:paraId="6B1FED62" w14:textId="77777777" w:rsidR="00602D61" w:rsidRPr="008C72AD" w:rsidRDefault="00602D61" w:rsidP="008C72AD">
            <w:pPr>
              <w:spacing w:after="120"/>
              <w:jc w:val="left"/>
              <w:rPr>
                <w:rFonts w:ascii="Calibri" w:hAnsi="Calibri" w:cs="Calibri"/>
                <w:b/>
                <w:color w:val="000000"/>
                <w:lang w:val="ru-RU"/>
              </w:rPr>
            </w:pPr>
            <w:r w:rsidRPr="008C72AD">
              <w:rPr>
                <w:rFonts w:ascii="Calibri" w:hAnsi="Calibri" w:cs="Calibri"/>
                <w:b/>
                <w:color w:val="000000"/>
                <w:lang w:val="ru-RU"/>
              </w:rPr>
              <w:t>5. Оригинално стручно остварење или руковођење или учешће у пројекту.</w:t>
            </w:r>
          </w:p>
        </w:tc>
        <w:tc>
          <w:tcPr>
            <w:tcW w:w="4672" w:type="dxa"/>
          </w:tcPr>
          <w:p w14:paraId="42E2B3D3" w14:textId="77777777" w:rsidR="00602D61" w:rsidRPr="00602D61" w:rsidRDefault="00602D61" w:rsidP="008C72AD">
            <w:pPr>
              <w:jc w:val="left"/>
              <w:rPr>
                <w:rFonts w:ascii="Calibri" w:hAnsi="Calibri" w:cs="Calibri"/>
                <w:color w:val="000000"/>
                <w:lang w:val="ru-RU"/>
              </w:rPr>
            </w:pPr>
            <w:r w:rsidRPr="00602D61">
              <w:rPr>
                <w:rFonts w:ascii="Calibri" w:hAnsi="Calibri" w:cs="Calibri"/>
                <w:color w:val="000000"/>
                <w:lang w:val="ru-RU"/>
              </w:rPr>
              <w:t xml:space="preserve">Испуњен. </w:t>
            </w:r>
            <w:r w:rsidR="008D524E">
              <w:rPr>
                <w:rFonts w:ascii="Calibri" w:hAnsi="Calibri" w:cs="Calibri"/>
                <w:color w:val="000000"/>
                <w:lang w:val="ru-RU"/>
              </w:rPr>
              <w:t>Учешће у реализацији пет научних и стручних пројеката (одељак 3.2).</w:t>
            </w:r>
          </w:p>
        </w:tc>
      </w:tr>
      <w:tr w:rsidR="00602D61" w:rsidRPr="00A93A1D" w14:paraId="0E65E1C4" w14:textId="77777777" w:rsidTr="003277BC">
        <w:tc>
          <w:tcPr>
            <w:tcW w:w="4390" w:type="dxa"/>
          </w:tcPr>
          <w:p w14:paraId="02D55B1B" w14:textId="77777777" w:rsidR="00602D61" w:rsidRPr="008C72AD" w:rsidRDefault="00602D61" w:rsidP="008C72AD">
            <w:pPr>
              <w:spacing w:after="120"/>
              <w:jc w:val="left"/>
              <w:rPr>
                <w:rFonts w:ascii="Calibri" w:hAnsi="Calibri" w:cs="Calibri"/>
                <w:b/>
                <w:color w:val="000000"/>
                <w:lang w:val="ru-RU"/>
              </w:rPr>
            </w:pPr>
            <w:r w:rsidRPr="008C72AD">
              <w:rPr>
                <w:rFonts w:ascii="Calibri" w:hAnsi="Calibri" w:cs="Calibri"/>
                <w:b/>
                <w:color w:val="000000"/>
                <w:lang w:val="ru-RU"/>
              </w:rPr>
              <w:t xml:space="preserve">6. Одобрен и објављен уџбеник за ужу област за коју се бира, монографија, практикум или збирка задатака (са </w:t>
            </w:r>
            <w:r w:rsidRPr="008C72AD">
              <w:rPr>
                <w:rFonts w:ascii="Calibri" w:hAnsi="Calibri" w:cs="Calibri"/>
                <w:b/>
                <w:color w:val="000000"/>
              </w:rPr>
              <w:t>ISBN</w:t>
            </w:r>
            <w:r w:rsidRPr="008C72AD">
              <w:rPr>
                <w:rFonts w:ascii="Calibri" w:hAnsi="Calibri" w:cs="Calibri"/>
                <w:b/>
                <w:color w:val="000000"/>
                <w:lang w:val="ru-RU"/>
              </w:rPr>
              <w:t xml:space="preserve"> бројем).</w:t>
            </w:r>
          </w:p>
        </w:tc>
        <w:tc>
          <w:tcPr>
            <w:tcW w:w="4672" w:type="dxa"/>
          </w:tcPr>
          <w:p w14:paraId="4E14C8BD" w14:textId="77777777" w:rsidR="00602D61" w:rsidRPr="00602D61" w:rsidRDefault="00E474A4" w:rsidP="008C72AD">
            <w:pPr>
              <w:jc w:val="left"/>
              <w:rPr>
                <w:rFonts w:ascii="Calibri" w:hAnsi="Calibri" w:cs="Calibri"/>
                <w:color w:val="000000"/>
                <w:lang w:val="ru-RU"/>
              </w:rPr>
            </w:pPr>
            <w:r>
              <w:rPr>
                <w:rFonts w:ascii="Calibri" w:hAnsi="Calibri" w:cs="Calibri"/>
                <w:color w:val="000000"/>
                <w:lang w:val="ru-RU"/>
              </w:rPr>
              <w:t>Испуњен. Коаутор два уџбеника и једног практикума са ISBN бројем који се користе у настави на Факултету организационих наука (одељак 2.5).</w:t>
            </w:r>
          </w:p>
        </w:tc>
      </w:tr>
    </w:tbl>
    <w:p w14:paraId="7592E448" w14:textId="77777777" w:rsidR="00602D61" w:rsidRPr="00602D61" w:rsidRDefault="00602D61" w:rsidP="00602D61">
      <w:pPr>
        <w:rPr>
          <w:rFonts w:ascii="Calibri" w:hAnsi="Calibri" w:cs="Calibri"/>
          <w:color w:val="000000"/>
          <w:sz w:val="24"/>
          <w:lang w:val="ru-RU"/>
        </w:rPr>
      </w:pPr>
    </w:p>
    <w:p w14:paraId="1F4C9452" w14:textId="77777777" w:rsidR="00C9092E" w:rsidRPr="00155F9A" w:rsidRDefault="00C9092E" w:rsidP="00C9092E">
      <w:pPr>
        <w:rPr>
          <w:rFonts w:ascii="Calibri" w:hAnsi="Calibri" w:cs="Calibri"/>
          <w:color w:val="000000"/>
          <w:sz w:val="24"/>
          <w:lang w:val="ru-RU"/>
        </w:rPr>
      </w:pPr>
    </w:p>
    <w:p w14:paraId="57E2D27F" w14:textId="77777777" w:rsidR="00C9092E"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5.3. Изборни услови (потребно испунити најмање два од три услова)</w:t>
      </w:r>
    </w:p>
    <w:p w14:paraId="33B241A2"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5.3.1. Стручно-професионални допринос</w:t>
      </w:r>
    </w:p>
    <w:p w14:paraId="588CA21E"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Комисија констатује да кандидат задовољава услов стручно-професионалног доприноса, на основу следећег:</w:t>
      </w:r>
    </w:p>
    <w:p w14:paraId="26343091" w14:textId="77777777" w:rsidR="008C72AD" w:rsidRPr="00C13738" w:rsidRDefault="008C72AD" w:rsidP="008C72AD">
      <w:pPr>
        <w:pStyle w:val="ListBullet"/>
        <w:rPr>
          <w:rFonts w:ascii="Calibri" w:hAnsi="Calibri" w:cs="Calibri"/>
          <w:color w:val="000000"/>
          <w:sz w:val="24"/>
          <w:lang w:val="en-GB"/>
        </w:rPr>
      </w:pPr>
      <w:r w:rsidRPr="00B41567">
        <w:rPr>
          <w:rFonts w:ascii="Calibri" w:hAnsi="Calibri" w:cs="Calibri"/>
          <w:color w:val="000000"/>
          <w:sz w:val="24"/>
          <w:lang w:val="ru-RU"/>
        </w:rPr>
        <w:t>Помоћни</w:t>
      </w:r>
      <w:r w:rsidRPr="00C13738">
        <w:rPr>
          <w:rFonts w:ascii="Calibri" w:hAnsi="Calibri" w:cs="Calibri"/>
          <w:color w:val="000000"/>
          <w:sz w:val="24"/>
          <w:lang w:val="en-GB"/>
        </w:rPr>
        <w:t xml:space="preserve"> </w:t>
      </w:r>
      <w:r w:rsidRPr="00B41567">
        <w:rPr>
          <w:rFonts w:ascii="Calibri" w:hAnsi="Calibri" w:cs="Calibri"/>
          <w:color w:val="000000"/>
          <w:sz w:val="24"/>
          <w:lang w:val="ru-RU"/>
        </w:rPr>
        <w:t>уредник</w:t>
      </w:r>
      <w:r w:rsidRPr="00C13738">
        <w:rPr>
          <w:rFonts w:ascii="Calibri" w:hAnsi="Calibri" w:cs="Calibri"/>
          <w:color w:val="000000"/>
          <w:sz w:val="24"/>
          <w:lang w:val="en-GB"/>
        </w:rPr>
        <w:t xml:space="preserve"> </w:t>
      </w:r>
      <w:r w:rsidRPr="00B41567">
        <w:rPr>
          <w:rFonts w:ascii="Calibri" w:hAnsi="Calibri" w:cs="Calibri"/>
          <w:color w:val="000000"/>
          <w:sz w:val="24"/>
          <w:lang w:val="ru-RU"/>
        </w:rPr>
        <w:t>је</w:t>
      </w:r>
      <w:r w:rsidRPr="00C13738">
        <w:rPr>
          <w:rFonts w:ascii="Calibri" w:hAnsi="Calibri" w:cs="Calibri"/>
          <w:color w:val="000000"/>
          <w:sz w:val="24"/>
          <w:lang w:val="en-GB"/>
        </w:rPr>
        <w:t xml:space="preserve"> </w:t>
      </w:r>
      <w:r w:rsidRPr="00B41567">
        <w:rPr>
          <w:rFonts w:ascii="Calibri" w:hAnsi="Calibri" w:cs="Calibri"/>
          <w:color w:val="000000"/>
          <w:sz w:val="24"/>
          <w:lang w:val="ru-RU"/>
        </w:rPr>
        <w:t>часописа</w:t>
      </w:r>
      <w:r w:rsidRPr="00C13738">
        <w:rPr>
          <w:rFonts w:ascii="Calibri" w:hAnsi="Calibri" w:cs="Calibri"/>
          <w:color w:val="000000"/>
          <w:sz w:val="24"/>
          <w:lang w:val="en-GB"/>
        </w:rPr>
        <w:t xml:space="preserve"> </w:t>
      </w:r>
      <w:r w:rsidRPr="00C64E0D">
        <w:rPr>
          <w:rFonts w:ascii="Calibri" w:hAnsi="Calibri" w:cs="Calibri"/>
          <w:i/>
          <w:iCs/>
          <w:color w:val="000000"/>
          <w:sz w:val="24"/>
        </w:rPr>
        <w:t>Computer</w:t>
      </w:r>
      <w:r w:rsidRPr="00C13738">
        <w:rPr>
          <w:rFonts w:ascii="Calibri" w:hAnsi="Calibri" w:cs="Calibri"/>
          <w:i/>
          <w:iCs/>
          <w:color w:val="000000"/>
          <w:sz w:val="24"/>
          <w:lang w:val="en-GB"/>
        </w:rPr>
        <w:t xml:space="preserve"> </w:t>
      </w:r>
      <w:r w:rsidRPr="00C64E0D">
        <w:rPr>
          <w:rFonts w:ascii="Calibri" w:hAnsi="Calibri" w:cs="Calibri"/>
          <w:i/>
          <w:iCs/>
          <w:color w:val="000000"/>
          <w:sz w:val="24"/>
        </w:rPr>
        <w:t>Science</w:t>
      </w:r>
      <w:r w:rsidRPr="00C13738">
        <w:rPr>
          <w:rFonts w:ascii="Calibri" w:hAnsi="Calibri" w:cs="Calibri"/>
          <w:i/>
          <w:iCs/>
          <w:color w:val="000000"/>
          <w:sz w:val="24"/>
          <w:lang w:val="en-GB"/>
        </w:rPr>
        <w:t xml:space="preserve"> </w:t>
      </w:r>
      <w:r w:rsidRPr="00C64E0D">
        <w:rPr>
          <w:rFonts w:ascii="Calibri" w:hAnsi="Calibri" w:cs="Calibri"/>
          <w:i/>
          <w:iCs/>
          <w:color w:val="000000"/>
          <w:sz w:val="24"/>
        </w:rPr>
        <w:t>and</w:t>
      </w:r>
      <w:r w:rsidRPr="00C13738">
        <w:rPr>
          <w:rFonts w:ascii="Calibri" w:hAnsi="Calibri" w:cs="Calibri"/>
          <w:i/>
          <w:iCs/>
          <w:color w:val="000000"/>
          <w:sz w:val="24"/>
          <w:lang w:val="en-GB"/>
        </w:rPr>
        <w:t xml:space="preserve"> </w:t>
      </w:r>
      <w:r w:rsidRPr="00C64E0D">
        <w:rPr>
          <w:rFonts w:ascii="Calibri" w:hAnsi="Calibri" w:cs="Calibri"/>
          <w:i/>
          <w:iCs/>
          <w:color w:val="000000"/>
          <w:sz w:val="24"/>
        </w:rPr>
        <w:t>Information</w:t>
      </w:r>
      <w:r w:rsidRPr="00C13738">
        <w:rPr>
          <w:rFonts w:ascii="Calibri" w:hAnsi="Calibri" w:cs="Calibri"/>
          <w:i/>
          <w:iCs/>
          <w:color w:val="000000"/>
          <w:sz w:val="24"/>
          <w:lang w:val="en-GB"/>
        </w:rPr>
        <w:t xml:space="preserve"> </w:t>
      </w:r>
      <w:r w:rsidRPr="00C64E0D">
        <w:rPr>
          <w:rFonts w:ascii="Calibri" w:hAnsi="Calibri" w:cs="Calibri"/>
          <w:i/>
          <w:iCs/>
          <w:color w:val="000000"/>
          <w:sz w:val="24"/>
        </w:rPr>
        <w:t>Systems</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w:t>
      </w:r>
      <w:r w:rsidRPr="00C13738">
        <w:rPr>
          <w:rFonts w:ascii="Calibri" w:hAnsi="Calibri" w:cs="Calibri"/>
          <w:color w:val="000000"/>
          <w:sz w:val="24"/>
          <w:lang w:val="en-GB"/>
        </w:rPr>
        <w:t xml:space="preserve"> 2025), </w:t>
      </w:r>
      <w:r w:rsidRPr="00B41567">
        <w:rPr>
          <w:rFonts w:ascii="Calibri" w:hAnsi="Calibri" w:cs="Calibri"/>
          <w:color w:val="000000"/>
          <w:sz w:val="24"/>
          <w:lang w:val="ru-RU"/>
        </w:rPr>
        <w:t>виши</w:t>
      </w:r>
      <w:r w:rsidRPr="00C13738">
        <w:rPr>
          <w:rFonts w:ascii="Calibri" w:hAnsi="Calibri" w:cs="Calibri"/>
          <w:color w:val="000000"/>
          <w:sz w:val="24"/>
          <w:lang w:val="en-GB"/>
        </w:rPr>
        <w:t xml:space="preserve"> </w:t>
      </w:r>
      <w:r w:rsidRPr="00B41567">
        <w:rPr>
          <w:rFonts w:ascii="Calibri" w:hAnsi="Calibri" w:cs="Calibri"/>
          <w:color w:val="000000"/>
          <w:sz w:val="24"/>
          <w:lang w:val="ru-RU"/>
        </w:rPr>
        <w:t>уредник</w:t>
      </w:r>
      <w:r w:rsidRPr="00C13738">
        <w:rPr>
          <w:rFonts w:ascii="Calibri" w:hAnsi="Calibri" w:cs="Calibri"/>
          <w:color w:val="000000"/>
          <w:sz w:val="24"/>
          <w:lang w:val="en-GB"/>
        </w:rPr>
        <w:t xml:space="preserve"> </w:t>
      </w:r>
      <w:r w:rsidRPr="00B41567">
        <w:rPr>
          <w:rFonts w:ascii="Calibri" w:hAnsi="Calibri" w:cs="Calibri"/>
          <w:color w:val="000000"/>
          <w:sz w:val="24"/>
          <w:lang w:val="ru-RU"/>
        </w:rPr>
        <w:t>часописа</w:t>
      </w:r>
      <w:r w:rsidRPr="00C13738">
        <w:rPr>
          <w:rFonts w:ascii="Calibri" w:hAnsi="Calibri" w:cs="Calibri"/>
          <w:color w:val="000000"/>
          <w:sz w:val="24"/>
          <w:lang w:val="en-GB"/>
        </w:rPr>
        <w:t xml:space="preserve"> </w:t>
      </w:r>
      <w:r w:rsidRPr="00C64E0D">
        <w:rPr>
          <w:rFonts w:ascii="Calibri" w:hAnsi="Calibri" w:cs="Calibri"/>
          <w:i/>
          <w:iCs/>
          <w:color w:val="000000"/>
          <w:sz w:val="24"/>
        </w:rPr>
        <w:t>International</w:t>
      </w:r>
      <w:r w:rsidRPr="00C13738">
        <w:rPr>
          <w:rFonts w:ascii="Calibri" w:hAnsi="Calibri" w:cs="Calibri"/>
          <w:i/>
          <w:iCs/>
          <w:color w:val="000000"/>
          <w:sz w:val="24"/>
          <w:lang w:val="en-GB"/>
        </w:rPr>
        <w:t xml:space="preserve"> </w:t>
      </w:r>
      <w:r w:rsidRPr="00C64E0D">
        <w:rPr>
          <w:rFonts w:ascii="Calibri" w:hAnsi="Calibri" w:cs="Calibri"/>
          <w:i/>
          <w:iCs/>
          <w:color w:val="000000"/>
          <w:sz w:val="24"/>
        </w:rPr>
        <w:t>Journal</w:t>
      </w:r>
      <w:r w:rsidRPr="00C13738">
        <w:rPr>
          <w:rFonts w:ascii="Calibri" w:hAnsi="Calibri" w:cs="Calibri"/>
          <w:i/>
          <w:iCs/>
          <w:color w:val="000000"/>
          <w:sz w:val="24"/>
          <w:lang w:val="en-GB"/>
        </w:rPr>
        <w:t xml:space="preserve"> </w:t>
      </w:r>
      <w:r w:rsidRPr="00C64E0D">
        <w:rPr>
          <w:rFonts w:ascii="Calibri" w:hAnsi="Calibri" w:cs="Calibri"/>
          <w:i/>
          <w:iCs/>
          <w:color w:val="000000"/>
          <w:sz w:val="24"/>
        </w:rPr>
        <w:t>of</w:t>
      </w:r>
      <w:r w:rsidRPr="00C13738">
        <w:rPr>
          <w:rFonts w:ascii="Calibri" w:hAnsi="Calibri" w:cs="Calibri"/>
          <w:i/>
          <w:iCs/>
          <w:color w:val="000000"/>
          <w:sz w:val="24"/>
          <w:lang w:val="en-GB"/>
        </w:rPr>
        <w:t xml:space="preserve"> </w:t>
      </w:r>
      <w:r w:rsidRPr="00C64E0D">
        <w:rPr>
          <w:rFonts w:ascii="Calibri" w:hAnsi="Calibri" w:cs="Calibri"/>
          <w:i/>
          <w:iCs/>
          <w:color w:val="000000"/>
          <w:sz w:val="24"/>
        </w:rPr>
        <w:t>Information</w:t>
      </w:r>
      <w:r w:rsidRPr="00C13738">
        <w:rPr>
          <w:rFonts w:ascii="Calibri" w:hAnsi="Calibri" w:cs="Calibri"/>
          <w:i/>
          <w:iCs/>
          <w:color w:val="000000"/>
          <w:sz w:val="24"/>
          <w:lang w:val="en-GB"/>
        </w:rPr>
        <w:t xml:space="preserve"> </w:t>
      </w:r>
      <w:r w:rsidRPr="00C64E0D">
        <w:rPr>
          <w:rFonts w:ascii="Calibri" w:hAnsi="Calibri" w:cs="Calibri"/>
          <w:i/>
          <w:iCs/>
          <w:color w:val="000000"/>
          <w:sz w:val="24"/>
        </w:rPr>
        <w:t>Management</w:t>
      </w:r>
      <w:r w:rsidRPr="00C13738">
        <w:rPr>
          <w:rFonts w:ascii="Calibri" w:hAnsi="Calibri" w:cs="Calibri"/>
          <w:i/>
          <w:iCs/>
          <w:color w:val="000000"/>
          <w:sz w:val="24"/>
          <w:lang w:val="en-GB"/>
        </w:rPr>
        <w:t xml:space="preserve">: </w:t>
      </w:r>
      <w:r w:rsidRPr="00C64E0D">
        <w:rPr>
          <w:rFonts w:ascii="Calibri" w:hAnsi="Calibri" w:cs="Calibri"/>
          <w:i/>
          <w:iCs/>
          <w:color w:val="000000"/>
          <w:sz w:val="24"/>
        </w:rPr>
        <w:t>Data</w:t>
      </w:r>
      <w:r w:rsidRPr="00C13738">
        <w:rPr>
          <w:rFonts w:ascii="Calibri" w:hAnsi="Calibri" w:cs="Calibri"/>
          <w:i/>
          <w:iCs/>
          <w:color w:val="000000"/>
          <w:sz w:val="24"/>
          <w:lang w:val="en-GB"/>
        </w:rPr>
        <w:t xml:space="preserve"> </w:t>
      </w:r>
      <w:r w:rsidRPr="00C64E0D">
        <w:rPr>
          <w:rFonts w:ascii="Calibri" w:hAnsi="Calibri" w:cs="Calibri"/>
          <w:i/>
          <w:iCs/>
          <w:color w:val="000000"/>
          <w:sz w:val="24"/>
        </w:rPr>
        <w:t>Insights</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w:t>
      </w:r>
      <w:r w:rsidRPr="00C13738">
        <w:rPr>
          <w:rFonts w:ascii="Calibri" w:hAnsi="Calibri" w:cs="Calibri"/>
          <w:color w:val="000000"/>
          <w:sz w:val="24"/>
          <w:lang w:val="en-GB"/>
        </w:rPr>
        <w:t xml:space="preserve"> 2025) </w:t>
      </w:r>
      <w:r w:rsidRPr="00B41567">
        <w:rPr>
          <w:rFonts w:ascii="Calibri" w:hAnsi="Calibri" w:cs="Calibri"/>
          <w:color w:val="000000"/>
          <w:sz w:val="24"/>
          <w:lang w:val="ru-RU"/>
        </w:rPr>
        <w:t>и</w:t>
      </w:r>
      <w:r w:rsidRPr="00C13738">
        <w:rPr>
          <w:rFonts w:ascii="Calibri" w:hAnsi="Calibri" w:cs="Calibri"/>
          <w:color w:val="000000"/>
          <w:sz w:val="24"/>
          <w:lang w:val="en-GB"/>
        </w:rPr>
        <w:t xml:space="preserve"> </w:t>
      </w:r>
      <w:r w:rsidRPr="00B41567">
        <w:rPr>
          <w:rFonts w:ascii="Calibri" w:hAnsi="Calibri" w:cs="Calibri"/>
          <w:color w:val="000000"/>
          <w:sz w:val="24"/>
          <w:lang w:val="ru-RU"/>
        </w:rPr>
        <w:t>члан</w:t>
      </w:r>
      <w:r w:rsidRPr="00C13738">
        <w:rPr>
          <w:rFonts w:ascii="Calibri" w:hAnsi="Calibri" w:cs="Calibri"/>
          <w:color w:val="000000"/>
          <w:sz w:val="24"/>
          <w:lang w:val="en-GB"/>
        </w:rPr>
        <w:t xml:space="preserve"> </w:t>
      </w:r>
      <w:r w:rsidRPr="00B41567">
        <w:rPr>
          <w:rFonts w:ascii="Calibri" w:hAnsi="Calibri" w:cs="Calibri"/>
          <w:color w:val="000000"/>
          <w:sz w:val="24"/>
          <w:lang w:val="ru-RU"/>
        </w:rPr>
        <w:t>уређивачког</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одбора</w:t>
      </w:r>
      <w:r w:rsidRPr="00C13738">
        <w:rPr>
          <w:rFonts w:ascii="Calibri" w:hAnsi="Calibri" w:cs="Calibri"/>
          <w:color w:val="000000"/>
          <w:sz w:val="24"/>
          <w:lang w:val="en-GB"/>
        </w:rPr>
        <w:t xml:space="preserve"> </w:t>
      </w:r>
      <w:r w:rsidRPr="00B41567">
        <w:rPr>
          <w:rFonts w:ascii="Calibri" w:hAnsi="Calibri" w:cs="Calibri"/>
          <w:color w:val="000000"/>
          <w:sz w:val="24"/>
          <w:lang w:val="ru-RU"/>
        </w:rPr>
        <w:t>часописа</w:t>
      </w:r>
      <w:r w:rsidRPr="00C13738">
        <w:rPr>
          <w:rFonts w:ascii="Calibri" w:hAnsi="Calibri" w:cs="Calibri"/>
          <w:color w:val="000000"/>
          <w:sz w:val="24"/>
          <w:lang w:val="en-GB"/>
        </w:rPr>
        <w:t xml:space="preserve"> </w:t>
      </w:r>
      <w:r w:rsidRPr="00C64E0D">
        <w:rPr>
          <w:rFonts w:ascii="Calibri" w:hAnsi="Calibri" w:cs="Calibri"/>
          <w:i/>
          <w:iCs/>
          <w:color w:val="000000"/>
          <w:sz w:val="24"/>
        </w:rPr>
        <w:t>International</w:t>
      </w:r>
      <w:r w:rsidRPr="00C13738">
        <w:rPr>
          <w:rFonts w:ascii="Calibri" w:hAnsi="Calibri" w:cs="Calibri"/>
          <w:i/>
          <w:iCs/>
          <w:color w:val="000000"/>
          <w:sz w:val="24"/>
          <w:lang w:val="en-GB"/>
        </w:rPr>
        <w:t xml:space="preserve"> </w:t>
      </w:r>
      <w:r w:rsidRPr="00C64E0D">
        <w:rPr>
          <w:rFonts w:ascii="Calibri" w:hAnsi="Calibri" w:cs="Calibri"/>
          <w:i/>
          <w:iCs/>
          <w:color w:val="000000"/>
          <w:sz w:val="24"/>
        </w:rPr>
        <w:t>Journal</w:t>
      </w:r>
      <w:r w:rsidRPr="00C13738">
        <w:rPr>
          <w:rFonts w:ascii="Calibri" w:hAnsi="Calibri" w:cs="Calibri"/>
          <w:i/>
          <w:iCs/>
          <w:color w:val="000000"/>
          <w:sz w:val="24"/>
          <w:lang w:val="en-GB"/>
        </w:rPr>
        <w:t xml:space="preserve"> </w:t>
      </w:r>
      <w:r w:rsidRPr="00C64E0D">
        <w:rPr>
          <w:rFonts w:ascii="Calibri" w:hAnsi="Calibri" w:cs="Calibri"/>
          <w:i/>
          <w:iCs/>
          <w:color w:val="000000"/>
          <w:sz w:val="24"/>
        </w:rPr>
        <w:t>of</w:t>
      </w:r>
      <w:r w:rsidRPr="00C13738">
        <w:rPr>
          <w:rFonts w:ascii="Calibri" w:hAnsi="Calibri" w:cs="Calibri"/>
          <w:i/>
          <w:iCs/>
          <w:color w:val="000000"/>
          <w:sz w:val="24"/>
          <w:lang w:val="en-GB"/>
        </w:rPr>
        <w:t xml:space="preserve"> </w:t>
      </w:r>
      <w:r w:rsidRPr="00C64E0D">
        <w:rPr>
          <w:rFonts w:ascii="Calibri" w:hAnsi="Calibri" w:cs="Calibri"/>
          <w:i/>
          <w:iCs/>
          <w:color w:val="000000"/>
          <w:sz w:val="24"/>
        </w:rPr>
        <w:t>Decision</w:t>
      </w:r>
      <w:r w:rsidRPr="00C13738">
        <w:rPr>
          <w:rFonts w:ascii="Calibri" w:hAnsi="Calibri" w:cs="Calibri"/>
          <w:i/>
          <w:iCs/>
          <w:color w:val="000000"/>
          <w:sz w:val="24"/>
          <w:lang w:val="en-GB"/>
        </w:rPr>
        <w:t xml:space="preserve"> </w:t>
      </w:r>
      <w:r w:rsidRPr="00C64E0D">
        <w:rPr>
          <w:rFonts w:ascii="Calibri" w:hAnsi="Calibri" w:cs="Calibri"/>
          <w:i/>
          <w:iCs/>
          <w:color w:val="000000"/>
          <w:sz w:val="24"/>
        </w:rPr>
        <w:t>Support</w:t>
      </w:r>
      <w:r w:rsidRPr="00C13738">
        <w:rPr>
          <w:rFonts w:ascii="Calibri" w:hAnsi="Calibri" w:cs="Calibri"/>
          <w:i/>
          <w:iCs/>
          <w:color w:val="000000"/>
          <w:sz w:val="24"/>
          <w:lang w:val="en-GB"/>
        </w:rPr>
        <w:t xml:space="preserve"> </w:t>
      </w:r>
      <w:r w:rsidRPr="00C64E0D">
        <w:rPr>
          <w:rFonts w:ascii="Calibri" w:hAnsi="Calibri" w:cs="Calibri"/>
          <w:i/>
          <w:iCs/>
          <w:color w:val="000000"/>
          <w:sz w:val="24"/>
        </w:rPr>
        <w:t>System</w:t>
      </w:r>
      <w:r w:rsidRPr="00C13738">
        <w:rPr>
          <w:rFonts w:ascii="Calibri" w:hAnsi="Calibri" w:cs="Calibri"/>
          <w:i/>
          <w:iCs/>
          <w:color w:val="000000"/>
          <w:sz w:val="24"/>
          <w:lang w:val="en-GB"/>
        </w:rPr>
        <w:t xml:space="preserve"> </w:t>
      </w:r>
      <w:r w:rsidRPr="00C64E0D">
        <w:rPr>
          <w:rFonts w:ascii="Calibri" w:hAnsi="Calibri" w:cs="Calibri"/>
          <w:i/>
          <w:iCs/>
          <w:color w:val="000000"/>
          <w:sz w:val="24"/>
        </w:rPr>
        <w:t>Technology</w:t>
      </w:r>
      <w:r w:rsidRPr="00C13738">
        <w:rPr>
          <w:rFonts w:ascii="Calibri" w:hAnsi="Calibri" w:cs="Calibri"/>
          <w:color w:val="000000"/>
          <w:sz w:val="24"/>
          <w:lang w:val="en-GB"/>
        </w:rPr>
        <w:t xml:space="preserve"> (</w:t>
      </w:r>
      <w:r w:rsidRPr="00B41567">
        <w:rPr>
          <w:rFonts w:ascii="Calibri" w:hAnsi="Calibri" w:cs="Calibri"/>
          <w:color w:val="000000"/>
          <w:sz w:val="24"/>
          <w:lang w:val="ru-RU"/>
        </w:rPr>
        <w:t>од</w:t>
      </w:r>
      <w:r w:rsidRPr="00C13738">
        <w:rPr>
          <w:rFonts w:ascii="Calibri" w:hAnsi="Calibri" w:cs="Calibri"/>
          <w:color w:val="000000"/>
          <w:sz w:val="24"/>
          <w:lang w:val="en-GB"/>
        </w:rPr>
        <w:t xml:space="preserve"> 2022);</w:t>
      </w:r>
    </w:p>
    <w:p w14:paraId="3B37F215"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Главни организатор је конференције </w:t>
      </w:r>
      <w:r w:rsidRPr="00C64E0D">
        <w:rPr>
          <w:rFonts w:ascii="Calibri" w:hAnsi="Calibri" w:cs="Calibri"/>
          <w:i/>
          <w:iCs/>
          <w:color w:val="000000"/>
          <w:sz w:val="24"/>
        </w:rPr>
        <w:t>ICDSST</w:t>
      </w:r>
      <w:r w:rsidRPr="00C64E0D">
        <w:rPr>
          <w:rFonts w:ascii="Calibri" w:hAnsi="Calibri" w:cs="Calibri"/>
          <w:i/>
          <w:iCs/>
          <w:color w:val="000000"/>
          <w:sz w:val="24"/>
          <w:lang w:val="ru-RU"/>
        </w:rPr>
        <w:t xml:space="preserve"> 2025</w:t>
      </w:r>
      <w:r w:rsidRPr="008C72AD">
        <w:rPr>
          <w:rFonts w:ascii="Calibri" w:hAnsi="Calibri" w:cs="Calibri"/>
          <w:color w:val="000000"/>
          <w:sz w:val="24"/>
          <w:lang w:val="ru-RU"/>
        </w:rPr>
        <w:t xml:space="preserve"> и члан организационих одбора конференција </w:t>
      </w:r>
      <w:r w:rsidRPr="00C64E0D">
        <w:rPr>
          <w:rFonts w:ascii="Calibri" w:hAnsi="Calibri" w:cs="Calibri"/>
          <w:i/>
          <w:iCs/>
          <w:color w:val="000000"/>
          <w:sz w:val="24"/>
        </w:rPr>
        <w:t>SymOrg</w:t>
      </w:r>
      <w:r w:rsidRPr="00C64E0D">
        <w:rPr>
          <w:rFonts w:ascii="Calibri" w:hAnsi="Calibri" w:cs="Calibri"/>
          <w:i/>
          <w:iCs/>
          <w:color w:val="000000"/>
          <w:sz w:val="24"/>
          <w:lang w:val="ru-RU"/>
        </w:rPr>
        <w:t xml:space="preserve"> 2026</w:t>
      </w:r>
      <w:r w:rsidRPr="008C72AD">
        <w:rPr>
          <w:rFonts w:ascii="Calibri" w:hAnsi="Calibri" w:cs="Calibri"/>
          <w:color w:val="000000"/>
          <w:sz w:val="24"/>
          <w:lang w:val="ru-RU"/>
        </w:rPr>
        <w:t xml:space="preserve"> и </w:t>
      </w:r>
      <w:r w:rsidRPr="00C64E0D">
        <w:rPr>
          <w:rFonts w:ascii="Calibri" w:hAnsi="Calibri" w:cs="Calibri"/>
          <w:i/>
          <w:iCs/>
          <w:color w:val="000000"/>
          <w:sz w:val="24"/>
        </w:rPr>
        <w:t>FedCSIS</w:t>
      </w:r>
      <w:r w:rsidRPr="00C64E0D">
        <w:rPr>
          <w:rFonts w:ascii="Calibri" w:hAnsi="Calibri" w:cs="Calibri"/>
          <w:i/>
          <w:iCs/>
          <w:color w:val="000000"/>
          <w:sz w:val="24"/>
          <w:lang w:val="ru-RU"/>
        </w:rPr>
        <w:t xml:space="preserve"> 2024</w:t>
      </w:r>
      <w:r w:rsidRPr="008C72AD">
        <w:rPr>
          <w:rFonts w:ascii="Calibri" w:hAnsi="Calibri" w:cs="Calibri"/>
          <w:color w:val="000000"/>
          <w:sz w:val="24"/>
          <w:lang w:val="ru-RU"/>
        </w:rPr>
        <w:t>;</w:t>
      </w:r>
    </w:p>
    <w:p w14:paraId="6C4EED70" w14:textId="77777777" w:rsidR="008C72AD" w:rsidRPr="008C72AD" w:rsidRDefault="00D146ED" w:rsidP="008C72AD">
      <w:pPr>
        <w:pStyle w:val="ListBullet"/>
        <w:rPr>
          <w:rFonts w:ascii="Calibri" w:hAnsi="Calibri" w:cs="Calibri"/>
          <w:color w:val="000000"/>
          <w:sz w:val="24"/>
          <w:lang w:val="ru-RU"/>
        </w:rPr>
      </w:pPr>
      <w:r>
        <w:rPr>
          <w:rFonts w:ascii="Calibri" w:hAnsi="Calibri" w:cs="Calibri"/>
          <w:color w:val="000000"/>
          <w:sz w:val="24"/>
          <w:lang w:val="ru-RU"/>
        </w:rPr>
        <w:t>Био је ментор при изради 41 завршног рада (22 на мастер и 19 на основним академским студијама) и учествовао у раду комисија за одбрану 136 завршних радова;</w:t>
      </w:r>
    </w:p>
    <w:p w14:paraId="2AF7CB6A" w14:textId="77777777" w:rsidR="008C72AD" w:rsidRPr="008C72AD" w:rsidRDefault="008D524E" w:rsidP="008C72AD">
      <w:pPr>
        <w:pStyle w:val="ListBullet"/>
        <w:rPr>
          <w:rFonts w:ascii="Calibri" w:hAnsi="Calibri" w:cs="Calibri"/>
          <w:color w:val="000000"/>
          <w:sz w:val="24"/>
          <w:lang w:val="ru-RU"/>
        </w:rPr>
      </w:pPr>
      <w:r>
        <w:rPr>
          <w:rFonts w:ascii="Calibri" w:hAnsi="Calibri" w:cs="Calibri"/>
          <w:color w:val="000000"/>
          <w:sz w:val="24"/>
          <w:lang w:val="ru-RU"/>
        </w:rPr>
        <w:t>Учествовао је у реализацији пет научно-истраживачких и стручних пројеката;</w:t>
      </w:r>
    </w:p>
    <w:p w14:paraId="7F43605E" w14:textId="77777777" w:rsidR="008C72AD" w:rsidRPr="008C72AD" w:rsidRDefault="00E474A4" w:rsidP="008C72AD">
      <w:pPr>
        <w:pStyle w:val="ListBullet"/>
        <w:rPr>
          <w:rFonts w:ascii="Calibri" w:hAnsi="Calibri" w:cs="Calibri"/>
          <w:color w:val="000000"/>
          <w:sz w:val="24"/>
          <w:lang w:val="ru-RU"/>
        </w:rPr>
      </w:pPr>
      <w:r>
        <w:rPr>
          <w:rFonts w:ascii="Calibri" w:hAnsi="Calibri" w:cs="Calibri"/>
          <w:color w:val="000000"/>
          <w:sz w:val="24"/>
          <w:lang w:val="ru-RU"/>
        </w:rPr>
        <w:lastRenderedPageBreak/>
        <w:t xml:space="preserve">У изборном периоду обавио је 43 рецензије за 16 међународних часописа, међу којима су </w:t>
      </w:r>
      <w:r w:rsidRPr="00C64E0D">
        <w:rPr>
          <w:rFonts w:ascii="Calibri" w:hAnsi="Calibri" w:cs="Calibri"/>
          <w:i/>
          <w:iCs/>
          <w:color w:val="000000"/>
          <w:sz w:val="24"/>
          <w:lang w:val="ru-RU"/>
        </w:rPr>
        <w:t>European Journal of Operational Research</w:t>
      </w:r>
      <w:r>
        <w:rPr>
          <w:rFonts w:ascii="Calibri" w:hAnsi="Calibri" w:cs="Calibri"/>
          <w:color w:val="000000"/>
          <w:sz w:val="24"/>
          <w:lang w:val="ru-RU"/>
        </w:rPr>
        <w:t xml:space="preserve">, </w:t>
      </w:r>
      <w:r w:rsidRPr="00C64E0D">
        <w:rPr>
          <w:rFonts w:ascii="Calibri" w:hAnsi="Calibri" w:cs="Calibri"/>
          <w:i/>
          <w:iCs/>
          <w:color w:val="000000"/>
          <w:sz w:val="24"/>
          <w:lang w:val="ru-RU"/>
        </w:rPr>
        <w:t>Omega</w:t>
      </w:r>
      <w:r>
        <w:rPr>
          <w:rFonts w:ascii="Calibri" w:hAnsi="Calibri" w:cs="Calibri"/>
          <w:color w:val="000000"/>
          <w:sz w:val="24"/>
          <w:lang w:val="ru-RU"/>
        </w:rPr>
        <w:t xml:space="preserve">, </w:t>
      </w:r>
      <w:r w:rsidRPr="00C64E0D">
        <w:rPr>
          <w:rFonts w:ascii="Calibri" w:hAnsi="Calibri" w:cs="Calibri"/>
          <w:i/>
          <w:iCs/>
          <w:color w:val="000000"/>
          <w:sz w:val="24"/>
          <w:lang w:val="ru-RU"/>
        </w:rPr>
        <w:t>Information Sciences</w:t>
      </w:r>
      <w:r>
        <w:rPr>
          <w:rFonts w:ascii="Calibri" w:hAnsi="Calibri" w:cs="Calibri"/>
          <w:color w:val="000000"/>
          <w:sz w:val="24"/>
          <w:lang w:val="ru-RU"/>
        </w:rPr>
        <w:t xml:space="preserve"> и </w:t>
      </w:r>
      <w:r w:rsidRPr="00C64E0D">
        <w:rPr>
          <w:rFonts w:ascii="Calibri" w:hAnsi="Calibri" w:cs="Calibri"/>
          <w:i/>
          <w:iCs/>
          <w:color w:val="000000"/>
          <w:sz w:val="24"/>
          <w:lang w:val="ru-RU"/>
        </w:rPr>
        <w:t>Machine Learning</w:t>
      </w:r>
      <w:r>
        <w:rPr>
          <w:rFonts w:ascii="Calibri" w:hAnsi="Calibri" w:cs="Calibri"/>
          <w:color w:val="000000"/>
          <w:sz w:val="24"/>
          <w:lang w:val="ru-RU"/>
        </w:rPr>
        <w:t>, као и рецензије за водеће међународне конференције (Табела 3).</w:t>
      </w:r>
    </w:p>
    <w:p w14:paraId="56D5058F" w14:textId="77777777" w:rsidR="008C72AD" w:rsidRPr="008C72AD" w:rsidRDefault="008C72AD" w:rsidP="008C72AD">
      <w:pPr>
        <w:rPr>
          <w:rFonts w:ascii="Calibri" w:hAnsi="Calibri" w:cs="Calibri"/>
          <w:color w:val="000000"/>
          <w:sz w:val="24"/>
          <w:lang w:val="ru-RU"/>
        </w:rPr>
      </w:pPr>
    </w:p>
    <w:p w14:paraId="45433244"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5.3.2. Допринос академској и широј заједници</w:t>
      </w:r>
    </w:p>
    <w:p w14:paraId="3DEC2316"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Комисија констатује да кандидат задовољава услов доприноса академској и широј заједници, на основу следећег:</w:t>
      </w:r>
    </w:p>
    <w:p w14:paraId="270AC84D"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Члан је Савета Факултета организационих наука из реда доцената (од школске 2022/23. године);</w:t>
      </w:r>
    </w:p>
    <w:p w14:paraId="63B30C7C"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Члан је комисија за пријемне испите и заменик председника Комисије за састављање задатака за пријемни испит </w:t>
      </w:r>
      <w:r w:rsidR="00C64E0D" w:rsidRPr="00C13738">
        <w:rPr>
          <w:rFonts w:ascii="Calibri" w:hAnsi="Calibri" w:cs="Calibri"/>
          <w:color w:val="000000"/>
          <w:sz w:val="24"/>
          <w:lang w:val="ru-RU"/>
        </w:rPr>
        <w:t xml:space="preserve">из Опште информисаности </w:t>
      </w:r>
      <w:r w:rsidRPr="008C72AD">
        <w:rPr>
          <w:rFonts w:ascii="Calibri" w:hAnsi="Calibri" w:cs="Calibri"/>
          <w:color w:val="000000"/>
          <w:sz w:val="24"/>
          <w:lang w:val="ru-RU"/>
        </w:rPr>
        <w:t>за школску 2026/27. годину;</w:t>
      </w:r>
    </w:p>
    <w:p w14:paraId="66F2DB11"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Члан је издавачког одбора Факултета организационих наука (од новембра 2025. године);</w:t>
      </w:r>
    </w:p>
    <w:p w14:paraId="0DCB1C35"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Члан је радног тела за унапређење видљивости научноистраживачке делатности (од 2023) и Комисије за праћење и унапређење плана развоја научноистраживачког подмлатка (од 2024);</w:t>
      </w:r>
    </w:p>
    <w:p w14:paraId="4405C87D"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Руководилац је студијског програма Информационо инжењерство на мастер академским студијама (од фебруара 2025. године);</w:t>
      </w:r>
    </w:p>
    <w:p w14:paraId="2CE935D5"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Члан је стручних и професионалних асоцијација </w:t>
      </w:r>
      <w:r w:rsidRPr="00B02295">
        <w:rPr>
          <w:rFonts w:ascii="Calibri" w:hAnsi="Calibri" w:cs="Calibri"/>
          <w:i/>
          <w:iCs/>
          <w:color w:val="000000"/>
          <w:sz w:val="24"/>
        </w:rPr>
        <w:t>ACM</w:t>
      </w:r>
      <w:r w:rsidRPr="008C72AD">
        <w:rPr>
          <w:rFonts w:ascii="Calibri" w:hAnsi="Calibri" w:cs="Calibri"/>
          <w:color w:val="000000"/>
          <w:sz w:val="24"/>
          <w:lang w:val="ru-RU"/>
        </w:rPr>
        <w:t xml:space="preserve"> (од 2024) и </w:t>
      </w:r>
      <w:r w:rsidRPr="00B02295">
        <w:rPr>
          <w:rFonts w:ascii="Calibri" w:hAnsi="Calibri" w:cs="Calibri"/>
          <w:i/>
          <w:iCs/>
          <w:color w:val="000000"/>
          <w:sz w:val="24"/>
        </w:rPr>
        <w:t>ELLIS</w:t>
      </w:r>
      <w:r w:rsidRPr="008C72AD">
        <w:rPr>
          <w:rFonts w:ascii="Calibri" w:hAnsi="Calibri" w:cs="Calibri"/>
          <w:color w:val="000000"/>
          <w:sz w:val="24"/>
          <w:lang w:val="ru-RU"/>
        </w:rPr>
        <w:t xml:space="preserve"> (од 2025), директор операција иницијативе </w:t>
      </w:r>
      <w:r w:rsidRPr="00B02295">
        <w:rPr>
          <w:rFonts w:ascii="Calibri" w:hAnsi="Calibri" w:cs="Calibri"/>
          <w:i/>
          <w:iCs/>
          <w:color w:val="000000"/>
          <w:sz w:val="24"/>
        </w:rPr>
        <w:t>EAAMO</w:t>
      </w:r>
      <w:r w:rsidRPr="008C72AD">
        <w:rPr>
          <w:rFonts w:ascii="Calibri" w:hAnsi="Calibri" w:cs="Calibri"/>
          <w:color w:val="000000"/>
          <w:sz w:val="24"/>
          <w:lang w:val="ru-RU"/>
        </w:rPr>
        <w:t xml:space="preserve"> (од 2024) и координатор </w:t>
      </w:r>
      <w:r w:rsidRPr="00B02295">
        <w:rPr>
          <w:rFonts w:ascii="Calibri" w:hAnsi="Calibri" w:cs="Calibri"/>
          <w:i/>
          <w:iCs/>
          <w:color w:val="000000"/>
          <w:sz w:val="24"/>
        </w:rPr>
        <w:t>EURO</w:t>
      </w:r>
      <w:r w:rsidRPr="00B02295">
        <w:rPr>
          <w:rFonts w:ascii="Calibri" w:hAnsi="Calibri" w:cs="Calibri"/>
          <w:i/>
          <w:iCs/>
          <w:color w:val="000000"/>
          <w:sz w:val="24"/>
          <w:lang w:val="ru-RU"/>
        </w:rPr>
        <w:t xml:space="preserve"> </w:t>
      </w:r>
      <w:r w:rsidRPr="00B02295">
        <w:rPr>
          <w:rFonts w:ascii="Calibri" w:hAnsi="Calibri" w:cs="Calibri"/>
          <w:i/>
          <w:iCs/>
          <w:color w:val="000000"/>
          <w:sz w:val="24"/>
        </w:rPr>
        <w:t>Working</w:t>
      </w:r>
      <w:r w:rsidRPr="00B02295">
        <w:rPr>
          <w:rFonts w:ascii="Calibri" w:hAnsi="Calibri" w:cs="Calibri"/>
          <w:i/>
          <w:iCs/>
          <w:color w:val="000000"/>
          <w:sz w:val="24"/>
          <w:lang w:val="ru-RU"/>
        </w:rPr>
        <w:t xml:space="preserve"> </w:t>
      </w:r>
      <w:r w:rsidRPr="00B02295">
        <w:rPr>
          <w:rFonts w:ascii="Calibri" w:hAnsi="Calibri" w:cs="Calibri"/>
          <w:i/>
          <w:iCs/>
          <w:color w:val="000000"/>
          <w:sz w:val="24"/>
        </w:rPr>
        <w:t>Group</w:t>
      </w:r>
      <w:r w:rsidRPr="00B02295">
        <w:rPr>
          <w:rFonts w:ascii="Calibri" w:hAnsi="Calibri" w:cs="Calibri"/>
          <w:i/>
          <w:iCs/>
          <w:color w:val="000000"/>
          <w:sz w:val="24"/>
          <w:lang w:val="ru-RU"/>
        </w:rPr>
        <w:t xml:space="preserve"> </w:t>
      </w:r>
      <w:r w:rsidRPr="00B02295">
        <w:rPr>
          <w:rFonts w:ascii="Calibri" w:hAnsi="Calibri" w:cs="Calibri"/>
          <w:i/>
          <w:iCs/>
          <w:color w:val="000000"/>
          <w:sz w:val="24"/>
        </w:rPr>
        <w:t>on</w:t>
      </w:r>
      <w:r w:rsidRPr="00B02295">
        <w:rPr>
          <w:rFonts w:ascii="Calibri" w:hAnsi="Calibri" w:cs="Calibri"/>
          <w:i/>
          <w:iCs/>
          <w:color w:val="000000"/>
          <w:sz w:val="24"/>
          <w:lang w:val="ru-RU"/>
        </w:rPr>
        <w:t xml:space="preserve"> </w:t>
      </w:r>
      <w:r w:rsidRPr="00B02295">
        <w:rPr>
          <w:rFonts w:ascii="Calibri" w:hAnsi="Calibri" w:cs="Calibri"/>
          <w:i/>
          <w:iCs/>
          <w:color w:val="000000"/>
          <w:sz w:val="24"/>
        </w:rPr>
        <w:t>Decision</w:t>
      </w:r>
      <w:r w:rsidRPr="00B02295">
        <w:rPr>
          <w:rFonts w:ascii="Calibri" w:hAnsi="Calibri" w:cs="Calibri"/>
          <w:i/>
          <w:iCs/>
          <w:color w:val="000000"/>
          <w:sz w:val="24"/>
          <w:lang w:val="ru-RU"/>
        </w:rPr>
        <w:t xml:space="preserve"> </w:t>
      </w:r>
      <w:r w:rsidRPr="00B02295">
        <w:rPr>
          <w:rFonts w:ascii="Calibri" w:hAnsi="Calibri" w:cs="Calibri"/>
          <w:i/>
          <w:iCs/>
          <w:color w:val="000000"/>
          <w:sz w:val="24"/>
        </w:rPr>
        <w:t>Support</w:t>
      </w:r>
      <w:r w:rsidRPr="00B02295">
        <w:rPr>
          <w:rFonts w:ascii="Calibri" w:hAnsi="Calibri" w:cs="Calibri"/>
          <w:i/>
          <w:iCs/>
          <w:color w:val="000000"/>
          <w:sz w:val="24"/>
          <w:lang w:val="ru-RU"/>
        </w:rPr>
        <w:t xml:space="preserve"> </w:t>
      </w:r>
      <w:r w:rsidRPr="00B02295">
        <w:rPr>
          <w:rFonts w:ascii="Calibri" w:hAnsi="Calibri" w:cs="Calibri"/>
          <w:i/>
          <w:iCs/>
          <w:color w:val="000000"/>
          <w:sz w:val="24"/>
        </w:rPr>
        <w:t>Systems</w:t>
      </w:r>
      <w:r w:rsidRPr="008C72AD">
        <w:rPr>
          <w:rFonts w:ascii="Calibri" w:hAnsi="Calibri" w:cs="Calibri"/>
          <w:color w:val="000000"/>
          <w:sz w:val="24"/>
          <w:lang w:val="ru-RU"/>
        </w:rPr>
        <w:t xml:space="preserve"> (од 2026).</w:t>
      </w:r>
    </w:p>
    <w:p w14:paraId="09C2FEBB" w14:textId="77777777" w:rsidR="008C72AD" w:rsidRPr="008C72AD" w:rsidRDefault="008C72AD" w:rsidP="008C72AD">
      <w:pPr>
        <w:rPr>
          <w:rFonts w:ascii="Calibri" w:hAnsi="Calibri" w:cs="Calibri"/>
          <w:color w:val="000000"/>
          <w:sz w:val="24"/>
          <w:lang w:val="ru-RU"/>
        </w:rPr>
      </w:pPr>
    </w:p>
    <w:p w14:paraId="18B2F0F3" w14:textId="77777777" w:rsidR="008C72AD" w:rsidRPr="008C72AD" w:rsidRDefault="008C72AD" w:rsidP="008C72AD">
      <w:pPr>
        <w:spacing w:after="120"/>
        <w:rPr>
          <w:rFonts w:ascii="Calibri" w:hAnsi="Calibri" w:cs="Calibri"/>
          <w:b/>
          <w:color w:val="000000"/>
          <w:sz w:val="24"/>
          <w:lang w:val="ru-RU"/>
        </w:rPr>
      </w:pPr>
      <w:r w:rsidRPr="008C72AD">
        <w:rPr>
          <w:rFonts w:ascii="Calibri" w:hAnsi="Calibri" w:cs="Calibri"/>
          <w:b/>
          <w:color w:val="000000"/>
          <w:sz w:val="24"/>
          <w:lang w:val="ru-RU"/>
        </w:rPr>
        <w:t>5.3.3. Сарадња са другим високошколским и научноистраживачким установама</w:t>
      </w:r>
    </w:p>
    <w:p w14:paraId="23D269C7" w14:textId="77777777" w:rsidR="008C72AD" w:rsidRPr="008C72AD" w:rsidRDefault="008C72AD" w:rsidP="008C72AD">
      <w:pPr>
        <w:rPr>
          <w:rFonts w:ascii="Calibri" w:hAnsi="Calibri" w:cs="Calibri"/>
          <w:color w:val="000000"/>
          <w:sz w:val="24"/>
          <w:lang w:val="ru-RU"/>
        </w:rPr>
      </w:pPr>
      <w:r w:rsidRPr="008C72AD">
        <w:rPr>
          <w:rFonts w:ascii="Calibri" w:hAnsi="Calibri" w:cs="Calibri"/>
          <w:color w:val="000000"/>
          <w:sz w:val="24"/>
          <w:lang w:val="ru-RU"/>
        </w:rPr>
        <w:t>Комисија констатује да кандидат задовољава услов сарадње са другим високошколским и научноистраживачким установама у земљи и иностранству, на основу следећег:</w:t>
      </w:r>
    </w:p>
    <w:p w14:paraId="5A30C66A"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Члан је пројектних тимова на пројектима </w:t>
      </w:r>
      <w:r w:rsidRPr="00C45FEF">
        <w:rPr>
          <w:rFonts w:ascii="Calibri" w:hAnsi="Calibri" w:cs="Calibri"/>
          <w:i/>
          <w:iCs/>
          <w:color w:val="000000"/>
          <w:sz w:val="24"/>
        </w:rPr>
        <w:t>MIND</w:t>
      </w:r>
      <w:r w:rsidRPr="008C72AD">
        <w:rPr>
          <w:rFonts w:ascii="Calibri" w:hAnsi="Calibri" w:cs="Calibri"/>
          <w:color w:val="000000"/>
          <w:sz w:val="24"/>
          <w:lang w:val="ru-RU"/>
        </w:rPr>
        <w:t xml:space="preserve"> (2022–2025), </w:t>
      </w:r>
      <w:r w:rsidRPr="00C45FEF">
        <w:rPr>
          <w:rFonts w:ascii="Calibri" w:hAnsi="Calibri" w:cs="Calibri"/>
          <w:i/>
          <w:iCs/>
          <w:color w:val="000000"/>
          <w:sz w:val="24"/>
        </w:rPr>
        <w:t>TEACH</w:t>
      </w:r>
      <w:r w:rsidRPr="00C45FEF">
        <w:rPr>
          <w:rFonts w:ascii="Calibri" w:hAnsi="Calibri" w:cs="Calibri"/>
          <w:i/>
          <w:iCs/>
          <w:color w:val="000000"/>
          <w:sz w:val="24"/>
          <w:lang w:val="ru-RU"/>
        </w:rPr>
        <w:t>4</w:t>
      </w:r>
      <w:r w:rsidRPr="00C45FEF">
        <w:rPr>
          <w:rFonts w:ascii="Calibri" w:hAnsi="Calibri" w:cs="Calibri"/>
          <w:i/>
          <w:iCs/>
          <w:color w:val="000000"/>
          <w:sz w:val="24"/>
        </w:rPr>
        <w:t>EDU</w:t>
      </w:r>
      <w:r w:rsidRPr="00C45FEF">
        <w:rPr>
          <w:rFonts w:ascii="Calibri" w:hAnsi="Calibri" w:cs="Calibri"/>
          <w:i/>
          <w:iCs/>
          <w:color w:val="000000"/>
          <w:sz w:val="24"/>
          <w:lang w:val="ru-RU"/>
        </w:rPr>
        <w:t>4</w:t>
      </w:r>
      <w:r w:rsidRPr="008C72AD">
        <w:rPr>
          <w:rFonts w:ascii="Calibri" w:hAnsi="Calibri" w:cs="Calibri"/>
          <w:color w:val="000000"/>
          <w:sz w:val="24"/>
          <w:lang w:val="ru-RU"/>
        </w:rPr>
        <w:t xml:space="preserve"> (2020–2023), </w:t>
      </w:r>
      <w:r w:rsidRPr="00C45FEF">
        <w:rPr>
          <w:rFonts w:ascii="Calibri" w:hAnsi="Calibri" w:cs="Calibri"/>
          <w:i/>
          <w:iCs/>
          <w:color w:val="000000"/>
          <w:sz w:val="24"/>
        </w:rPr>
        <w:t>Circle</w:t>
      </w:r>
      <w:r w:rsidRPr="00C45FEF">
        <w:rPr>
          <w:rFonts w:ascii="Calibri" w:hAnsi="Calibri" w:cs="Calibri"/>
          <w:i/>
          <w:iCs/>
          <w:color w:val="000000"/>
          <w:sz w:val="24"/>
          <w:lang w:val="ru-RU"/>
        </w:rPr>
        <w:t xml:space="preserve"> </w:t>
      </w:r>
      <w:r w:rsidRPr="00C45FEF">
        <w:rPr>
          <w:rFonts w:ascii="Calibri" w:hAnsi="Calibri" w:cs="Calibri"/>
          <w:i/>
          <w:iCs/>
          <w:color w:val="000000"/>
          <w:sz w:val="24"/>
        </w:rPr>
        <w:t>U</w:t>
      </w:r>
      <w:r w:rsidRPr="008C72AD">
        <w:rPr>
          <w:rFonts w:ascii="Calibri" w:hAnsi="Calibri" w:cs="Calibri"/>
          <w:color w:val="000000"/>
          <w:sz w:val="24"/>
          <w:lang w:val="ru-RU"/>
        </w:rPr>
        <w:t xml:space="preserve"> (2023–2024) и </w:t>
      </w:r>
      <w:r w:rsidRPr="00C45FEF">
        <w:rPr>
          <w:rFonts w:ascii="Calibri" w:hAnsi="Calibri" w:cs="Calibri"/>
          <w:i/>
          <w:iCs/>
          <w:color w:val="000000"/>
          <w:sz w:val="24"/>
        </w:rPr>
        <w:t>SuMoS</w:t>
      </w:r>
      <w:r w:rsidRPr="008C72AD">
        <w:rPr>
          <w:rFonts w:ascii="Calibri" w:hAnsi="Calibri" w:cs="Calibri"/>
          <w:color w:val="000000"/>
          <w:sz w:val="24"/>
          <w:lang w:val="ru-RU"/>
        </w:rPr>
        <w:t xml:space="preserve"> (2024–2027), реализованим у сарадњи са установама из земље и иностранства;</w:t>
      </w:r>
    </w:p>
    <w:p w14:paraId="1C38C985"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 xml:space="preserve">Представник је Републике Србије у радној групи </w:t>
      </w:r>
      <w:r w:rsidRPr="00394893">
        <w:rPr>
          <w:rFonts w:ascii="Calibri" w:hAnsi="Calibri" w:cs="Calibri"/>
          <w:i/>
          <w:iCs/>
          <w:color w:val="000000"/>
          <w:sz w:val="24"/>
        </w:rPr>
        <w:t>Responsible</w:t>
      </w:r>
      <w:r w:rsidRPr="00394893">
        <w:rPr>
          <w:rFonts w:ascii="Calibri" w:hAnsi="Calibri" w:cs="Calibri"/>
          <w:i/>
          <w:iCs/>
          <w:color w:val="000000"/>
          <w:sz w:val="24"/>
          <w:lang w:val="ru-RU"/>
        </w:rPr>
        <w:t xml:space="preserve"> </w:t>
      </w:r>
      <w:r w:rsidRPr="00394893">
        <w:rPr>
          <w:rFonts w:ascii="Calibri" w:hAnsi="Calibri" w:cs="Calibri"/>
          <w:i/>
          <w:iCs/>
          <w:color w:val="000000"/>
          <w:sz w:val="24"/>
        </w:rPr>
        <w:t>AI</w:t>
      </w:r>
      <w:r w:rsidRPr="00394893">
        <w:rPr>
          <w:rFonts w:ascii="Calibri" w:hAnsi="Calibri" w:cs="Calibri"/>
          <w:i/>
          <w:iCs/>
          <w:color w:val="000000"/>
          <w:sz w:val="24"/>
          <w:lang w:val="ru-RU"/>
        </w:rPr>
        <w:t xml:space="preserve"> </w:t>
      </w:r>
      <w:r w:rsidRPr="00394893">
        <w:rPr>
          <w:rFonts w:ascii="Calibri" w:hAnsi="Calibri" w:cs="Calibri"/>
          <w:i/>
          <w:iCs/>
          <w:color w:val="000000"/>
          <w:sz w:val="24"/>
        </w:rPr>
        <w:t>Working</w:t>
      </w:r>
      <w:r w:rsidRPr="00394893">
        <w:rPr>
          <w:rFonts w:ascii="Calibri" w:hAnsi="Calibri" w:cs="Calibri"/>
          <w:i/>
          <w:iCs/>
          <w:color w:val="000000"/>
          <w:sz w:val="24"/>
          <w:lang w:val="ru-RU"/>
        </w:rPr>
        <w:t xml:space="preserve"> </w:t>
      </w:r>
      <w:r w:rsidRPr="00394893">
        <w:rPr>
          <w:rFonts w:ascii="Calibri" w:hAnsi="Calibri" w:cs="Calibri"/>
          <w:i/>
          <w:iCs/>
          <w:color w:val="000000"/>
          <w:sz w:val="24"/>
        </w:rPr>
        <w:t>Group</w:t>
      </w:r>
      <w:r w:rsidRPr="00394893">
        <w:rPr>
          <w:rFonts w:ascii="Calibri" w:hAnsi="Calibri" w:cs="Calibri"/>
          <w:i/>
          <w:iCs/>
          <w:color w:val="000000"/>
          <w:sz w:val="24"/>
          <w:lang w:val="ru-RU"/>
        </w:rPr>
        <w:t xml:space="preserve"> организације </w:t>
      </w:r>
      <w:r w:rsidRPr="00394893">
        <w:rPr>
          <w:rFonts w:ascii="Calibri" w:hAnsi="Calibri" w:cs="Calibri"/>
          <w:i/>
          <w:iCs/>
          <w:color w:val="000000"/>
          <w:sz w:val="24"/>
        </w:rPr>
        <w:t>Global</w:t>
      </w:r>
      <w:r w:rsidRPr="00394893">
        <w:rPr>
          <w:rFonts w:ascii="Calibri" w:hAnsi="Calibri" w:cs="Calibri"/>
          <w:i/>
          <w:iCs/>
          <w:color w:val="000000"/>
          <w:sz w:val="24"/>
          <w:lang w:val="ru-RU"/>
        </w:rPr>
        <w:t xml:space="preserve"> </w:t>
      </w:r>
      <w:r w:rsidRPr="00394893">
        <w:rPr>
          <w:rFonts w:ascii="Calibri" w:hAnsi="Calibri" w:cs="Calibri"/>
          <w:i/>
          <w:iCs/>
          <w:color w:val="000000"/>
          <w:sz w:val="24"/>
        </w:rPr>
        <w:t>Partnership</w:t>
      </w:r>
      <w:r w:rsidRPr="00394893">
        <w:rPr>
          <w:rFonts w:ascii="Calibri" w:hAnsi="Calibri" w:cs="Calibri"/>
          <w:i/>
          <w:iCs/>
          <w:color w:val="000000"/>
          <w:sz w:val="24"/>
          <w:lang w:val="ru-RU"/>
        </w:rPr>
        <w:t xml:space="preserve"> </w:t>
      </w:r>
      <w:r w:rsidRPr="00394893">
        <w:rPr>
          <w:rFonts w:ascii="Calibri" w:hAnsi="Calibri" w:cs="Calibri"/>
          <w:i/>
          <w:iCs/>
          <w:color w:val="000000"/>
          <w:sz w:val="24"/>
        </w:rPr>
        <w:t>on</w:t>
      </w:r>
      <w:r w:rsidRPr="00394893">
        <w:rPr>
          <w:rFonts w:ascii="Calibri" w:hAnsi="Calibri" w:cs="Calibri"/>
          <w:i/>
          <w:iCs/>
          <w:color w:val="000000"/>
          <w:sz w:val="24"/>
          <w:lang w:val="ru-RU"/>
        </w:rPr>
        <w:t xml:space="preserve"> </w:t>
      </w:r>
      <w:r w:rsidRPr="00394893">
        <w:rPr>
          <w:rFonts w:ascii="Calibri" w:hAnsi="Calibri" w:cs="Calibri"/>
          <w:i/>
          <w:iCs/>
          <w:color w:val="000000"/>
          <w:sz w:val="24"/>
        </w:rPr>
        <w:t>AI</w:t>
      </w:r>
      <w:r w:rsidRPr="008C72AD">
        <w:rPr>
          <w:rFonts w:ascii="Calibri" w:hAnsi="Calibri" w:cs="Calibri"/>
          <w:color w:val="000000"/>
          <w:sz w:val="24"/>
          <w:lang w:val="ru-RU"/>
        </w:rPr>
        <w:t xml:space="preserve"> (2023–2025);</w:t>
      </w:r>
    </w:p>
    <w:p w14:paraId="4997B434" w14:textId="77777777" w:rsidR="008C72AD" w:rsidRPr="008C72AD"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Боравио је у својству гостујућег истраживача на Универзитету у Кембриџу (2023);</w:t>
      </w:r>
    </w:p>
    <w:p w14:paraId="5BE91444" w14:textId="77777777" w:rsidR="00E474A4" w:rsidRDefault="008C72AD" w:rsidP="008C72AD">
      <w:pPr>
        <w:pStyle w:val="ListBullet"/>
        <w:rPr>
          <w:rFonts w:ascii="Calibri" w:hAnsi="Calibri" w:cs="Calibri"/>
          <w:color w:val="000000"/>
          <w:sz w:val="24"/>
          <w:lang w:val="ru-RU"/>
        </w:rPr>
      </w:pPr>
      <w:r w:rsidRPr="008C72AD">
        <w:rPr>
          <w:rFonts w:ascii="Calibri" w:hAnsi="Calibri" w:cs="Calibri"/>
          <w:color w:val="000000"/>
          <w:sz w:val="24"/>
          <w:lang w:val="ru-RU"/>
        </w:rPr>
        <w:t>Учествовао је у реализацији заједничких наставних јединица и програма са универзитетима у Жилини, Загребу, Лондону, Арусу и Пизи.</w:t>
      </w:r>
    </w:p>
    <w:p w14:paraId="17BB6BB1" w14:textId="77777777" w:rsidR="008C72AD" w:rsidRPr="00106FF4" w:rsidRDefault="00E474A4" w:rsidP="008C72AD">
      <w:pPr>
        <w:pStyle w:val="ListBullet"/>
        <w:rPr>
          <w:rFonts w:ascii="Calibri" w:hAnsi="Calibri" w:cs="Calibri"/>
          <w:color w:val="000000"/>
          <w:sz w:val="24"/>
          <w:lang w:val="ru-RU"/>
        </w:rPr>
      </w:pPr>
      <w:r w:rsidRPr="00E474A4">
        <w:rPr>
          <w:rFonts w:ascii="Calibri" w:hAnsi="Calibri" w:cs="Calibri"/>
          <w:color w:val="000000"/>
          <w:sz w:val="24"/>
          <w:lang w:val="ru-RU"/>
        </w:rPr>
        <w:t>Учествује у реализацији заједничког мастер програма Мастер 4.0 са Електротехничким факултетом Универзитета у Београду, као и у менторском раду на међународном нивоу (</w:t>
      </w:r>
      <w:r w:rsidRPr="00437F54">
        <w:rPr>
          <w:rFonts w:ascii="Calibri" w:hAnsi="Calibri" w:cs="Calibri"/>
          <w:i/>
          <w:iCs/>
          <w:color w:val="000000"/>
          <w:sz w:val="24"/>
          <w:lang w:val="ru-RU"/>
        </w:rPr>
        <w:t>ACM EAAMO</w:t>
      </w:r>
      <w:r w:rsidRPr="00E474A4">
        <w:rPr>
          <w:rFonts w:ascii="Calibri" w:hAnsi="Calibri" w:cs="Calibri"/>
          <w:color w:val="000000"/>
          <w:sz w:val="24"/>
          <w:lang w:val="ru-RU"/>
        </w:rPr>
        <w:t xml:space="preserve">, </w:t>
      </w:r>
      <w:r w:rsidRPr="00437F54">
        <w:rPr>
          <w:rFonts w:ascii="Calibri" w:hAnsi="Calibri" w:cs="Calibri"/>
          <w:i/>
          <w:iCs/>
          <w:color w:val="000000"/>
          <w:sz w:val="24"/>
          <w:lang w:val="ru-RU"/>
        </w:rPr>
        <w:t>REDNACECYT</w:t>
      </w:r>
      <w:r w:rsidRPr="00E474A4">
        <w:rPr>
          <w:rFonts w:ascii="Calibri" w:hAnsi="Calibri" w:cs="Calibri"/>
          <w:color w:val="000000"/>
          <w:sz w:val="24"/>
          <w:lang w:val="ru-RU"/>
        </w:rPr>
        <w:t>, Универзитет Калифорније у Берклију).</w:t>
      </w:r>
    </w:p>
    <w:p w14:paraId="0C1F29DD" w14:textId="77777777" w:rsidR="00CF508F" w:rsidRPr="008C72AD" w:rsidRDefault="00CF508F" w:rsidP="008C72AD">
      <w:pPr>
        <w:rPr>
          <w:rFonts w:ascii="Calibri" w:hAnsi="Calibri" w:cs="Calibri"/>
          <w:color w:val="000000"/>
          <w:sz w:val="24"/>
          <w:lang w:val="ru-RU"/>
        </w:rPr>
      </w:pPr>
    </w:p>
    <w:p w14:paraId="2295BE7B" w14:textId="77777777" w:rsidR="00C9092E" w:rsidRPr="008C72AD" w:rsidRDefault="00D146ED" w:rsidP="001C41FF">
      <w:pPr>
        <w:spacing w:before="120" w:after="120"/>
        <w:jc w:val="left"/>
        <w:rPr>
          <w:rFonts w:ascii="Calibri" w:hAnsi="Calibri" w:cs="Calibri"/>
          <w:b/>
          <w:color w:val="000000"/>
          <w:sz w:val="24"/>
          <w:lang w:val="ru-RU"/>
        </w:rPr>
      </w:pPr>
      <w:r>
        <w:rPr>
          <w:rFonts w:ascii="Calibri" w:hAnsi="Calibri" w:cs="Calibri"/>
          <w:b/>
          <w:color w:val="000000"/>
          <w:sz w:val="24"/>
          <w:lang w:val="ru-RU"/>
        </w:rPr>
        <w:t>Табела 6. Оцена испуњености изборних услова</w:t>
      </w:r>
    </w:p>
    <w:tbl>
      <w:tblPr>
        <w:tblStyle w:val="TableGrid"/>
        <w:tblW w:w="0" w:type="auto"/>
        <w:tblLook w:val="04A0" w:firstRow="1" w:lastRow="0" w:firstColumn="1" w:lastColumn="0" w:noHBand="0" w:noVBand="1"/>
      </w:tblPr>
      <w:tblGrid>
        <w:gridCol w:w="2162"/>
        <w:gridCol w:w="7126"/>
      </w:tblGrid>
      <w:tr w:rsidR="00C9092E" w:rsidRPr="00C9092E" w14:paraId="144F6A4C" w14:textId="77777777" w:rsidTr="003277BC">
        <w:trPr>
          <w:tblHeader/>
        </w:trPr>
        <w:tc>
          <w:tcPr>
            <w:tcW w:w="1696" w:type="dxa"/>
          </w:tcPr>
          <w:p w14:paraId="65B93B30" w14:textId="77777777" w:rsidR="00C9092E" w:rsidRPr="00C9092E" w:rsidRDefault="00C9092E" w:rsidP="008C72AD">
            <w:pPr>
              <w:jc w:val="left"/>
              <w:rPr>
                <w:rFonts w:ascii="Calibri" w:hAnsi="Calibri" w:cs="Calibri"/>
                <w:b/>
                <w:color w:val="000000"/>
              </w:rPr>
            </w:pPr>
            <w:r w:rsidRPr="00C9092E">
              <w:rPr>
                <w:rFonts w:ascii="Calibri" w:hAnsi="Calibri" w:cs="Calibri"/>
                <w:b/>
                <w:color w:val="000000"/>
              </w:rPr>
              <w:t>Изборни услов</w:t>
            </w:r>
          </w:p>
        </w:tc>
        <w:tc>
          <w:tcPr>
            <w:tcW w:w="7366" w:type="dxa"/>
          </w:tcPr>
          <w:p w14:paraId="0E209DB9" w14:textId="77777777" w:rsidR="00C9092E" w:rsidRPr="00C9092E" w:rsidRDefault="00C9092E" w:rsidP="008C72AD">
            <w:pPr>
              <w:jc w:val="left"/>
              <w:rPr>
                <w:rFonts w:ascii="Calibri" w:hAnsi="Calibri" w:cs="Calibri"/>
                <w:b/>
                <w:color w:val="000000"/>
              </w:rPr>
            </w:pPr>
            <w:r w:rsidRPr="00C9092E">
              <w:rPr>
                <w:rFonts w:ascii="Calibri" w:hAnsi="Calibri" w:cs="Calibri"/>
                <w:b/>
                <w:color w:val="000000"/>
              </w:rPr>
              <w:t>Испуњеност – др Сандро Радовановић</w:t>
            </w:r>
          </w:p>
        </w:tc>
      </w:tr>
      <w:tr w:rsidR="00C9092E" w:rsidRPr="00C9092E" w14:paraId="0D98A133" w14:textId="77777777" w:rsidTr="003277BC">
        <w:tc>
          <w:tcPr>
            <w:tcW w:w="1696" w:type="dxa"/>
          </w:tcPr>
          <w:p w14:paraId="45AD9FE7" w14:textId="77777777" w:rsidR="00C9092E" w:rsidRPr="00C9092E" w:rsidRDefault="00C9092E" w:rsidP="008C72AD">
            <w:pPr>
              <w:jc w:val="left"/>
              <w:rPr>
                <w:rFonts w:ascii="Calibri" w:hAnsi="Calibri" w:cs="Calibri"/>
                <w:color w:val="000000"/>
                <w:lang w:val="ru-RU"/>
              </w:rPr>
            </w:pPr>
            <w:r w:rsidRPr="00C9092E">
              <w:rPr>
                <w:rFonts w:ascii="Calibri" w:hAnsi="Calibri" w:cs="Calibri"/>
                <w:color w:val="000000"/>
                <w:lang w:val="ru-RU"/>
              </w:rPr>
              <w:t>ИЗБОРНИ УСЛОВ 1: СТРУЧНО-ПРОФЕСИОНАЛНИ ДОПРИНОС</w:t>
            </w:r>
          </w:p>
        </w:tc>
        <w:tc>
          <w:tcPr>
            <w:tcW w:w="7366" w:type="dxa"/>
          </w:tcPr>
          <w:p w14:paraId="30DC46E6" w14:textId="77777777" w:rsidR="00C9092E" w:rsidRPr="00C9092E" w:rsidRDefault="00E474A4" w:rsidP="008C72AD">
            <w:pPr>
              <w:jc w:val="left"/>
              <w:rPr>
                <w:rFonts w:ascii="Calibri" w:hAnsi="Calibri" w:cs="Calibri"/>
                <w:color w:val="000000"/>
                <w:lang w:val="ru-RU"/>
              </w:rPr>
            </w:pPr>
            <w:r w:rsidRPr="00B41567">
              <w:rPr>
                <w:rFonts w:ascii="Calibri" w:hAnsi="Calibri" w:cs="Calibri"/>
                <w:color w:val="000000"/>
                <w:lang w:val="ru-RU"/>
              </w:rPr>
              <w:t>Испуњен</w:t>
            </w:r>
            <w:r w:rsidRPr="00C13738">
              <w:rPr>
                <w:rFonts w:ascii="Calibri" w:hAnsi="Calibri" w:cs="Calibri"/>
                <w:color w:val="000000"/>
                <w:lang w:val="en-GB"/>
              </w:rPr>
              <w:t xml:space="preserve">. </w:t>
            </w:r>
            <w:r w:rsidRPr="00B41567">
              <w:rPr>
                <w:rFonts w:ascii="Calibri" w:hAnsi="Calibri" w:cs="Calibri"/>
                <w:color w:val="000000"/>
                <w:lang w:val="ru-RU"/>
              </w:rPr>
              <w:t>Помоћни</w:t>
            </w:r>
            <w:r w:rsidRPr="00C13738">
              <w:rPr>
                <w:rFonts w:ascii="Calibri" w:hAnsi="Calibri" w:cs="Calibri"/>
                <w:color w:val="000000"/>
                <w:lang w:val="en-GB"/>
              </w:rPr>
              <w:t xml:space="preserve"> </w:t>
            </w:r>
            <w:r w:rsidRPr="00B41567">
              <w:rPr>
                <w:rFonts w:ascii="Calibri" w:hAnsi="Calibri" w:cs="Calibri"/>
                <w:color w:val="000000"/>
                <w:lang w:val="ru-RU"/>
              </w:rPr>
              <w:t>уредник</w:t>
            </w:r>
            <w:r w:rsidRPr="00C13738">
              <w:rPr>
                <w:rFonts w:ascii="Calibri" w:hAnsi="Calibri" w:cs="Calibri"/>
                <w:color w:val="000000"/>
                <w:lang w:val="en-GB"/>
              </w:rPr>
              <w:t xml:space="preserve"> </w:t>
            </w:r>
            <w:r w:rsidRPr="00B41567">
              <w:rPr>
                <w:rFonts w:ascii="Calibri" w:hAnsi="Calibri" w:cs="Calibri"/>
                <w:color w:val="000000"/>
                <w:lang w:val="ru-RU"/>
              </w:rPr>
              <w:t>часописа</w:t>
            </w:r>
            <w:r w:rsidRPr="00C13738">
              <w:rPr>
                <w:rFonts w:ascii="Calibri" w:hAnsi="Calibri" w:cs="Calibri"/>
                <w:color w:val="000000"/>
                <w:lang w:val="en-GB"/>
              </w:rPr>
              <w:t xml:space="preserve"> </w:t>
            </w:r>
            <w:r w:rsidRPr="00437F54">
              <w:rPr>
                <w:rFonts w:ascii="Calibri" w:hAnsi="Calibri" w:cs="Calibri"/>
                <w:i/>
                <w:iCs/>
                <w:color w:val="000000"/>
              </w:rPr>
              <w:t>Computer</w:t>
            </w:r>
            <w:r w:rsidRPr="00C13738">
              <w:rPr>
                <w:rFonts w:ascii="Calibri" w:hAnsi="Calibri" w:cs="Calibri"/>
                <w:i/>
                <w:iCs/>
                <w:color w:val="000000"/>
                <w:lang w:val="en-GB"/>
              </w:rPr>
              <w:t xml:space="preserve"> </w:t>
            </w:r>
            <w:r w:rsidRPr="00437F54">
              <w:rPr>
                <w:rFonts w:ascii="Calibri" w:hAnsi="Calibri" w:cs="Calibri"/>
                <w:i/>
                <w:iCs/>
                <w:color w:val="000000"/>
              </w:rPr>
              <w:t>Science</w:t>
            </w:r>
            <w:r w:rsidRPr="00C13738">
              <w:rPr>
                <w:rFonts w:ascii="Calibri" w:hAnsi="Calibri" w:cs="Calibri"/>
                <w:i/>
                <w:iCs/>
                <w:color w:val="000000"/>
                <w:lang w:val="en-GB"/>
              </w:rPr>
              <w:t xml:space="preserve"> </w:t>
            </w:r>
            <w:r w:rsidRPr="00437F54">
              <w:rPr>
                <w:rFonts w:ascii="Calibri" w:hAnsi="Calibri" w:cs="Calibri"/>
                <w:i/>
                <w:iCs/>
                <w:color w:val="000000"/>
              </w:rPr>
              <w:t>and</w:t>
            </w:r>
            <w:r w:rsidRPr="00C13738">
              <w:rPr>
                <w:rFonts w:ascii="Calibri" w:hAnsi="Calibri" w:cs="Calibri"/>
                <w:i/>
                <w:iCs/>
                <w:color w:val="000000"/>
                <w:lang w:val="en-GB"/>
              </w:rPr>
              <w:t xml:space="preserve"> </w:t>
            </w:r>
            <w:r w:rsidRPr="00437F54">
              <w:rPr>
                <w:rFonts w:ascii="Calibri" w:hAnsi="Calibri" w:cs="Calibri"/>
                <w:i/>
                <w:iCs/>
                <w:color w:val="000000"/>
              </w:rPr>
              <w:t>Information</w:t>
            </w:r>
            <w:r w:rsidRPr="00C13738">
              <w:rPr>
                <w:rFonts w:ascii="Calibri" w:hAnsi="Calibri" w:cs="Calibri"/>
                <w:i/>
                <w:iCs/>
                <w:color w:val="000000"/>
                <w:lang w:val="en-GB"/>
              </w:rPr>
              <w:t xml:space="preserve"> </w:t>
            </w:r>
            <w:r w:rsidRPr="00437F54">
              <w:rPr>
                <w:rFonts w:ascii="Calibri" w:hAnsi="Calibri" w:cs="Calibri"/>
                <w:i/>
                <w:iCs/>
                <w:color w:val="000000"/>
              </w:rPr>
              <w:t>Systems</w:t>
            </w:r>
            <w:r w:rsidRPr="00C13738">
              <w:rPr>
                <w:rFonts w:ascii="Calibri" w:hAnsi="Calibri" w:cs="Calibri"/>
                <w:color w:val="000000"/>
                <w:lang w:val="en-GB"/>
              </w:rPr>
              <w:t xml:space="preserve"> (</w:t>
            </w:r>
            <w:r w:rsidRPr="00B41567">
              <w:rPr>
                <w:rFonts w:ascii="Calibri" w:hAnsi="Calibri" w:cs="Calibri"/>
                <w:color w:val="000000"/>
                <w:lang w:val="ru-RU"/>
              </w:rPr>
              <w:t>од</w:t>
            </w:r>
            <w:r w:rsidRPr="00C13738">
              <w:rPr>
                <w:rFonts w:ascii="Calibri" w:hAnsi="Calibri" w:cs="Calibri"/>
                <w:color w:val="000000"/>
                <w:lang w:val="en-GB"/>
              </w:rPr>
              <w:t xml:space="preserve"> 2025), </w:t>
            </w:r>
            <w:r w:rsidRPr="00B41567">
              <w:rPr>
                <w:rFonts w:ascii="Calibri" w:hAnsi="Calibri" w:cs="Calibri"/>
                <w:color w:val="000000"/>
                <w:lang w:val="ru-RU"/>
              </w:rPr>
              <w:t>виши</w:t>
            </w:r>
            <w:r w:rsidRPr="00C13738">
              <w:rPr>
                <w:rFonts w:ascii="Calibri" w:hAnsi="Calibri" w:cs="Calibri"/>
                <w:color w:val="000000"/>
                <w:lang w:val="en-GB"/>
              </w:rPr>
              <w:t xml:space="preserve"> </w:t>
            </w:r>
            <w:r w:rsidRPr="00B41567">
              <w:rPr>
                <w:rFonts w:ascii="Calibri" w:hAnsi="Calibri" w:cs="Calibri"/>
                <w:color w:val="000000"/>
                <w:lang w:val="ru-RU"/>
              </w:rPr>
              <w:t>уредник</w:t>
            </w:r>
            <w:r w:rsidRPr="00C13738">
              <w:rPr>
                <w:rFonts w:ascii="Calibri" w:hAnsi="Calibri" w:cs="Calibri"/>
                <w:color w:val="000000"/>
                <w:lang w:val="en-GB"/>
              </w:rPr>
              <w:t xml:space="preserve"> </w:t>
            </w:r>
            <w:r w:rsidRPr="00B41567">
              <w:rPr>
                <w:rFonts w:ascii="Calibri" w:hAnsi="Calibri" w:cs="Calibri"/>
                <w:color w:val="000000"/>
                <w:lang w:val="ru-RU"/>
              </w:rPr>
              <w:t>часописа</w:t>
            </w:r>
            <w:r w:rsidRPr="00C13738">
              <w:rPr>
                <w:rFonts w:ascii="Calibri" w:hAnsi="Calibri" w:cs="Calibri"/>
                <w:color w:val="000000"/>
                <w:lang w:val="en-GB"/>
              </w:rPr>
              <w:t xml:space="preserve"> </w:t>
            </w:r>
            <w:r w:rsidRPr="00437F54">
              <w:rPr>
                <w:rFonts w:ascii="Calibri" w:hAnsi="Calibri" w:cs="Calibri"/>
                <w:i/>
                <w:iCs/>
                <w:color w:val="000000"/>
              </w:rPr>
              <w:t>International</w:t>
            </w:r>
            <w:r w:rsidRPr="00C13738">
              <w:rPr>
                <w:rFonts w:ascii="Calibri" w:hAnsi="Calibri" w:cs="Calibri"/>
                <w:i/>
                <w:iCs/>
                <w:color w:val="000000"/>
                <w:lang w:val="en-GB"/>
              </w:rPr>
              <w:t xml:space="preserve"> </w:t>
            </w:r>
            <w:r w:rsidRPr="00437F54">
              <w:rPr>
                <w:rFonts w:ascii="Calibri" w:hAnsi="Calibri" w:cs="Calibri"/>
                <w:i/>
                <w:iCs/>
                <w:color w:val="000000"/>
              </w:rPr>
              <w:t>Journal</w:t>
            </w:r>
            <w:r w:rsidRPr="00C13738">
              <w:rPr>
                <w:rFonts w:ascii="Calibri" w:hAnsi="Calibri" w:cs="Calibri"/>
                <w:i/>
                <w:iCs/>
                <w:color w:val="000000"/>
                <w:lang w:val="en-GB"/>
              </w:rPr>
              <w:t xml:space="preserve"> </w:t>
            </w:r>
            <w:r w:rsidRPr="00437F54">
              <w:rPr>
                <w:rFonts w:ascii="Calibri" w:hAnsi="Calibri" w:cs="Calibri"/>
                <w:i/>
                <w:iCs/>
                <w:color w:val="000000"/>
              </w:rPr>
              <w:t>of</w:t>
            </w:r>
            <w:r w:rsidRPr="00C13738">
              <w:rPr>
                <w:rFonts w:ascii="Calibri" w:hAnsi="Calibri" w:cs="Calibri"/>
                <w:i/>
                <w:iCs/>
                <w:color w:val="000000"/>
                <w:lang w:val="en-GB"/>
              </w:rPr>
              <w:t xml:space="preserve"> </w:t>
            </w:r>
            <w:r w:rsidRPr="00437F54">
              <w:rPr>
                <w:rFonts w:ascii="Calibri" w:hAnsi="Calibri" w:cs="Calibri"/>
                <w:i/>
                <w:iCs/>
                <w:color w:val="000000"/>
              </w:rPr>
              <w:t>Information</w:t>
            </w:r>
            <w:r w:rsidRPr="00C13738">
              <w:rPr>
                <w:rFonts w:ascii="Calibri" w:hAnsi="Calibri" w:cs="Calibri"/>
                <w:i/>
                <w:iCs/>
                <w:color w:val="000000"/>
                <w:lang w:val="en-GB"/>
              </w:rPr>
              <w:t xml:space="preserve"> </w:t>
            </w:r>
            <w:r w:rsidRPr="00437F54">
              <w:rPr>
                <w:rFonts w:ascii="Calibri" w:hAnsi="Calibri" w:cs="Calibri"/>
                <w:i/>
                <w:iCs/>
                <w:color w:val="000000"/>
              </w:rPr>
              <w:t>Management</w:t>
            </w:r>
            <w:r w:rsidRPr="00C13738">
              <w:rPr>
                <w:rFonts w:ascii="Calibri" w:hAnsi="Calibri" w:cs="Calibri"/>
                <w:i/>
                <w:iCs/>
                <w:color w:val="000000"/>
                <w:lang w:val="en-GB"/>
              </w:rPr>
              <w:t xml:space="preserve">: </w:t>
            </w:r>
            <w:r w:rsidRPr="00437F54">
              <w:rPr>
                <w:rFonts w:ascii="Calibri" w:hAnsi="Calibri" w:cs="Calibri"/>
                <w:i/>
                <w:iCs/>
                <w:color w:val="000000"/>
              </w:rPr>
              <w:t>Data</w:t>
            </w:r>
            <w:r w:rsidRPr="00C13738">
              <w:rPr>
                <w:rFonts w:ascii="Calibri" w:hAnsi="Calibri" w:cs="Calibri"/>
                <w:i/>
                <w:iCs/>
                <w:color w:val="000000"/>
                <w:lang w:val="en-GB"/>
              </w:rPr>
              <w:t xml:space="preserve"> </w:t>
            </w:r>
            <w:r w:rsidRPr="00437F54">
              <w:rPr>
                <w:rFonts w:ascii="Calibri" w:hAnsi="Calibri" w:cs="Calibri"/>
                <w:i/>
                <w:iCs/>
                <w:color w:val="000000"/>
              </w:rPr>
              <w:t>Insights</w:t>
            </w:r>
            <w:r w:rsidRPr="00C13738">
              <w:rPr>
                <w:rFonts w:ascii="Calibri" w:hAnsi="Calibri" w:cs="Calibri"/>
                <w:color w:val="000000"/>
                <w:lang w:val="en-GB"/>
              </w:rPr>
              <w:t xml:space="preserve"> (</w:t>
            </w:r>
            <w:r w:rsidRPr="00B41567">
              <w:rPr>
                <w:rFonts w:ascii="Calibri" w:hAnsi="Calibri" w:cs="Calibri"/>
                <w:color w:val="000000"/>
                <w:lang w:val="ru-RU"/>
              </w:rPr>
              <w:t>од</w:t>
            </w:r>
            <w:r w:rsidRPr="00C13738">
              <w:rPr>
                <w:rFonts w:ascii="Calibri" w:hAnsi="Calibri" w:cs="Calibri"/>
                <w:color w:val="000000"/>
                <w:lang w:val="en-GB"/>
              </w:rPr>
              <w:t xml:space="preserve"> 2025) </w:t>
            </w:r>
            <w:r w:rsidRPr="00B41567">
              <w:rPr>
                <w:rFonts w:ascii="Calibri" w:hAnsi="Calibri" w:cs="Calibri"/>
                <w:color w:val="000000"/>
                <w:lang w:val="ru-RU"/>
              </w:rPr>
              <w:t>и</w:t>
            </w:r>
            <w:r w:rsidRPr="00C13738">
              <w:rPr>
                <w:rFonts w:ascii="Calibri" w:hAnsi="Calibri" w:cs="Calibri"/>
                <w:color w:val="000000"/>
                <w:lang w:val="en-GB"/>
              </w:rPr>
              <w:t xml:space="preserve"> </w:t>
            </w:r>
            <w:r w:rsidRPr="00B41567">
              <w:rPr>
                <w:rFonts w:ascii="Calibri" w:hAnsi="Calibri" w:cs="Calibri"/>
                <w:color w:val="000000"/>
                <w:lang w:val="ru-RU"/>
              </w:rPr>
              <w:t>члан</w:t>
            </w:r>
            <w:r w:rsidRPr="00C13738">
              <w:rPr>
                <w:rFonts w:ascii="Calibri" w:hAnsi="Calibri" w:cs="Calibri"/>
                <w:color w:val="000000"/>
                <w:lang w:val="en-GB"/>
              </w:rPr>
              <w:t xml:space="preserve"> </w:t>
            </w:r>
            <w:r w:rsidRPr="00B41567">
              <w:rPr>
                <w:rFonts w:ascii="Calibri" w:hAnsi="Calibri" w:cs="Calibri"/>
                <w:color w:val="000000"/>
                <w:lang w:val="ru-RU"/>
              </w:rPr>
              <w:t>уређивачког</w:t>
            </w:r>
            <w:r w:rsidRPr="00C13738">
              <w:rPr>
                <w:rFonts w:ascii="Calibri" w:hAnsi="Calibri" w:cs="Calibri"/>
                <w:color w:val="000000"/>
                <w:lang w:val="en-GB"/>
              </w:rPr>
              <w:t xml:space="preserve"> </w:t>
            </w:r>
            <w:r w:rsidRPr="00B41567">
              <w:rPr>
                <w:rFonts w:ascii="Calibri" w:hAnsi="Calibri" w:cs="Calibri"/>
                <w:color w:val="000000"/>
                <w:lang w:val="ru-RU"/>
              </w:rPr>
              <w:t>одбора</w:t>
            </w:r>
            <w:r w:rsidRPr="00C13738">
              <w:rPr>
                <w:rFonts w:ascii="Calibri" w:hAnsi="Calibri" w:cs="Calibri"/>
                <w:color w:val="000000"/>
                <w:lang w:val="en-GB"/>
              </w:rPr>
              <w:t xml:space="preserve"> </w:t>
            </w:r>
            <w:r w:rsidRPr="00B41567">
              <w:rPr>
                <w:rFonts w:ascii="Calibri" w:hAnsi="Calibri" w:cs="Calibri"/>
                <w:color w:val="000000"/>
                <w:lang w:val="ru-RU"/>
              </w:rPr>
              <w:t>часописа</w:t>
            </w:r>
            <w:r w:rsidRPr="00C13738">
              <w:rPr>
                <w:rFonts w:ascii="Calibri" w:hAnsi="Calibri" w:cs="Calibri"/>
                <w:color w:val="000000"/>
                <w:lang w:val="en-GB"/>
              </w:rPr>
              <w:t xml:space="preserve"> </w:t>
            </w:r>
            <w:r w:rsidRPr="00437F54">
              <w:rPr>
                <w:rFonts w:ascii="Calibri" w:hAnsi="Calibri" w:cs="Calibri"/>
                <w:i/>
                <w:iCs/>
                <w:color w:val="000000"/>
              </w:rPr>
              <w:t>International</w:t>
            </w:r>
            <w:r w:rsidRPr="00C13738">
              <w:rPr>
                <w:rFonts w:ascii="Calibri" w:hAnsi="Calibri" w:cs="Calibri"/>
                <w:i/>
                <w:iCs/>
                <w:color w:val="000000"/>
                <w:lang w:val="en-GB"/>
              </w:rPr>
              <w:t xml:space="preserve"> </w:t>
            </w:r>
            <w:r w:rsidRPr="00437F54">
              <w:rPr>
                <w:rFonts w:ascii="Calibri" w:hAnsi="Calibri" w:cs="Calibri"/>
                <w:i/>
                <w:iCs/>
                <w:color w:val="000000"/>
              </w:rPr>
              <w:t>Journal</w:t>
            </w:r>
            <w:r w:rsidRPr="00C13738">
              <w:rPr>
                <w:rFonts w:ascii="Calibri" w:hAnsi="Calibri" w:cs="Calibri"/>
                <w:i/>
                <w:iCs/>
                <w:color w:val="000000"/>
                <w:lang w:val="en-GB"/>
              </w:rPr>
              <w:t xml:space="preserve"> </w:t>
            </w:r>
            <w:r w:rsidRPr="00437F54">
              <w:rPr>
                <w:rFonts w:ascii="Calibri" w:hAnsi="Calibri" w:cs="Calibri"/>
                <w:i/>
                <w:iCs/>
                <w:color w:val="000000"/>
              </w:rPr>
              <w:t>of</w:t>
            </w:r>
            <w:r w:rsidRPr="00C13738">
              <w:rPr>
                <w:rFonts w:ascii="Calibri" w:hAnsi="Calibri" w:cs="Calibri"/>
                <w:i/>
                <w:iCs/>
                <w:color w:val="000000"/>
                <w:lang w:val="en-GB"/>
              </w:rPr>
              <w:t xml:space="preserve"> </w:t>
            </w:r>
            <w:r w:rsidRPr="00437F54">
              <w:rPr>
                <w:rFonts w:ascii="Calibri" w:hAnsi="Calibri" w:cs="Calibri"/>
                <w:i/>
                <w:iCs/>
                <w:color w:val="000000"/>
              </w:rPr>
              <w:t>Decision</w:t>
            </w:r>
            <w:r w:rsidRPr="00C13738">
              <w:rPr>
                <w:rFonts w:ascii="Calibri" w:hAnsi="Calibri" w:cs="Calibri"/>
                <w:i/>
                <w:iCs/>
                <w:color w:val="000000"/>
                <w:lang w:val="en-GB"/>
              </w:rPr>
              <w:t xml:space="preserve"> </w:t>
            </w:r>
            <w:r w:rsidRPr="00437F54">
              <w:rPr>
                <w:rFonts w:ascii="Calibri" w:hAnsi="Calibri" w:cs="Calibri"/>
                <w:i/>
                <w:iCs/>
                <w:color w:val="000000"/>
              </w:rPr>
              <w:t>Support</w:t>
            </w:r>
            <w:r w:rsidRPr="00C13738">
              <w:rPr>
                <w:rFonts w:ascii="Calibri" w:hAnsi="Calibri" w:cs="Calibri"/>
                <w:i/>
                <w:iCs/>
                <w:color w:val="000000"/>
                <w:lang w:val="en-GB"/>
              </w:rPr>
              <w:t xml:space="preserve"> </w:t>
            </w:r>
            <w:r w:rsidRPr="00437F54">
              <w:rPr>
                <w:rFonts w:ascii="Calibri" w:hAnsi="Calibri" w:cs="Calibri"/>
                <w:i/>
                <w:iCs/>
                <w:color w:val="000000"/>
              </w:rPr>
              <w:t>System</w:t>
            </w:r>
            <w:r w:rsidRPr="00C13738">
              <w:rPr>
                <w:rFonts w:ascii="Calibri" w:hAnsi="Calibri" w:cs="Calibri"/>
                <w:i/>
                <w:iCs/>
                <w:color w:val="000000"/>
                <w:lang w:val="en-GB"/>
              </w:rPr>
              <w:t xml:space="preserve"> </w:t>
            </w:r>
            <w:r w:rsidRPr="00437F54">
              <w:rPr>
                <w:rFonts w:ascii="Calibri" w:hAnsi="Calibri" w:cs="Calibri"/>
                <w:i/>
                <w:iCs/>
                <w:color w:val="000000"/>
              </w:rPr>
              <w:t>Technology</w:t>
            </w:r>
            <w:r w:rsidRPr="00C13738">
              <w:rPr>
                <w:rFonts w:ascii="Calibri" w:hAnsi="Calibri" w:cs="Calibri"/>
                <w:color w:val="000000"/>
                <w:lang w:val="en-GB"/>
              </w:rPr>
              <w:t xml:space="preserve"> (</w:t>
            </w:r>
            <w:r w:rsidRPr="00B41567">
              <w:rPr>
                <w:rFonts w:ascii="Calibri" w:hAnsi="Calibri" w:cs="Calibri"/>
                <w:color w:val="000000"/>
                <w:lang w:val="ru-RU"/>
              </w:rPr>
              <w:t>од</w:t>
            </w:r>
            <w:r w:rsidRPr="00C13738">
              <w:rPr>
                <w:rFonts w:ascii="Calibri" w:hAnsi="Calibri" w:cs="Calibri"/>
                <w:color w:val="000000"/>
                <w:lang w:val="en-GB"/>
              </w:rPr>
              <w:t xml:space="preserve"> 2022). </w:t>
            </w:r>
            <w:r w:rsidRPr="00E474A4">
              <w:rPr>
                <w:rFonts w:ascii="Calibri" w:hAnsi="Calibri" w:cs="Calibri"/>
                <w:color w:val="000000"/>
                <w:lang w:val="ru-RU"/>
              </w:rPr>
              <w:t xml:space="preserve">Главни организатор конференције </w:t>
            </w:r>
            <w:r w:rsidRPr="00437F54">
              <w:rPr>
                <w:rFonts w:ascii="Calibri" w:hAnsi="Calibri" w:cs="Calibri"/>
                <w:i/>
                <w:iCs/>
                <w:color w:val="000000"/>
              </w:rPr>
              <w:t>ICDSST</w:t>
            </w:r>
            <w:r w:rsidRPr="00437F54">
              <w:rPr>
                <w:rFonts w:ascii="Calibri" w:hAnsi="Calibri" w:cs="Calibri"/>
                <w:i/>
                <w:iCs/>
                <w:color w:val="000000"/>
                <w:lang w:val="ru-RU"/>
              </w:rPr>
              <w:t xml:space="preserve"> 2025</w:t>
            </w:r>
            <w:r w:rsidRPr="00E474A4">
              <w:rPr>
                <w:rFonts w:ascii="Calibri" w:hAnsi="Calibri" w:cs="Calibri"/>
                <w:color w:val="000000"/>
                <w:lang w:val="ru-RU"/>
              </w:rPr>
              <w:t xml:space="preserve"> и члан организационих одбора конференција </w:t>
            </w:r>
            <w:r w:rsidRPr="00437F54">
              <w:rPr>
                <w:rFonts w:ascii="Calibri" w:hAnsi="Calibri" w:cs="Calibri"/>
                <w:i/>
                <w:iCs/>
                <w:color w:val="000000"/>
              </w:rPr>
              <w:t>SymOrg</w:t>
            </w:r>
            <w:r w:rsidRPr="00437F54">
              <w:rPr>
                <w:rFonts w:ascii="Calibri" w:hAnsi="Calibri" w:cs="Calibri"/>
                <w:i/>
                <w:iCs/>
                <w:color w:val="000000"/>
                <w:lang w:val="ru-RU"/>
              </w:rPr>
              <w:t xml:space="preserve"> 2026</w:t>
            </w:r>
            <w:r w:rsidRPr="00E474A4">
              <w:rPr>
                <w:rFonts w:ascii="Calibri" w:hAnsi="Calibri" w:cs="Calibri"/>
                <w:color w:val="000000"/>
                <w:lang w:val="ru-RU"/>
              </w:rPr>
              <w:t xml:space="preserve"> и </w:t>
            </w:r>
            <w:r w:rsidRPr="00437F54">
              <w:rPr>
                <w:rFonts w:ascii="Calibri" w:hAnsi="Calibri" w:cs="Calibri"/>
                <w:i/>
                <w:iCs/>
                <w:color w:val="000000"/>
              </w:rPr>
              <w:t>FedCSIS</w:t>
            </w:r>
            <w:r w:rsidRPr="00437F54">
              <w:rPr>
                <w:rFonts w:ascii="Calibri" w:hAnsi="Calibri" w:cs="Calibri"/>
                <w:i/>
                <w:iCs/>
                <w:color w:val="000000"/>
                <w:lang w:val="ru-RU"/>
              </w:rPr>
              <w:t xml:space="preserve"> 2024</w:t>
            </w:r>
            <w:r w:rsidRPr="00E474A4">
              <w:rPr>
                <w:rFonts w:ascii="Calibri" w:hAnsi="Calibri" w:cs="Calibri"/>
                <w:color w:val="000000"/>
                <w:lang w:val="ru-RU"/>
              </w:rPr>
              <w:t xml:space="preserve">. </w:t>
            </w:r>
            <w:r w:rsidRPr="00E474A4">
              <w:rPr>
                <w:rFonts w:ascii="Calibri" w:hAnsi="Calibri" w:cs="Calibri"/>
                <w:color w:val="000000"/>
                <w:lang w:val="ru-RU"/>
              </w:rPr>
              <w:lastRenderedPageBreak/>
              <w:t xml:space="preserve">Обавио 43 рецензије за 16 међународних часописа у изборном периоду, уз рецензентску активност на водећим међународним конференцијама. Ментор при изради 41 завршног рада и члан комисија за одбрану 136 завршних радова након избора у звање доцента. </w:t>
            </w:r>
            <w:r>
              <w:rPr>
                <w:rFonts w:ascii="Calibri" w:hAnsi="Calibri" w:cs="Calibri"/>
                <w:color w:val="000000"/>
              </w:rPr>
              <w:t>Учесник у реализацији пет научних и стручних пројеката.</w:t>
            </w:r>
          </w:p>
        </w:tc>
      </w:tr>
      <w:tr w:rsidR="00C9092E" w:rsidRPr="00A93A1D" w14:paraId="3ACC9EDC" w14:textId="77777777" w:rsidTr="003277BC">
        <w:tc>
          <w:tcPr>
            <w:tcW w:w="1696" w:type="dxa"/>
          </w:tcPr>
          <w:p w14:paraId="336CEB7C" w14:textId="77777777" w:rsidR="00C9092E" w:rsidRPr="00C9092E" w:rsidRDefault="00C9092E" w:rsidP="008C72AD">
            <w:pPr>
              <w:jc w:val="left"/>
              <w:rPr>
                <w:rFonts w:ascii="Calibri" w:hAnsi="Calibri" w:cs="Calibri"/>
                <w:color w:val="000000"/>
                <w:lang w:val="ru-RU"/>
              </w:rPr>
            </w:pPr>
            <w:r w:rsidRPr="00C9092E">
              <w:rPr>
                <w:rFonts w:ascii="Calibri" w:hAnsi="Calibri" w:cs="Calibri"/>
                <w:color w:val="000000"/>
                <w:lang w:val="ru-RU"/>
              </w:rPr>
              <w:lastRenderedPageBreak/>
              <w:t>ИЗБОРНИ УСЛОВ 2: ДОПРИНОС АКАДЕМСКОЈ И ШИРОЈ ЗАЈЕДНИЦИ</w:t>
            </w:r>
          </w:p>
        </w:tc>
        <w:tc>
          <w:tcPr>
            <w:tcW w:w="7366" w:type="dxa"/>
          </w:tcPr>
          <w:p w14:paraId="7492B23C" w14:textId="77777777" w:rsidR="00C9092E" w:rsidRPr="00C9092E" w:rsidRDefault="00C9092E" w:rsidP="008C72AD">
            <w:pPr>
              <w:jc w:val="left"/>
              <w:rPr>
                <w:rFonts w:ascii="Calibri" w:hAnsi="Calibri" w:cs="Calibri"/>
                <w:color w:val="000000"/>
                <w:lang w:val="ru-RU"/>
              </w:rPr>
            </w:pPr>
            <w:r w:rsidRPr="00C9092E">
              <w:rPr>
                <w:rFonts w:ascii="Calibri" w:hAnsi="Calibri" w:cs="Calibri"/>
                <w:color w:val="000000"/>
                <w:lang w:val="ru-RU"/>
              </w:rPr>
              <w:t xml:space="preserve">Испуњен. Члан Савета Факултета организационих наука из реда доцената (од 2022/23); члан комисија за пријемне испите на основним и мастер академским студијама и заменик председника Комисије за састављање задатака за пријемни испит </w:t>
            </w:r>
            <w:r w:rsidR="00437F54">
              <w:rPr>
                <w:rFonts w:ascii="Calibri" w:hAnsi="Calibri" w:cs="Calibri"/>
                <w:color w:val="000000"/>
                <w:lang w:val="ru-RU"/>
              </w:rPr>
              <w:t xml:space="preserve">из Опште информисаности </w:t>
            </w:r>
            <w:r w:rsidRPr="00C9092E">
              <w:rPr>
                <w:rFonts w:ascii="Calibri" w:hAnsi="Calibri" w:cs="Calibri"/>
                <w:color w:val="000000"/>
                <w:lang w:val="ru-RU"/>
              </w:rPr>
              <w:t>за 2026/27; члан издавачког одбора Факултета (од новембра 2025); члан радног тела за унапређење видљивости научноистраживачке делатности (од 2023) и Комисије за праћење и унапређење плана развоја научноистраживачког подмлатка (од 2024); руководилац студијског програма Информационо инжењерство на мастер академским студијама (од фебруара 2025).</w:t>
            </w:r>
          </w:p>
        </w:tc>
      </w:tr>
      <w:tr w:rsidR="00C9092E" w:rsidRPr="00A93A1D" w14:paraId="3354B4C1" w14:textId="77777777" w:rsidTr="003277BC">
        <w:tc>
          <w:tcPr>
            <w:tcW w:w="1696" w:type="dxa"/>
          </w:tcPr>
          <w:p w14:paraId="56F72986" w14:textId="77777777" w:rsidR="00C9092E" w:rsidRPr="00C9092E" w:rsidRDefault="00C9092E" w:rsidP="008C72AD">
            <w:pPr>
              <w:jc w:val="left"/>
              <w:rPr>
                <w:rFonts w:ascii="Calibri" w:hAnsi="Calibri" w:cs="Calibri"/>
                <w:color w:val="000000"/>
                <w:lang w:val="ru-RU"/>
              </w:rPr>
            </w:pPr>
            <w:r w:rsidRPr="00C9092E">
              <w:rPr>
                <w:rFonts w:ascii="Calibri" w:hAnsi="Calibri" w:cs="Calibri"/>
                <w:color w:val="000000"/>
                <w:lang w:val="ru-RU"/>
              </w:rPr>
              <w:t>ИЗБОРНИ УСЛОВ 3: САРАДЊА СА ДРУГИМ ВИСОКОШКОЛСКИМ И НАУЧНО-ИСТРАЖИВАЧКИМ УСТАНОВАМА У ЗЕМЉИ И ИНОСТРАНСТВУ</w:t>
            </w:r>
          </w:p>
        </w:tc>
        <w:tc>
          <w:tcPr>
            <w:tcW w:w="7366" w:type="dxa"/>
          </w:tcPr>
          <w:p w14:paraId="6300DE15" w14:textId="77777777" w:rsidR="00C9092E" w:rsidRPr="00C9092E" w:rsidRDefault="00C9092E" w:rsidP="008C72AD">
            <w:pPr>
              <w:jc w:val="left"/>
              <w:rPr>
                <w:rFonts w:ascii="Calibri" w:hAnsi="Calibri" w:cs="Calibri"/>
                <w:color w:val="000000"/>
                <w:lang w:val="ru-RU"/>
              </w:rPr>
            </w:pPr>
            <w:r w:rsidRPr="00C9092E">
              <w:rPr>
                <w:rFonts w:ascii="Calibri" w:hAnsi="Calibri" w:cs="Calibri"/>
                <w:color w:val="000000"/>
                <w:lang w:val="ru-RU"/>
              </w:rPr>
              <w:t xml:space="preserve">Испуњен. Члан пројектних тимова на пројектима </w:t>
            </w:r>
            <w:r w:rsidRPr="00E05B88">
              <w:rPr>
                <w:rFonts w:ascii="Calibri" w:hAnsi="Calibri" w:cs="Calibri"/>
                <w:i/>
                <w:iCs/>
                <w:color w:val="000000"/>
              </w:rPr>
              <w:t>MIND</w:t>
            </w:r>
            <w:r w:rsidRPr="00C9092E">
              <w:rPr>
                <w:rFonts w:ascii="Calibri" w:hAnsi="Calibri" w:cs="Calibri"/>
                <w:color w:val="000000"/>
                <w:lang w:val="ru-RU"/>
              </w:rPr>
              <w:t xml:space="preserve"> (2022–2025), </w:t>
            </w:r>
            <w:r w:rsidRPr="00E05B88">
              <w:rPr>
                <w:rFonts w:ascii="Calibri" w:hAnsi="Calibri" w:cs="Calibri"/>
                <w:i/>
                <w:iCs/>
                <w:color w:val="000000"/>
              </w:rPr>
              <w:t>TEACH</w:t>
            </w:r>
            <w:r w:rsidRPr="00E05B88">
              <w:rPr>
                <w:rFonts w:ascii="Calibri" w:hAnsi="Calibri" w:cs="Calibri"/>
                <w:i/>
                <w:iCs/>
                <w:color w:val="000000"/>
                <w:lang w:val="ru-RU"/>
              </w:rPr>
              <w:t>4</w:t>
            </w:r>
            <w:r w:rsidRPr="00E05B88">
              <w:rPr>
                <w:rFonts w:ascii="Calibri" w:hAnsi="Calibri" w:cs="Calibri"/>
                <w:i/>
                <w:iCs/>
                <w:color w:val="000000"/>
              </w:rPr>
              <w:t>EDU</w:t>
            </w:r>
            <w:r w:rsidRPr="00E05B88">
              <w:rPr>
                <w:rFonts w:ascii="Calibri" w:hAnsi="Calibri" w:cs="Calibri"/>
                <w:i/>
                <w:iCs/>
                <w:color w:val="000000"/>
                <w:lang w:val="ru-RU"/>
              </w:rPr>
              <w:t>4</w:t>
            </w:r>
            <w:r w:rsidRPr="00C9092E">
              <w:rPr>
                <w:rFonts w:ascii="Calibri" w:hAnsi="Calibri" w:cs="Calibri"/>
                <w:color w:val="000000"/>
                <w:lang w:val="ru-RU"/>
              </w:rPr>
              <w:t xml:space="preserve"> (2020–2023), </w:t>
            </w:r>
            <w:r w:rsidRPr="00E05B88">
              <w:rPr>
                <w:rFonts w:ascii="Calibri" w:hAnsi="Calibri" w:cs="Calibri"/>
                <w:i/>
                <w:iCs/>
                <w:color w:val="000000"/>
              </w:rPr>
              <w:t>Circle</w:t>
            </w:r>
            <w:r w:rsidRPr="00E05B88">
              <w:rPr>
                <w:rFonts w:ascii="Calibri" w:hAnsi="Calibri" w:cs="Calibri"/>
                <w:i/>
                <w:iCs/>
                <w:color w:val="000000"/>
                <w:lang w:val="ru-RU"/>
              </w:rPr>
              <w:t xml:space="preserve"> </w:t>
            </w:r>
            <w:r w:rsidRPr="00E05B88">
              <w:rPr>
                <w:rFonts w:ascii="Calibri" w:hAnsi="Calibri" w:cs="Calibri"/>
                <w:i/>
                <w:iCs/>
                <w:color w:val="000000"/>
              </w:rPr>
              <w:t>U</w:t>
            </w:r>
            <w:r w:rsidRPr="00C9092E">
              <w:rPr>
                <w:rFonts w:ascii="Calibri" w:hAnsi="Calibri" w:cs="Calibri"/>
                <w:color w:val="000000"/>
                <w:lang w:val="ru-RU"/>
              </w:rPr>
              <w:t xml:space="preserve"> (2023–2024) и </w:t>
            </w:r>
            <w:r w:rsidRPr="00E05B88">
              <w:rPr>
                <w:rFonts w:ascii="Calibri" w:hAnsi="Calibri" w:cs="Calibri"/>
                <w:i/>
                <w:iCs/>
                <w:color w:val="000000"/>
              </w:rPr>
              <w:t>SuMoS</w:t>
            </w:r>
            <w:r w:rsidRPr="00C9092E">
              <w:rPr>
                <w:rFonts w:ascii="Calibri" w:hAnsi="Calibri" w:cs="Calibri"/>
                <w:color w:val="000000"/>
                <w:lang w:val="ru-RU"/>
              </w:rPr>
              <w:t xml:space="preserve"> (2024–2027), реализованим у сарадњи са установама из земље и иностранства. Представник Републике Србије у </w:t>
            </w:r>
            <w:r w:rsidRPr="00E05B88">
              <w:rPr>
                <w:rFonts w:ascii="Calibri" w:hAnsi="Calibri" w:cs="Calibri"/>
                <w:i/>
                <w:iCs/>
                <w:color w:val="000000"/>
              </w:rPr>
              <w:t>Responsible</w:t>
            </w:r>
            <w:r w:rsidRPr="00E05B88">
              <w:rPr>
                <w:rFonts w:ascii="Calibri" w:hAnsi="Calibri" w:cs="Calibri"/>
                <w:i/>
                <w:iCs/>
                <w:color w:val="000000"/>
                <w:lang w:val="ru-RU"/>
              </w:rPr>
              <w:t xml:space="preserve"> </w:t>
            </w:r>
            <w:r w:rsidRPr="00E05B88">
              <w:rPr>
                <w:rFonts w:ascii="Calibri" w:hAnsi="Calibri" w:cs="Calibri"/>
                <w:i/>
                <w:iCs/>
                <w:color w:val="000000"/>
              </w:rPr>
              <w:t>AI</w:t>
            </w:r>
            <w:r w:rsidRPr="00E05B88">
              <w:rPr>
                <w:rFonts w:ascii="Calibri" w:hAnsi="Calibri" w:cs="Calibri"/>
                <w:i/>
                <w:iCs/>
                <w:color w:val="000000"/>
                <w:lang w:val="ru-RU"/>
              </w:rPr>
              <w:t xml:space="preserve"> </w:t>
            </w:r>
            <w:r w:rsidRPr="00E05B88">
              <w:rPr>
                <w:rFonts w:ascii="Calibri" w:hAnsi="Calibri" w:cs="Calibri"/>
                <w:i/>
                <w:iCs/>
                <w:color w:val="000000"/>
              </w:rPr>
              <w:t>Working</w:t>
            </w:r>
            <w:r w:rsidRPr="00E05B88">
              <w:rPr>
                <w:rFonts w:ascii="Calibri" w:hAnsi="Calibri" w:cs="Calibri"/>
                <w:i/>
                <w:iCs/>
                <w:color w:val="000000"/>
                <w:lang w:val="ru-RU"/>
              </w:rPr>
              <w:t xml:space="preserve"> </w:t>
            </w:r>
            <w:r w:rsidRPr="00E05B88">
              <w:rPr>
                <w:rFonts w:ascii="Calibri" w:hAnsi="Calibri" w:cs="Calibri"/>
                <w:i/>
                <w:iCs/>
                <w:color w:val="000000"/>
              </w:rPr>
              <w:t>Group</w:t>
            </w:r>
            <w:r w:rsidRPr="00C9092E">
              <w:rPr>
                <w:rFonts w:ascii="Calibri" w:hAnsi="Calibri" w:cs="Calibri"/>
                <w:color w:val="000000"/>
                <w:lang w:val="ru-RU"/>
              </w:rPr>
              <w:t xml:space="preserve"> (</w:t>
            </w:r>
            <w:r w:rsidRPr="00E05B88">
              <w:rPr>
                <w:rFonts w:ascii="Calibri" w:hAnsi="Calibri" w:cs="Calibri"/>
                <w:i/>
                <w:iCs/>
                <w:color w:val="000000"/>
              </w:rPr>
              <w:t>GPAI</w:t>
            </w:r>
            <w:r w:rsidRPr="00C9092E">
              <w:rPr>
                <w:rFonts w:ascii="Calibri" w:hAnsi="Calibri" w:cs="Calibri"/>
                <w:color w:val="000000"/>
                <w:lang w:val="ru-RU"/>
              </w:rPr>
              <w:t xml:space="preserve">, 2023–2025), директор операција иницијативе </w:t>
            </w:r>
            <w:r w:rsidRPr="00E05B88">
              <w:rPr>
                <w:rFonts w:ascii="Calibri" w:hAnsi="Calibri" w:cs="Calibri"/>
                <w:i/>
                <w:iCs/>
                <w:color w:val="000000"/>
              </w:rPr>
              <w:t>EAAMO</w:t>
            </w:r>
            <w:r w:rsidRPr="00C9092E">
              <w:rPr>
                <w:rFonts w:ascii="Calibri" w:hAnsi="Calibri" w:cs="Calibri"/>
                <w:color w:val="000000"/>
                <w:lang w:val="ru-RU"/>
              </w:rPr>
              <w:t xml:space="preserve"> (од 2024), координатор </w:t>
            </w:r>
            <w:r w:rsidRPr="00E05B88">
              <w:rPr>
                <w:rFonts w:ascii="Calibri" w:hAnsi="Calibri" w:cs="Calibri"/>
                <w:i/>
                <w:iCs/>
                <w:color w:val="000000"/>
              </w:rPr>
              <w:t>EURO</w:t>
            </w:r>
            <w:r w:rsidRPr="00E05B88">
              <w:rPr>
                <w:rFonts w:ascii="Calibri" w:hAnsi="Calibri" w:cs="Calibri"/>
                <w:i/>
                <w:iCs/>
                <w:color w:val="000000"/>
                <w:lang w:val="ru-RU"/>
              </w:rPr>
              <w:t xml:space="preserve"> </w:t>
            </w:r>
            <w:r w:rsidRPr="00E05B88">
              <w:rPr>
                <w:rFonts w:ascii="Calibri" w:hAnsi="Calibri" w:cs="Calibri"/>
                <w:i/>
                <w:iCs/>
                <w:color w:val="000000"/>
              </w:rPr>
              <w:t>Working</w:t>
            </w:r>
            <w:r w:rsidRPr="00E05B88">
              <w:rPr>
                <w:rFonts w:ascii="Calibri" w:hAnsi="Calibri" w:cs="Calibri"/>
                <w:i/>
                <w:iCs/>
                <w:color w:val="000000"/>
                <w:lang w:val="ru-RU"/>
              </w:rPr>
              <w:t xml:space="preserve"> </w:t>
            </w:r>
            <w:r w:rsidRPr="00E05B88">
              <w:rPr>
                <w:rFonts w:ascii="Calibri" w:hAnsi="Calibri" w:cs="Calibri"/>
                <w:i/>
                <w:iCs/>
                <w:color w:val="000000"/>
              </w:rPr>
              <w:t>Group</w:t>
            </w:r>
            <w:r w:rsidRPr="00E05B88">
              <w:rPr>
                <w:rFonts w:ascii="Calibri" w:hAnsi="Calibri" w:cs="Calibri"/>
                <w:i/>
                <w:iCs/>
                <w:color w:val="000000"/>
                <w:lang w:val="ru-RU"/>
              </w:rPr>
              <w:t xml:space="preserve"> </w:t>
            </w:r>
            <w:r w:rsidRPr="00E05B88">
              <w:rPr>
                <w:rFonts w:ascii="Calibri" w:hAnsi="Calibri" w:cs="Calibri"/>
                <w:i/>
                <w:iCs/>
                <w:color w:val="000000"/>
              </w:rPr>
              <w:t>on</w:t>
            </w:r>
            <w:r w:rsidRPr="00E05B88">
              <w:rPr>
                <w:rFonts w:ascii="Calibri" w:hAnsi="Calibri" w:cs="Calibri"/>
                <w:i/>
                <w:iCs/>
                <w:color w:val="000000"/>
                <w:lang w:val="ru-RU"/>
              </w:rPr>
              <w:t xml:space="preserve"> </w:t>
            </w:r>
            <w:r w:rsidRPr="00E05B88">
              <w:rPr>
                <w:rFonts w:ascii="Calibri" w:hAnsi="Calibri" w:cs="Calibri"/>
                <w:i/>
                <w:iCs/>
                <w:color w:val="000000"/>
              </w:rPr>
              <w:t>Decision</w:t>
            </w:r>
            <w:r w:rsidRPr="00E05B88">
              <w:rPr>
                <w:rFonts w:ascii="Calibri" w:hAnsi="Calibri" w:cs="Calibri"/>
                <w:i/>
                <w:iCs/>
                <w:color w:val="000000"/>
                <w:lang w:val="ru-RU"/>
              </w:rPr>
              <w:t xml:space="preserve"> </w:t>
            </w:r>
            <w:r w:rsidRPr="00E05B88">
              <w:rPr>
                <w:rFonts w:ascii="Calibri" w:hAnsi="Calibri" w:cs="Calibri"/>
                <w:i/>
                <w:iCs/>
                <w:color w:val="000000"/>
              </w:rPr>
              <w:t>Support</w:t>
            </w:r>
            <w:r w:rsidRPr="00E05B88">
              <w:rPr>
                <w:rFonts w:ascii="Calibri" w:hAnsi="Calibri" w:cs="Calibri"/>
                <w:i/>
                <w:iCs/>
                <w:color w:val="000000"/>
                <w:lang w:val="ru-RU"/>
              </w:rPr>
              <w:t xml:space="preserve"> </w:t>
            </w:r>
            <w:r w:rsidRPr="00E05B88">
              <w:rPr>
                <w:rFonts w:ascii="Calibri" w:hAnsi="Calibri" w:cs="Calibri"/>
                <w:i/>
                <w:iCs/>
                <w:color w:val="000000"/>
              </w:rPr>
              <w:t>Systems</w:t>
            </w:r>
            <w:r w:rsidRPr="00C9092E">
              <w:rPr>
                <w:rFonts w:ascii="Calibri" w:hAnsi="Calibri" w:cs="Calibri"/>
                <w:color w:val="000000"/>
                <w:lang w:val="ru-RU"/>
              </w:rPr>
              <w:t xml:space="preserve"> (од 2026), члан </w:t>
            </w:r>
            <w:r w:rsidRPr="00E05B88">
              <w:rPr>
                <w:rFonts w:ascii="Calibri" w:hAnsi="Calibri" w:cs="Calibri"/>
                <w:i/>
                <w:iCs/>
                <w:color w:val="000000"/>
              </w:rPr>
              <w:t>ACM</w:t>
            </w:r>
            <w:r w:rsidRPr="00C9092E">
              <w:rPr>
                <w:rFonts w:ascii="Calibri" w:hAnsi="Calibri" w:cs="Calibri"/>
                <w:color w:val="000000"/>
                <w:lang w:val="ru-RU"/>
              </w:rPr>
              <w:t xml:space="preserve"> и </w:t>
            </w:r>
            <w:r w:rsidRPr="00E05B88">
              <w:rPr>
                <w:rFonts w:ascii="Calibri" w:hAnsi="Calibri" w:cs="Calibri"/>
                <w:i/>
                <w:iCs/>
                <w:color w:val="000000"/>
              </w:rPr>
              <w:t>ELLIS</w:t>
            </w:r>
            <w:r w:rsidRPr="00C9092E">
              <w:rPr>
                <w:rFonts w:ascii="Calibri" w:hAnsi="Calibri" w:cs="Calibri"/>
                <w:color w:val="000000"/>
                <w:lang w:val="ru-RU"/>
              </w:rPr>
              <w:t>. Гостујући истраживач на Универзитету у Кембриџу (2023). Учешће у реализацији заједничких студијских програма и наставних јединица са универзитетима у Жилини, Загребу, Лондону, Арусу и Пизи.</w:t>
            </w:r>
          </w:p>
        </w:tc>
      </w:tr>
    </w:tbl>
    <w:p w14:paraId="53A723E2" w14:textId="77777777" w:rsidR="00C9092E" w:rsidRPr="00C9092E" w:rsidRDefault="00C9092E" w:rsidP="00C9092E">
      <w:pPr>
        <w:rPr>
          <w:rFonts w:ascii="Calibri" w:hAnsi="Calibri" w:cs="Calibri"/>
          <w:color w:val="000000"/>
          <w:sz w:val="24"/>
          <w:lang w:val="ru-RU"/>
        </w:rPr>
      </w:pPr>
    </w:p>
    <w:p w14:paraId="4E1871CA" w14:textId="77777777" w:rsidR="00C9092E" w:rsidRPr="00155F9A" w:rsidRDefault="00C9092E" w:rsidP="00C9092E">
      <w:pPr>
        <w:rPr>
          <w:rFonts w:ascii="Calibri" w:hAnsi="Calibri" w:cs="Calibri"/>
          <w:color w:val="000000"/>
          <w:sz w:val="24"/>
          <w:lang w:val="ru-RU"/>
        </w:rPr>
      </w:pPr>
    </w:p>
    <w:p w14:paraId="1AD22050" w14:textId="77777777" w:rsidR="00E474A4" w:rsidRPr="00E474A4" w:rsidRDefault="00E474A4" w:rsidP="00E474A4">
      <w:pPr>
        <w:spacing w:before="120"/>
        <w:rPr>
          <w:rFonts w:ascii="Calibri" w:hAnsi="Calibri" w:cs="Calibri"/>
          <w:color w:val="000000"/>
          <w:sz w:val="24"/>
          <w:lang w:val="ru-RU"/>
        </w:rPr>
      </w:pPr>
      <w:r w:rsidRPr="00E474A4">
        <w:rPr>
          <w:rFonts w:ascii="Calibri" w:hAnsi="Calibri" w:cs="Calibri"/>
          <w:color w:val="000000"/>
          <w:sz w:val="24"/>
          <w:lang w:val="ru-RU"/>
        </w:rPr>
        <w:t>Комисија констатује да кандидат испуњава сва три изборна услова, чиме је задовољен захтев Правилника да буду испуњена најмање два од три изборна услова.</w:t>
      </w:r>
    </w:p>
    <w:p w14:paraId="0A2E4CF2" w14:textId="77777777" w:rsidR="00E474A4" w:rsidRPr="00E474A4" w:rsidRDefault="00E474A4" w:rsidP="00E474A4">
      <w:pPr>
        <w:rPr>
          <w:rFonts w:ascii="Calibri" w:hAnsi="Calibri" w:cs="Calibri"/>
          <w:color w:val="000000"/>
          <w:sz w:val="24"/>
          <w:lang w:val="ru-RU"/>
        </w:rPr>
      </w:pPr>
    </w:p>
    <w:p w14:paraId="2D4A9604" w14:textId="77777777" w:rsidR="00D347DD" w:rsidRDefault="00D347DD">
      <w:pPr>
        <w:jc w:val="left"/>
        <w:rPr>
          <w:rFonts w:ascii="Calibri" w:hAnsi="Calibri" w:cs="Calibri"/>
          <w:b/>
          <w:color w:val="000000"/>
          <w:sz w:val="24"/>
          <w:lang w:val="ru-RU"/>
        </w:rPr>
      </w:pPr>
      <w:r>
        <w:rPr>
          <w:rFonts w:ascii="Calibri" w:hAnsi="Calibri" w:cs="Calibri"/>
          <w:b/>
          <w:color w:val="000000"/>
          <w:sz w:val="24"/>
          <w:lang w:val="ru-RU"/>
        </w:rPr>
        <w:br w:type="page"/>
      </w:r>
    </w:p>
    <w:p w14:paraId="2169D07A" w14:textId="77777777" w:rsidR="00C9092E" w:rsidRPr="008C72AD" w:rsidRDefault="00C9092E" w:rsidP="008C72AD">
      <w:pPr>
        <w:spacing w:after="120"/>
        <w:rPr>
          <w:rFonts w:ascii="Calibri" w:hAnsi="Calibri" w:cs="Calibri"/>
          <w:b/>
          <w:color w:val="000000"/>
          <w:sz w:val="24"/>
          <w:lang w:val="ru-RU"/>
        </w:rPr>
      </w:pPr>
      <w:r w:rsidRPr="008C72AD">
        <w:rPr>
          <w:rFonts w:ascii="Calibri" w:hAnsi="Calibri" w:cs="Calibri"/>
          <w:b/>
          <w:color w:val="000000"/>
          <w:sz w:val="24"/>
          <w:lang w:val="ru-RU"/>
        </w:rPr>
        <w:lastRenderedPageBreak/>
        <w:t>6. ЗАКЉУЧНО МИШЉЕЊЕ И ПРЕДЛОГ КОМИСИЈЕ</w:t>
      </w:r>
    </w:p>
    <w:p w14:paraId="736F948F" w14:textId="77777777" w:rsidR="00C9092E" w:rsidRPr="00C9092E" w:rsidRDefault="00C9092E" w:rsidP="00C9092E">
      <w:pPr>
        <w:rPr>
          <w:rFonts w:ascii="Calibri" w:hAnsi="Calibri" w:cs="Calibri"/>
          <w:color w:val="000000"/>
          <w:sz w:val="24"/>
          <w:lang w:val="ru-RU"/>
        </w:rPr>
      </w:pPr>
    </w:p>
    <w:p w14:paraId="1AA333A7" w14:textId="77777777" w:rsidR="00C9092E" w:rsidRPr="00C9092E" w:rsidRDefault="00C9092E" w:rsidP="00C9092E">
      <w:pPr>
        <w:rPr>
          <w:rFonts w:ascii="Calibri" w:hAnsi="Calibri" w:cs="Calibri"/>
          <w:color w:val="000000"/>
          <w:sz w:val="24"/>
          <w:lang w:val="ru-RU"/>
        </w:rPr>
      </w:pPr>
      <w:r w:rsidRPr="00C9092E">
        <w:rPr>
          <w:rFonts w:ascii="Calibri" w:hAnsi="Calibri" w:cs="Calibri"/>
          <w:color w:val="000000"/>
          <w:sz w:val="24"/>
          <w:lang w:val="ru-RU"/>
        </w:rPr>
        <w:t>На основу прегледа приложене документације и анализе остварених резултата, Комисија констатује да др Сандро Радовановић испуњава општи услов, све обавезне услове, као и сва три изборна услова предвиђена Правилником о минималним условима за стицање звања наставника на Универзитету у Београду, за избор у звање ванредног професора за ужу научну област Моделирање одлучивања и машинско учење.</w:t>
      </w:r>
    </w:p>
    <w:p w14:paraId="02015155" w14:textId="77777777" w:rsidR="00C9092E" w:rsidRPr="00C9092E" w:rsidRDefault="00C9092E" w:rsidP="00C9092E">
      <w:pPr>
        <w:rPr>
          <w:rFonts w:ascii="Calibri" w:hAnsi="Calibri" w:cs="Calibri"/>
          <w:color w:val="000000"/>
          <w:sz w:val="24"/>
          <w:lang w:val="ru-RU"/>
        </w:rPr>
      </w:pPr>
    </w:p>
    <w:p w14:paraId="0799DE2F" w14:textId="77777777" w:rsidR="00C9092E" w:rsidRPr="00C9092E" w:rsidRDefault="00C9092E" w:rsidP="00C9092E">
      <w:pPr>
        <w:rPr>
          <w:rFonts w:ascii="Calibri" w:hAnsi="Calibri" w:cs="Calibri"/>
          <w:color w:val="000000"/>
          <w:sz w:val="24"/>
          <w:lang w:val="ru-RU"/>
        </w:rPr>
      </w:pPr>
      <w:r w:rsidRPr="00C9092E">
        <w:rPr>
          <w:rFonts w:ascii="Calibri" w:hAnsi="Calibri" w:cs="Calibri"/>
          <w:color w:val="000000"/>
          <w:sz w:val="24"/>
          <w:lang w:val="ru-RU"/>
        </w:rPr>
        <w:t xml:space="preserve">У протеклом изборном периоду </w:t>
      </w:r>
      <w:r w:rsidR="00E474A4">
        <w:rPr>
          <w:rFonts w:ascii="Calibri" w:hAnsi="Calibri" w:cs="Calibri"/>
          <w:color w:val="000000"/>
          <w:sz w:val="24"/>
          <w:lang w:val="ru-RU"/>
        </w:rPr>
        <w:t>кандидат је објавио 18 радова у међународним часописима</w:t>
      </w:r>
      <w:r w:rsidRPr="00C9092E">
        <w:rPr>
          <w:rFonts w:ascii="Calibri" w:hAnsi="Calibri" w:cs="Calibri"/>
          <w:color w:val="000000"/>
          <w:sz w:val="24"/>
          <w:lang w:val="ru-RU"/>
        </w:rPr>
        <w:t xml:space="preserve"> категорија М21а, М21, М22 и М23, </w:t>
      </w:r>
      <w:r w:rsidR="00E474A4">
        <w:rPr>
          <w:rFonts w:ascii="Calibri" w:hAnsi="Calibri" w:cs="Calibri"/>
          <w:color w:val="000000"/>
          <w:sz w:val="24"/>
          <w:lang w:val="ru-RU"/>
        </w:rPr>
        <w:t>саопштио 23 рада на међународним</w:t>
      </w:r>
      <w:r w:rsidRPr="00C9092E">
        <w:rPr>
          <w:rFonts w:ascii="Calibri" w:hAnsi="Calibri" w:cs="Calibri"/>
          <w:color w:val="000000"/>
          <w:sz w:val="24"/>
          <w:lang w:val="ru-RU"/>
        </w:rPr>
        <w:t xml:space="preserve"> и 8 радова на домаћим научним скуповима, коаутор је два уџбеника и једног практикума, </w:t>
      </w:r>
      <w:r w:rsidR="008D524E">
        <w:rPr>
          <w:rFonts w:ascii="Calibri" w:hAnsi="Calibri" w:cs="Calibri"/>
          <w:color w:val="000000"/>
          <w:sz w:val="24"/>
          <w:lang w:val="ru-RU"/>
        </w:rPr>
        <w:t>учествовао је у реализацији пет научних и стручних пројеката</w:t>
      </w:r>
      <w:r w:rsidRPr="00C9092E">
        <w:rPr>
          <w:rFonts w:ascii="Calibri" w:hAnsi="Calibri" w:cs="Calibri"/>
          <w:color w:val="000000"/>
          <w:sz w:val="24"/>
          <w:lang w:val="ru-RU"/>
        </w:rPr>
        <w:t xml:space="preserve"> и остварио изузетно високе оцене педагошког рада у студентским анкетама.</w:t>
      </w:r>
    </w:p>
    <w:p w14:paraId="34ED5C50" w14:textId="77777777" w:rsidR="00C9092E" w:rsidRPr="00C9092E" w:rsidRDefault="00C9092E" w:rsidP="00C9092E">
      <w:pPr>
        <w:rPr>
          <w:rFonts w:ascii="Calibri" w:hAnsi="Calibri" w:cs="Calibri"/>
          <w:color w:val="000000"/>
          <w:sz w:val="24"/>
          <w:lang w:val="ru-RU"/>
        </w:rPr>
      </w:pPr>
    </w:p>
    <w:p w14:paraId="10FB2C1E" w14:textId="77777777" w:rsidR="00C9092E" w:rsidRPr="00C9092E" w:rsidRDefault="00C9092E" w:rsidP="00C9092E">
      <w:pPr>
        <w:rPr>
          <w:rFonts w:ascii="Calibri" w:hAnsi="Calibri" w:cs="Calibri"/>
          <w:color w:val="000000"/>
          <w:sz w:val="24"/>
          <w:lang w:val="ru-RU"/>
        </w:rPr>
      </w:pPr>
      <w:r w:rsidRPr="00C9092E">
        <w:rPr>
          <w:rFonts w:ascii="Calibri" w:hAnsi="Calibri" w:cs="Calibri"/>
          <w:color w:val="000000"/>
          <w:sz w:val="24"/>
          <w:lang w:val="ru-RU"/>
        </w:rPr>
        <w:t>Комисија са задовољством предлаже Изборном већу Факултета организационих наука Универзитета у Београду и Већу научних области техничких наука Универзитета у Београду да се др Сандро Радовановић изабере у звање ванредног професора за ужу научну област Моделирање одлучивања и машинско учење, на период од пет година.</w:t>
      </w:r>
    </w:p>
    <w:p w14:paraId="0ED834EF" w14:textId="77777777" w:rsidR="00C9092E" w:rsidRPr="00C9092E" w:rsidRDefault="00C9092E" w:rsidP="00C9092E">
      <w:pPr>
        <w:rPr>
          <w:rFonts w:ascii="Calibri" w:hAnsi="Calibri" w:cs="Calibri"/>
          <w:color w:val="000000"/>
          <w:sz w:val="24"/>
          <w:lang w:val="ru-RU"/>
        </w:rPr>
      </w:pPr>
    </w:p>
    <w:p w14:paraId="17736F3C" w14:textId="77777777" w:rsidR="00D30F52" w:rsidRPr="00675587" w:rsidRDefault="00D30F52" w:rsidP="00D30F52">
      <w:pPr>
        <w:spacing w:before="120"/>
        <w:rPr>
          <w:rFonts w:asciiTheme="minorHAnsi" w:hAnsiTheme="minorHAnsi" w:cstheme="minorHAnsi"/>
          <w:noProof/>
          <w:sz w:val="24"/>
          <w:lang w:val="sr-Cyrl-CS"/>
        </w:rPr>
        <w:sectPr w:rsidR="00D30F52" w:rsidRPr="00675587" w:rsidSect="00D30F52">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851" w:footer="567" w:gutter="0"/>
          <w:cols w:space="720"/>
          <w:titlePg/>
          <w:docGrid w:linePitch="360"/>
        </w:sectPr>
      </w:pPr>
    </w:p>
    <w:p w14:paraId="427F07AF" w14:textId="77777777" w:rsidR="00D30F52" w:rsidRPr="00C9092E" w:rsidRDefault="00D30F52" w:rsidP="00C9092E">
      <w:pPr>
        <w:jc w:val="left"/>
        <w:rPr>
          <w:rFonts w:ascii="Calibri" w:hAnsi="Calibri" w:cs="Calibri"/>
          <w:noProof/>
          <w:color w:val="000000"/>
          <w:sz w:val="24"/>
          <w:lang w:val="sr-Cyrl-CS"/>
        </w:rPr>
      </w:pPr>
      <w:r w:rsidRPr="00C9092E">
        <w:rPr>
          <w:rFonts w:ascii="Calibri" w:hAnsi="Calibri" w:cs="Calibri"/>
          <w:noProof/>
          <w:color w:val="000000"/>
          <w:sz w:val="24"/>
          <w:lang w:val="sr-Cyrl-CS"/>
        </w:rPr>
        <w:t>У Београду,</w:t>
      </w:r>
      <w:r w:rsidRPr="00C9092E">
        <w:rPr>
          <w:rFonts w:ascii="Calibri" w:hAnsi="Calibri" w:cs="Calibri"/>
          <w:noProof/>
          <w:color w:val="000000"/>
          <w:sz w:val="24"/>
          <w:lang w:val="sr-Cyrl-CS"/>
        </w:rPr>
        <w:tab/>
      </w:r>
    </w:p>
    <w:p w14:paraId="1E568D38" w14:textId="7BA1C7D4" w:rsidR="00D30F52" w:rsidRPr="00C13738" w:rsidRDefault="00A93A1D" w:rsidP="00C9092E">
      <w:pPr>
        <w:jc w:val="left"/>
        <w:rPr>
          <w:rFonts w:ascii="Calibri" w:hAnsi="Calibri" w:cs="Calibri"/>
          <w:noProof/>
          <w:color w:val="000000"/>
          <w:sz w:val="24"/>
          <w:lang w:val="ru-RU"/>
        </w:rPr>
      </w:pPr>
      <w:r>
        <w:rPr>
          <w:rFonts w:ascii="Calibri" w:hAnsi="Calibri" w:cs="Calibri"/>
          <w:noProof/>
          <w:color w:val="000000"/>
          <w:sz w:val="24"/>
          <w:lang w:val="sr-Latn-RS"/>
        </w:rPr>
        <w:t>3</w:t>
      </w:r>
      <w:r w:rsidR="00D30F52" w:rsidRPr="00C9092E">
        <w:rPr>
          <w:rFonts w:ascii="Calibri" w:hAnsi="Calibri" w:cs="Calibri"/>
          <w:noProof/>
          <w:color w:val="000000"/>
          <w:sz w:val="24"/>
          <w:lang w:val="sr-Cyrl-CS"/>
        </w:rPr>
        <w:t>.</w:t>
      </w:r>
      <w:r w:rsidR="00787B9C">
        <w:rPr>
          <w:rFonts w:ascii="Calibri" w:hAnsi="Calibri" w:cs="Calibri"/>
          <w:noProof/>
          <w:color w:val="000000"/>
          <w:sz w:val="24"/>
          <w:lang w:val="sr-Cyrl-CS"/>
        </w:rPr>
        <w:t xml:space="preserve"> </w:t>
      </w:r>
      <w:r w:rsidR="004E7141">
        <w:rPr>
          <w:rFonts w:ascii="Calibri" w:hAnsi="Calibri" w:cs="Calibri"/>
          <w:noProof/>
          <w:color w:val="000000"/>
          <w:sz w:val="24"/>
          <w:lang w:val="sr-Cyrl-CS"/>
        </w:rPr>
        <w:t>9</w:t>
      </w:r>
      <w:r w:rsidR="00D30F52" w:rsidRPr="00C9092E">
        <w:rPr>
          <w:rFonts w:ascii="Calibri" w:hAnsi="Calibri" w:cs="Calibri"/>
          <w:noProof/>
          <w:color w:val="000000"/>
          <w:sz w:val="24"/>
          <w:lang w:val="sr-Cyrl-CS"/>
        </w:rPr>
        <w:t>.</w:t>
      </w:r>
      <w:r w:rsidR="00787B9C">
        <w:rPr>
          <w:rFonts w:ascii="Calibri" w:hAnsi="Calibri" w:cs="Calibri"/>
          <w:noProof/>
          <w:color w:val="000000"/>
          <w:sz w:val="24"/>
          <w:lang w:val="sr-Cyrl-CS"/>
        </w:rPr>
        <w:t xml:space="preserve"> </w:t>
      </w:r>
      <w:r w:rsidR="00D30F52" w:rsidRPr="00C9092E">
        <w:rPr>
          <w:rFonts w:ascii="Calibri" w:hAnsi="Calibri" w:cs="Calibri"/>
          <w:noProof/>
          <w:color w:val="000000"/>
          <w:sz w:val="24"/>
          <w:lang w:val="sr-Cyrl-CS"/>
        </w:rPr>
        <w:t>202</w:t>
      </w:r>
      <w:r w:rsidR="008B2418" w:rsidRPr="00C9092E">
        <w:rPr>
          <w:rFonts w:ascii="Calibri" w:hAnsi="Calibri" w:cs="Calibri"/>
          <w:noProof/>
          <w:color w:val="000000"/>
          <w:sz w:val="24"/>
          <w:lang w:val="sr-Cyrl-CS"/>
        </w:rPr>
        <w:t>6</w:t>
      </w:r>
      <w:r w:rsidR="00D30F52" w:rsidRPr="00C9092E">
        <w:rPr>
          <w:rFonts w:ascii="Calibri" w:hAnsi="Calibri" w:cs="Calibri"/>
          <w:noProof/>
          <w:color w:val="000000"/>
          <w:sz w:val="24"/>
          <w:lang w:val="sr-Cyrl-CS"/>
        </w:rPr>
        <w:t>.</w:t>
      </w:r>
      <w:r w:rsidR="002122D5">
        <w:rPr>
          <w:rFonts w:ascii="Calibri" w:hAnsi="Calibri" w:cs="Calibri"/>
          <w:noProof/>
          <w:color w:val="000000"/>
          <w:sz w:val="24"/>
          <w:lang w:val="sr-Cyrl-CS"/>
        </w:rPr>
        <w:t xml:space="preserve"> </w:t>
      </w:r>
      <w:r w:rsidR="002122D5" w:rsidRPr="00C13738">
        <w:rPr>
          <w:rFonts w:ascii="Calibri" w:hAnsi="Calibri" w:cs="Calibri"/>
          <w:noProof/>
          <w:color w:val="000000"/>
          <w:sz w:val="24"/>
          <w:lang w:val="ru-RU"/>
        </w:rPr>
        <w:t>године</w:t>
      </w:r>
    </w:p>
    <w:p w14:paraId="797467D2" w14:textId="77777777" w:rsidR="00D30F52" w:rsidRPr="00C9092E" w:rsidRDefault="00C9092E" w:rsidP="00C9092E">
      <w:pPr>
        <w:spacing w:before="480"/>
        <w:jc w:val="right"/>
        <w:outlineLvl w:val="0"/>
        <w:rPr>
          <w:rFonts w:ascii="Calibri" w:hAnsi="Calibri" w:cs="Calibri"/>
          <w:b/>
          <w:noProof/>
          <w:color w:val="000000"/>
          <w:sz w:val="24"/>
          <w:lang w:val="sr-Cyrl-CS"/>
        </w:rPr>
      </w:pPr>
      <w:r w:rsidRPr="00C9092E">
        <w:rPr>
          <w:rFonts w:ascii="Calibri" w:hAnsi="Calibri" w:cs="Calibri"/>
          <w:b/>
          <w:noProof/>
          <w:color w:val="000000"/>
          <w:sz w:val="24"/>
          <w:lang w:val="sr-Cyrl-CS"/>
        </w:rPr>
        <w:t>ЧЛАНОВИ КОМИСИЈЕ:</w:t>
      </w:r>
    </w:p>
    <w:p w14:paraId="01BFD243" w14:textId="77777777" w:rsidR="00D30F52" w:rsidRPr="00C9092E" w:rsidRDefault="00D30F52" w:rsidP="00C9092E">
      <w:pPr>
        <w:spacing w:before="480"/>
        <w:jc w:val="right"/>
        <w:rPr>
          <w:rFonts w:ascii="Calibri" w:hAnsi="Calibri" w:cs="Calibri"/>
          <w:noProof/>
          <w:color w:val="000000"/>
          <w:sz w:val="24"/>
          <w:lang w:val="sr-Cyrl-CS"/>
        </w:rPr>
      </w:pPr>
      <w:r w:rsidRPr="00C9092E">
        <w:rPr>
          <w:rFonts w:ascii="Calibri" w:hAnsi="Calibri" w:cs="Calibri"/>
          <w:noProof/>
          <w:color w:val="000000"/>
          <w:sz w:val="24"/>
          <w:lang w:val="sr-Cyrl-CS"/>
        </w:rPr>
        <w:t>_________________________</w:t>
      </w:r>
    </w:p>
    <w:p w14:paraId="36F20844" w14:textId="77777777" w:rsidR="00C9092E" w:rsidRPr="00C9092E" w:rsidRDefault="00D30F52" w:rsidP="00C9092E">
      <w:pPr>
        <w:jc w:val="right"/>
        <w:rPr>
          <w:rFonts w:ascii="Calibri" w:hAnsi="Calibri" w:cs="Calibri"/>
          <w:noProof/>
          <w:color w:val="000000"/>
          <w:sz w:val="24"/>
          <w:lang w:val="sr-Cyrl-CS"/>
        </w:rPr>
      </w:pPr>
      <w:r w:rsidRPr="00C9092E">
        <w:rPr>
          <w:rFonts w:ascii="Calibri" w:hAnsi="Calibri" w:cs="Calibri"/>
          <w:noProof/>
          <w:color w:val="000000"/>
          <w:sz w:val="24"/>
          <w:lang w:val="sr-Cyrl-CS"/>
        </w:rPr>
        <w:t xml:space="preserve">др </w:t>
      </w:r>
      <w:r w:rsidR="00C9092E" w:rsidRPr="00C9092E">
        <w:rPr>
          <w:rFonts w:ascii="Calibri" w:hAnsi="Calibri" w:cs="Calibri"/>
          <w:noProof/>
          <w:color w:val="000000"/>
          <w:sz w:val="24"/>
          <w:lang w:val="sr-Cyrl-CS"/>
        </w:rPr>
        <w:t>Милија Сукновић, редовни професор</w:t>
      </w:r>
    </w:p>
    <w:p w14:paraId="7E33EDD2" w14:textId="77777777" w:rsidR="00C9092E" w:rsidRPr="00C9092E" w:rsidRDefault="00C9092E" w:rsidP="00C9092E">
      <w:pPr>
        <w:jc w:val="right"/>
        <w:rPr>
          <w:rFonts w:ascii="Calibri" w:hAnsi="Calibri" w:cs="Calibri"/>
          <w:noProof/>
          <w:color w:val="000000"/>
          <w:sz w:val="24"/>
          <w:lang w:val="sr-Cyrl-CS"/>
        </w:rPr>
      </w:pPr>
      <w:r w:rsidRPr="00C9092E">
        <w:rPr>
          <w:rFonts w:ascii="Calibri" w:hAnsi="Calibri" w:cs="Calibri"/>
          <w:noProof/>
          <w:color w:val="000000"/>
          <w:sz w:val="24"/>
          <w:lang w:val="sr-Cyrl-CS"/>
        </w:rPr>
        <w:t>Факултета организационих наука</w:t>
      </w:r>
      <w:r w:rsidR="00FE5055">
        <w:rPr>
          <w:rFonts w:ascii="Calibri" w:hAnsi="Calibri" w:cs="Calibri"/>
          <w:noProof/>
          <w:color w:val="000000"/>
          <w:sz w:val="24"/>
          <w:lang w:val="sr-Cyrl-CS"/>
        </w:rPr>
        <w:t xml:space="preserve"> </w:t>
      </w:r>
      <w:r w:rsidR="00FE5055" w:rsidRPr="00C9092E">
        <w:rPr>
          <w:rFonts w:ascii="Calibri" w:hAnsi="Calibri" w:cs="Calibri"/>
          <w:noProof/>
          <w:color w:val="000000"/>
          <w:sz w:val="24"/>
          <w:lang w:val="sr-Cyrl-CS"/>
        </w:rPr>
        <w:t>Универзитета у Београду</w:t>
      </w:r>
      <w:r w:rsidRPr="00C9092E">
        <w:rPr>
          <w:rFonts w:ascii="Calibri" w:hAnsi="Calibri" w:cs="Calibri"/>
          <w:noProof/>
          <w:color w:val="000000"/>
          <w:sz w:val="24"/>
          <w:lang w:val="sr-Cyrl-CS"/>
        </w:rPr>
        <w:t>, председник Комисије</w:t>
      </w:r>
    </w:p>
    <w:p w14:paraId="29378F52" w14:textId="77777777" w:rsidR="00C9092E" w:rsidRPr="00C9092E" w:rsidRDefault="00C9092E" w:rsidP="00C9092E">
      <w:pPr>
        <w:spacing w:before="480"/>
        <w:jc w:val="right"/>
        <w:rPr>
          <w:rFonts w:ascii="Calibri" w:hAnsi="Calibri" w:cs="Calibri"/>
          <w:noProof/>
          <w:color w:val="000000"/>
          <w:sz w:val="24"/>
          <w:lang w:val="sr-Cyrl-CS"/>
        </w:rPr>
      </w:pPr>
      <w:r w:rsidRPr="00C9092E">
        <w:rPr>
          <w:rFonts w:ascii="Calibri" w:hAnsi="Calibri" w:cs="Calibri"/>
          <w:noProof/>
          <w:color w:val="000000"/>
          <w:sz w:val="24"/>
          <w:lang w:val="sr-Cyrl-CS"/>
        </w:rPr>
        <w:t>_________________________</w:t>
      </w:r>
    </w:p>
    <w:p w14:paraId="53820458" w14:textId="77777777" w:rsidR="00C9092E" w:rsidRPr="00C9092E" w:rsidRDefault="00C9092E" w:rsidP="00C9092E">
      <w:pPr>
        <w:jc w:val="right"/>
        <w:rPr>
          <w:rFonts w:ascii="Calibri" w:hAnsi="Calibri" w:cs="Calibri"/>
          <w:noProof/>
          <w:color w:val="000000"/>
          <w:sz w:val="24"/>
          <w:lang w:val="sr-Cyrl-CS"/>
        </w:rPr>
      </w:pPr>
      <w:r w:rsidRPr="00C9092E">
        <w:rPr>
          <w:rFonts w:ascii="Calibri" w:hAnsi="Calibri" w:cs="Calibri"/>
          <w:noProof/>
          <w:color w:val="000000"/>
          <w:sz w:val="24"/>
          <w:lang w:val="sr-Cyrl-CS"/>
        </w:rPr>
        <w:t>др Борис Делибашић, редовни професор</w:t>
      </w:r>
    </w:p>
    <w:p w14:paraId="3DED8FB7" w14:textId="77777777" w:rsidR="00C9092E" w:rsidRPr="00C9092E" w:rsidRDefault="00C9092E" w:rsidP="00C9092E">
      <w:pPr>
        <w:jc w:val="right"/>
        <w:rPr>
          <w:rFonts w:ascii="Calibri" w:hAnsi="Calibri" w:cs="Calibri"/>
          <w:noProof/>
          <w:color w:val="000000"/>
          <w:sz w:val="24"/>
          <w:lang w:val="sr-Cyrl-CS"/>
        </w:rPr>
      </w:pPr>
      <w:r w:rsidRPr="00C9092E">
        <w:rPr>
          <w:rFonts w:ascii="Calibri" w:hAnsi="Calibri" w:cs="Calibri"/>
          <w:noProof/>
          <w:color w:val="000000"/>
          <w:sz w:val="24"/>
          <w:lang w:val="sr-Cyrl-CS"/>
        </w:rPr>
        <w:t>Факултета организационих наука</w:t>
      </w:r>
      <w:r w:rsidR="00FE5055">
        <w:rPr>
          <w:rFonts w:ascii="Calibri" w:hAnsi="Calibri" w:cs="Calibri"/>
          <w:noProof/>
          <w:color w:val="000000"/>
          <w:sz w:val="24"/>
          <w:lang w:val="sr-Cyrl-CS"/>
        </w:rPr>
        <w:t xml:space="preserve"> </w:t>
      </w:r>
      <w:r w:rsidR="00FE5055" w:rsidRPr="00C9092E">
        <w:rPr>
          <w:rFonts w:ascii="Calibri" w:hAnsi="Calibri" w:cs="Calibri"/>
          <w:noProof/>
          <w:color w:val="000000"/>
          <w:sz w:val="24"/>
          <w:lang w:val="sr-Cyrl-CS"/>
        </w:rPr>
        <w:t>Универзитета у Београду</w:t>
      </w:r>
      <w:r w:rsidRPr="00C9092E">
        <w:rPr>
          <w:rFonts w:ascii="Calibri" w:hAnsi="Calibri" w:cs="Calibri"/>
          <w:noProof/>
          <w:color w:val="000000"/>
          <w:sz w:val="24"/>
          <w:lang w:val="sr-Cyrl-CS"/>
        </w:rPr>
        <w:t>, члан</w:t>
      </w:r>
    </w:p>
    <w:p w14:paraId="5DAF40F6" w14:textId="77777777" w:rsidR="00C9092E" w:rsidRPr="00C9092E" w:rsidRDefault="00C9092E" w:rsidP="00C9092E">
      <w:pPr>
        <w:spacing w:before="480"/>
        <w:jc w:val="right"/>
        <w:rPr>
          <w:rFonts w:ascii="Calibri" w:hAnsi="Calibri" w:cs="Calibri"/>
          <w:noProof/>
          <w:color w:val="000000"/>
          <w:sz w:val="24"/>
          <w:lang w:val="sr-Cyrl-CS"/>
        </w:rPr>
      </w:pPr>
      <w:r w:rsidRPr="00C9092E">
        <w:rPr>
          <w:rFonts w:ascii="Calibri" w:hAnsi="Calibri" w:cs="Calibri"/>
          <w:noProof/>
          <w:color w:val="000000"/>
          <w:sz w:val="24"/>
          <w:lang w:val="sr-Cyrl-CS"/>
        </w:rPr>
        <w:t>_________________________</w:t>
      </w:r>
    </w:p>
    <w:p w14:paraId="275C0346" w14:textId="77777777" w:rsidR="00C9092E" w:rsidRPr="00C9092E" w:rsidRDefault="00C9092E" w:rsidP="00C9092E">
      <w:pPr>
        <w:jc w:val="right"/>
        <w:rPr>
          <w:rFonts w:ascii="Calibri" w:hAnsi="Calibri" w:cs="Calibri"/>
          <w:noProof/>
          <w:color w:val="000000"/>
          <w:sz w:val="24"/>
          <w:lang w:val="sr-Cyrl-CS"/>
        </w:rPr>
      </w:pPr>
      <w:r w:rsidRPr="00C9092E">
        <w:rPr>
          <w:rFonts w:ascii="Calibri" w:hAnsi="Calibri" w:cs="Calibri"/>
          <w:noProof/>
          <w:color w:val="000000"/>
          <w:sz w:val="24"/>
          <w:lang w:val="sr-Cyrl-CS"/>
        </w:rPr>
        <w:t>др Феђа Нетјасов, редовни професор</w:t>
      </w:r>
    </w:p>
    <w:p w14:paraId="0FF6491C" w14:textId="77777777" w:rsidR="00D30F52" w:rsidRPr="00C9092E" w:rsidRDefault="00C9092E" w:rsidP="00C9092E">
      <w:pPr>
        <w:jc w:val="right"/>
        <w:rPr>
          <w:rFonts w:ascii="Calibri" w:hAnsi="Calibri" w:cs="Calibri"/>
          <w:noProof/>
          <w:color w:val="000000"/>
          <w:sz w:val="24"/>
          <w:lang w:val="sr-Cyrl-CS"/>
        </w:rPr>
      </w:pPr>
      <w:r w:rsidRPr="00C9092E">
        <w:rPr>
          <w:rFonts w:ascii="Calibri" w:hAnsi="Calibri" w:cs="Calibri"/>
          <w:noProof/>
          <w:color w:val="000000"/>
          <w:sz w:val="24"/>
          <w:lang w:val="sr-Cyrl-CS"/>
        </w:rPr>
        <w:t>Саобраћајног факултета Универзитета у Београду, члан</w:t>
      </w:r>
    </w:p>
    <w:p w14:paraId="765F5EE2" w14:textId="77777777" w:rsidR="00D347DD" w:rsidRPr="00C13738" w:rsidRDefault="00D347DD" w:rsidP="00D30F52">
      <w:pPr>
        <w:tabs>
          <w:tab w:val="left" w:pos="6180"/>
        </w:tabs>
        <w:jc w:val="left"/>
        <w:outlineLvl w:val="0"/>
        <w:rPr>
          <w:rFonts w:ascii="Calibri" w:hAnsi="Calibri" w:cs="Calibri"/>
          <w:color w:val="000000"/>
          <w:sz w:val="24"/>
          <w:u w:val="single"/>
          <w:lang w:val="ru-RU"/>
        </w:rPr>
      </w:pPr>
    </w:p>
    <w:p w14:paraId="43C7E848" w14:textId="77777777" w:rsidR="00D347DD" w:rsidRPr="00C13738" w:rsidRDefault="00D347DD" w:rsidP="00D30F52">
      <w:pPr>
        <w:tabs>
          <w:tab w:val="left" w:pos="6180"/>
        </w:tabs>
        <w:jc w:val="left"/>
        <w:outlineLvl w:val="0"/>
        <w:rPr>
          <w:rFonts w:ascii="Calibri" w:hAnsi="Calibri" w:cs="Calibri"/>
          <w:color w:val="000000"/>
          <w:sz w:val="24"/>
          <w:u w:val="single"/>
          <w:lang w:val="ru-RU"/>
        </w:rPr>
      </w:pPr>
    </w:p>
    <w:p w14:paraId="6726E673" w14:textId="77777777" w:rsidR="00D347DD" w:rsidRPr="00C13738" w:rsidRDefault="00D347DD" w:rsidP="00D30F52">
      <w:pPr>
        <w:tabs>
          <w:tab w:val="left" w:pos="6180"/>
        </w:tabs>
        <w:jc w:val="left"/>
        <w:outlineLvl w:val="0"/>
        <w:rPr>
          <w:rFonts w:ascii="Calibri" w:hAnsi="Calibri" w:cs="Calibri"/>
          <w:color w:val="000000"/>
          <w:sz w:val="24"/>
          <w:u w:val="single"/>
          <w:lang w:val="ru-RU"/>
        </w:rPr>
      </w:pPr>
    </w:p>
    <w:p w14:paraId="5A63B0E1" w14:textId="77777777" w:rsidR="00D30F52" w:rsidRPr="00C13738" w:rsidRDefault="00D30F52" w:rsidP="00D30F52">
      <w:pPr>
        <w:tabs>
          <w:tab w:val="left" w:pos="6180"/>
        </w:tabs>
        <w:jc w:val="left"/>
        <w:outlineLvl w:val="0"/>
        <w:rPr>
          <w:rFonts w:ascii="Calibri" w:hAnsi="Calibri" w:cs="Calibri"/>
          <w:color w:val="000000"/>
          <w:sz w:val="24"/>
          <w:lang w:val="ru-RU"/>
        </w:rPr>
      </w:pPr>
      <w:r w:rsidRPr="00C13738">
        <w:rPr>
          <w:rFonts w:ascii="Calibri" w:hAnsi="Calibri" w:cs="Calibri"/>
          <w:color w:val="000000"/>
          <w:sz w:val="24"/>
          <w:u w:val="single"/>
          <w:lang w:val="ru-RU"/>
        </w:rPr>
        <w:t>Доставити</w:t>
      </w:r>
      <w:r w:rsidRPr="00C13738">
        <w:rPr>
          <w:rFonts w:ascii="Calibri" w:hAnsi="Calibri" w:cs="Calibri"/>
          <w:color w:val="000000"/>
          <w:sz w:val="24"/>
          <w:lang w:val="ru-RU"/>
        </w:rPr>
        <w:t>:</w:t>
      </w:r>
      <w:r w:rsidRPr="00C13738">
        <w:rPr>
          <w:rFonts w:ascii="Calibri" w:hAnsi="Calibri" w:cs="Calibri"/>
          <w:color w:val="000000"/>
          <w:sz w:val="24"/>
          <w:lang w:val="ru-RU"/>
        </w:rPr>
        <w:tab/>
      </w:r>
    </w:p>
    <w:p w14:paraId="3D857F2E" w14:textId="77777777" w:rsidR="00D30F52" w:rsidRPr="00C13738" w:rsidRDefault="00D30F52" w:rsidP="00D30F52">
      <w:pPr>
        <w:jc w:val="left"/>
        <w:outlineLvl w:val="0"/>
        <w:rPr>
          <w:rFonts w:ascii="Calibri" w:hAnsi="Calibri" w:cs="Calibri"/>
          <w:color w:val="000000"/>
          <w:sz w:val="24"/>
          <w:lang w:val="ru-RU"/>
        </w:rPr>
      </w:pPr>
      <w:r w:rsidRPr="00C13738">
        <w:rPr>
          <w:rFonts w:ascii="Calibri" w:hAnsi="Calibri" w:cs="Calibri"/>
          <w:color w:val="000000"/>
          <w:sz w:val="24"/>
          <w:lang w:val="ru-RU"/>
        </w:rPr>
        <w:t>Изборном већу</w:t>
      </w:r>
    </w:p>
    <w:p w14:paraId="456CE093" w14:textId="77777777" w:rsidR="00D30F52" w:rsidRPr="00C13738" w:rsidRDefault="00D30F52" w:rsidP="00D30F52">
      <w:pPr>
        <w:jc w:val="left"/>
        <w:rPr>
          <w:rFonts w:ascii="Calibri" w:hAnsi="Calibri" w:cs="Calibri"/>
          <w:color w:val="000000"/>
          <w:sz w:val="24"/>
          <w:lang w:val="ru-RU"/>
        </w:rPr>
      </w:pPr>
      <w:r w:rsidRPr="00C13738">
        <w:rPr>
          <w:rFonts w:ascii="Calibri" w:hAnsi="Calibri" w:cs="Calibri"/>
          <w:color w:val="000000"/>
          <w:sz w:val="24"/>
          <w:lang w:val="ru-RU"/>
        </w:rPr>
        <w:t>Декану</w:t>
      </w:r>
    </w:p>
    <w:p w14:paraId="7CF05193" w14:textId="77777777" w:rsidR="00D30F52" w:rsidRPr="00C13738" w:rsidRDefault="00D30F52" w:rsidP="00D30F52">
      <w:pPr>
        <w:rPr>
          <w:rFonts w:ascii="Calibri" w:hAnsi="Calibri" w:cs="Calibri"/>
          <w:color w:val="000000"/>
          <w:sz w:val="24"/>
          <w:lang w:val="ru-RU"/>
        </w:rPr>
      </w:pPr>
      <w:r w:rsidRPr="00C13738">
        <w:rPr>
          <w:rFonts w:ascii="Calibri" w:hAnsi="Calibri" w:cs="Calibri"/>
          <w:color w:val="000000"/>
          <w:sz w:val="24"/>
          <w:lang w:val="ru-RU"/>
        </w:rPr>
        <w:t>Архиви</w:t>
      </w:r>
    </w:p>
    <w:p w14:paraId="2A765D01" w14:textId="77777777" w:rsidR="000E02E5" w:rsidRPr="00C13738" w:rsidRDefault="00D30F52" w:rsidP="00D30F52">
      <w:pPr>
        <w:rPr>
          <w:rFonts w:ascii="Calibri" w:hAnsi="Calibri" w:cs="Calibri"/>
          <w:b/>
          <w:color w:val="000000"/>
          <w:sz w:val="24"/>
          <w:lang w:val="ru-RU"/>
        </w:rPr>
      </w:pPr>
      <w:r w:rsidRPr="00C13738">
        <w:rPr>
          <w:rFonts w:ascii="Calibri" w:hAnsi="Calibri" w:cs="Calibri"/>
          <w:color w:val="000000"/>
          <w:sz w:val="24"/>
          <w:lang w:val="ru-RU"/>
        </w:rPr>
        <w:t>Катедра за организацију пословних система</w:t>
      </w:r>
    </w:p>
    <w:sectPr w:rsidR="000E02E5" w:rsidRPr="00C13738" w:rsidSect="00D30F52">
      <w:type w:val="continuous"/>
      <w:pgSz w:w="11907" w:h="16840" w:code="9"/>
      <w:pgMar w:top="1134" w:right="1134" w:bottom="1134" w:left="1701"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49E0E" w14:textId="77777777" w:rsidR="007942BB" w:rsidRDefault="007942BB" w:rsidP="004C2A9C">
      <w:r>
        <w:separator/>
      </w:r>
    </w:p>
  </w:endnote>
  <w:endnote w:type="continuationSeparator" w:id="0">
    <w:p w14:paraId="050D6DE7" w14:textId="77777777" w:rsidR="007942BB" w:rsidRDefault="007942BB" w:rsidP="004C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7624" w14:textId="77777777" w:rsidR="00B41567" w:rsidRPr="007D1458" w:rsidRDefault="00B41567" w:rsidP="007D1458">
    <w:pPr>
      <w:pStyle w:val="Footer"/>
      <w:jc w:val="center"/>
      <w:rPr>
        <w:sz w:val="20"/>
        <w:szCs w:val="20"/>
      </w:rPr>
    </w:pPr>
    <w:r w:rsidRPr="007D1458">
      <w:rPr>
        <w:rStyle w:val="PageNumber"/>
        <w:sz w:val="20"/>
        <w:szCs w:val="20"/>
      </w:rPr>
      <w:fldChar w:fldCharType="begin"/>
    </w:r>
    <w:r w:rsidRPr="007D1458">
      <w:rPr>
        <w:rStyle w:val="PageNumber"/>
        <w:sz w:val="20"/>
        <w:szCs w:val="20"/>
      </w:rPr>
      <w:instrText xml:space="preserve"> PAGE </w:instrText>
    </w:r>
    <w:r w:rsidRPr="007D1458">
      <w:rPr>
        <w:rStyle w:val="PageNumber"/>
        <w:sz w:val="20"/>
        <w:szCs w:val="20"/>
      </w:rPr>
      <w:fldChar w:fldCharType="separate"/>
    </w:r>
    <w:r w:rsidR="00FE5055">
      <w:rPr>
        <w:rStyle w:val="PageNumber"/>
        <w:noProof/>
        <w:sz w:val="20"/>
        <w:szCs w:val="20"/>
      </w:rPr>
      <w:t>30</w:t>
    </w:r>
    <w:r w:rsidRPr="007D145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B8B8" w14:textId="77777777" w:rsidR="00B41567" w:rsidRPr="007D1458" w:rsidRDefault="00B41567" w:rsidP="007D1458">
    <w:pPr>
      <w:pStyle w:val="Footer"/>
      <w:jc w:val="center"/>
      <w:rPr>
        <w:sz w:val="20"/>
        <w:szCs w:val="20"/>
      </w:rPr>
    </w:pPr>
    <w:r w:rsidRPr="007D1458">
      <w:rPr>
        <w:rStyle w:val="PageNumber"/>
        <w:sz w:val="20"/>
        <w:szCs w:val="20"/>
      </w:rPr>
      <w:fldChar w:fldCharType="begin"/>
    </w:r>
    <w:r w:rsidRPr="007D1458">
      <w:rPr>
        <w:rStyle w:val="PageNumber"/>
        <w:sz w:val="20"/>
        <w:szCs w:val="20"/>
      </w:rPr>
      <w:instrText xml:space="preserve"> PAGE </w:instrText>
    </w:r>
    <w:r w:rsidRPr="007D1458">
      <w:rPr>
        <w:rStyle w:val="PageNumber"/>
        <w:sz w:val="20"/>
        <w:szCs w:val="20"/>
      </w:rPr>
      <w:fldChar w:fldCharType="separate"/>
    </w:r>
    <w:r w:rsidR="00FE5055">
      <w:rPr>
        <w:rStyle w:val="PageNumber"/>
        <w:noProof/>
        <w:sz w:val="20"/>
        <w:szCs w:val="20"/>
      </w:rPr>
      <w:t>29</w:t>
    </w:r>
    <w:r w:rsidRPr="007D1458">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8B13" w14:textId="77777777" w:rsidR="00B41567" w:rsidRPr="00975AC0" w:rsidRDefault="00B41567" w:rsidP="00610B0C">
    <w:pPr>
      <w:pStyle w:val="Footer"/>
      <w:jc w:val="center"/>
      <w:rPr>
        <w:color w:val="0070C0"/>
        <w:sz w:val="14"/>
        <w:szCs w:val="14"/>
        <w:lang w:val="sr-Cyrl-CS"/>
      </w:rPr>
    </w:pPr>
    <w:r w:rsidRPr="00975AC0">
      <w:rPr>
        <w:color w:val="0070C0"/>
        <w:sz w:val="14"/>
        <w:szCs w:val="14"/>
        <w:lang w:val="sr-Cyrl-CS"/>
      </w:rPr>
      <w:t>Јове Илића 154, 11000 Београд, Србија, Тел.: (011) 3950-800, Факс: (011) 2461-221</w:t>
    </w:r>
  </w:p>
  <w:p w14:paraId="52442D05" w14:textId="77777777" w:rsidR="00B41567" w:rsidRPr="00975AC0" w:rsidRDefault="00B41567" w:rsidP="00610B0C">
    <w:pPr>
      <w:pStyle w:val="Footer"/>
      <w:jc w:val="center"/>
      <w:rPr>
        <w:color w:val="0070C0"/>
        <w:sz w:val="14"/>
        <w:szCs w:val="14"/>
        <w:lang w:val="sr-Cyrl-CS"/>
      </w:rPr>
    </w:pPr>
    <w:r w:rsidRPr="00975AC0">
      <w:rPr>
        <w:color w:val="0070C0"/>
        <w:sz w:val="14"/>
        <w:szCs w:val="14"/>
        <w:lang w:val="sr-Cyrl-CS"/>
      </w:rPr>
      <w:t>ПИБ: 100383934, Матични број: 07004044, Текући рачун: 840-1344666-69</w:t>
    </w:r>
  </w:p>
  <w:p w14:paraId="1C7FFFD8" w14:textId="77777777" w:rsidR="00B41567" w:rsidRPr="00975AC0" w:rsidRDefault="00B41567" w:rsidP="00E768DD">
    <w:pPr>
      <w:pStyle w:val="Footer"/>
      <w:jc w:val="center"/>
      <w:rPr>
        <w:color w:val="0070C0"/>
        <w:sz w:val="14"/>
        <w:szCs w:val="14"/>
        <w:lang w:val="ru-RU"/>
      </w:rPr>
    </w:pPr>
    <w:r w:rsidRPr="00975AC0">
      <w:rPr>
        <w:color w:val="0070C0"/>
        <w:sz w:val="14"/>
        <w:szCs w:val="14"/>
        <w:lang w:val="sr-Cyrl-CS"/>
      </w:rPr>
      <w:t xml:space="preserve">Е пошта: </w:t>
    </w:r>
    <w:hyperlink r:id="rId1" w:history="1">
      <w:r w:rsidRPr="00975AC0">
        <w:rPr>
          <w:rStyle w:val="Hyperlink"/>
          <w:color w:val="0070C0"/>
          <w:sz w:val="14"/>
          <w:szCs w:val="14"/>
          <w:u w:val="none"/>
        </w:rPr>
        <w:t>dekanat</w:t>
      </w:r>
      <w:r w:rsidRPr="00975AC0">
        <w:rPr>
          <w:rStyle w:val="Hyperlink"/>
          <w:color w:val="0070C0"/>
          <w:sz w:val="14"/>
          <w:szCs w:val="14"/>
          <w:u w:val="none"/>
          <w:lang w:val="ru-RU"/>
        </w:rPr>
        <w:t>@</w:t>
      </w:r>
      <w:r w:rsidRPr="00975AC0">
        <w:rPr>
          <w:rStyle w:val="Hyperlink"/>
          <w:color w:val="0070C0"/>
          <w:sz w:val="14"/>
          <w:szCs w:val="14"/>
          <w:u w:val="none"/>
        </w:rPr>
        <w:t>fon</w:t>
      </w:r>
      <w:r w:rsidRPr="00975AC0">
        <w:rPr>
          <w:rStyle w:val="Hyperlink"/>
          <w:color w:val="0070C0"/>
          <w:sz w:val="14"/>
          <w:szCs w:val="14"/>
          <w:u w:val="none"/>
          <w:lang w:val="ru-RU"/>
        </w:rPr>
        <w:t>.</w:t>
      </w:r>
      <w:r w:rsidRPr="00975AC0">
        <w:rPr>
          <w:rStyle w:val="Hyperlink"/>
          <w:color w:val="0070C0"/>
          <w:sz w:val="14"/>
          <w:szCs w:val="14"/>
          <w:u w:val="none"/>
        </w:rPr>
        <w:t>bg</w:t>
      </w:r>
      <w:r w:rsidRPr="00975AC0">
        <w:rPr>
          <w:rStyle w:val="Hyperlink"/>
          <w:color w:val="0070C0"/>
          <w:sz w:val="14"/>
          <w:szCs w:val="14"/>
          <w:u w:val="none"/>
          <w:lang w:val="ru-RU"/>
        </w:rPr>
        <w:t>.</w:t>
      </w:r>
      <w:r w:rsidRPr="00975AC0">
        <w:rPr>
          <w:rStyle w:val="Hyperlink"/>
          <w:color w:val="0070C0"/>
          <w:sz w:val="14"/>
          <w:szCs w:val="14"/>
          <w:u w:val="none"/>
        </w:rPr>
        <w:t>ac</w:t>
      </w:r>
      <w:r w:rsidRPr="00975AC0">
        <w:rPr>
          <w:rStyle w:val="Hyperlink"/>
          <w:color w:val="0070C0"/>
          <w:sz w:val="14"/>
          <w:szCs w:val="14"/>
          <w:u w:val="none"/>
          <w:lang w:val="ru-RU"/>
        </w:rPr>
        <w:t>.</w:t>
      </w:r>
      <w:r w:rsidRPr="00975AC0">
        <w:rPr>
          <w:rStyle w:val="Hyperlink"/>
          <w:color w:val="0070C0"/>
          <w:sz w:val="14"/>
          <w:szCs w:val="14"/>
          <w:u w:val="none"/>
        </w:rPr>
        <w:t>rs</w:t>
      </w:r>
    </w:hyperlink>
    <w:r w:rsidRPr="00975AC0">
      <w:rPr>
        <w:color w:val="0070C0"/>
        <w:sz w:val="14"/>
        <w:szCs w:val="14"/>
        <w:lang w:val="sr-Cyrl-CS"/>
      </w:rPr>
      <w:t xml:space="preserve">; Посетите: </w:t>
    </w:r>
    <w:r w:rsidRPr="00975AC0">
      <w:rPr>
        <w:color w:val="0070C0"/>
        <w:sz w:val="14"/>
        <w:szCs w:val="14"/>
      </w:rPr>
      <w:t>www</w:t>
    </w:r>
    <w:r w:rsidRPr="00975AC0">
      <w:rPr>
        <w:color w:val="0070C0"/>
        <w:sz w:val="14"/>
        <w:szCs w:val="14"/>
        <w:lang w:val="ru-RU"/>
      </w:rPr>
      <w:t>.</w:t>
    </w:r>
    <w:r w:rsidRPr="00975AC0">
      <w:rPr>
        <w:color w:val="0070C0"/>
        <w:sz w:val="14"/>
        <w:szCs w:val="14"/>
      </w:rPr>
      <w:t>fon</w:t>
    </w:r>
    <w:r w:rsidRPr="00975AC0">
      <w:rPr>
        <w:color w:val="0070C0"/>
        <w:sz w:val="14"/>
        <w:szCs w:val="14"/>
        <w:lang w:val="ru-RU"/>
      </w:rPr>
      <w:t>.</w:t>
    </w:r>
    <w:r w:rsidRPr="00975AC0">
      <w:rPr>
        <w:color w:val="0070C0"/>
        <w:sz w:val="14"/>
        <w:szCs w:val="14"/>
      </w:rPr>
      <w:t>bg</w:t>
    </w:r>
    <w:r w:rsidRPr="00975AC0">
      <w:rPr>
        <w:color w:val="0070C0"/>
        <w:sz w:val="14"/>
        <w:szCs w:val="14"/>
        <w:lang w:val="ru-RU"/>
      </w:rPr>
      <w:t>.</w:t>
    </w:r>
    <w:r w:rsidRPr="00975AC0">
      <w:rPr>
        <w:color w:val="0070C0"/>
        <w:sz w:val="14"/>
        <w:szCs w:val="14"/>
      </w:rPr>
      <w:t>ac</w:t>
    </w:r>
    <w:r w:rsidRPr="00975AC0">
      <w:rPr>
        <w:color w:val="0070C0"/>
        <w:sz w:val="14"/>
        <w:szCs w:val="14"/>
        <w:lang w:val="ru-RU"/>
      </w:rPr>
      <w:t>.</w:t>
    </w:r>
    <w:r w:rsidRPr="00975AC0">
      <w:rPr>
        <w:color w:val="0070C0"/>
        <w:sz w:val="14"/>
        <w:szCs w:val="14"/>
      </w:rPr>
      <w: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77E40" w14:textId="77777777" w:rsidR="007942BB" w:rsidRDefault="007942BB" w:rsidP="004C2A9C">
      <w:r>
        <w:separator/>
      </w:r>
    </w:p>
  </w:footnote>
  <w:footnote w:type="continuationSeparator" w:id="0">
    <w:p w14:paraId="7533AEEE" w14:textId="77777777" w:rsidR="007942BB" w:rsidRDefault="007942BB" w:rsidP="004C2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AFE3" w14:textId="77777777" w:rsidR="00B41567" w:rsidRDefault="00B41567">
    <w:pPr>
      <w:pStyle w:val="Header"/>
    </w:pPr>
    <w:r>
      <w:rPr>
        <w:noProof/>
      </w:rPr>
      <w:drawing>
        <wp:anchor distT="0" distB="0" distL="114300" distR="114300" simplePos="0" relativeHeight="251657728" behindDoc="1" locked="0" layoutInCell="1" allowOverlap="1" wp14:anchorId="7F2F5CA4" wp14:editId="5701F2AB">
          <wp:simplePos x="0" y="0"/>
          <wp:positionH relativeFrom="margin">
            <wp:posOffset>3383280</wp:posOffset>
          </wp:positionH>
          <wp:positionV relativeFrom="page">
            <wp:posOffset>4112895</wp:posOffset>
          </wp:positionV>
          <wp:extent cx="3610610" cy="5173345"/>
          <wp:effectExtent l="19050" t="0" r="8890" b="0"/>
          <wp:wrapNone/>
          <wp:docPr id="1736759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AAF1" w14:textId="77777777" w:rsidR="00B41567" w:rsidRDefault="00B41567">
    <w:pPr>
      <w:pStyle w:val="Header"/>
    </w:pPr>
    <w:r>
      <w:rPr>
        <w:noProof/>
      </w:rPr>
      <w:drawing>
        <wp:anchor distT="0" distB="0" distL="114300" distR="114300" simplePos="0" relativeHeight="251658752" behindDoc="1" locked="0" layoutInCell="1" allowOverlap="1" wp14:anchorId="00C763F7" wp14:editId="7C52A609">
          <wp:simplePos x="0" y="0"/>
          <wp:positionH relativeFrom="margin">
            <wp:posOffset>3669030</wp:posOffset>
          </wp:positionH>
          <wp:positionV relativeFrom="page">
            <wp:posOffset>4265295</wp:posOffset>
          </wp:positionV>
          <wp:extent cx="3610610" cy="5173345"/>
          <wp:effectExtent l="19050" t="0" r="8890" b="0"/>
          <wp:wrapNone/>
          <wp:docPr id="1907528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70099" w14:textId="77777777" w:rsidR="00B41567" w:rsidRDefault="00B41567" w:rsidP="001A7484">
    <w:pPr>
      <w:pStyle w:val="Header"/>
      <w:jc w:val="center"/>
      <w:rPr>
        <w:noProof/>
      </w:rPr>
    </w:pPr>
    <w:r>
      <w:rPr>
        <w:noProof/>
      </w:rPr>
      <w:drawing>
        <wp:anchor distT="0" distB="0" distL="114300" distR="114300" simplePos="0" relativeHeight="251656704" behindDoc="1" locked="0" layoutInCell="1" allowOverlap="1" wp14:anchorId="09B8A707" wp14:editId="0BEC6B06">
          <wp:simplePos x="0" y="0"/>
          <wp:positionH relativeFrom="margin">
            <wp:posOffset>3364230</wp:posOffset>
          </wp:positionH>
          <wp:positionV relativeFrom="page">
            <wp:posOffset>3960495</wp:posOffset>
          </wp:positionV>
          <wp:extent cx="3610610" cy="5173345"/>
          <wp:effectExtent l="19050" t="0" r="8890" b="0"/>
          <wp:wrapNone/>
          <wp:docPr id="48844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r>
      <w:rPr>
        <w:noProof/>
      </w:rPr>
      <w:drawing>
        <wp:inline distT="0" distB="0" distL="0" distR="0" wp14:anchorId="07D2707E" wp14:editId="2F3244CD">
          <wp:extent cx="1438275" cy="657225"/>
          <wp:effectExtent l="19050" t="0" r="9525" b="0"/>
          <wp:docPr id="1604453189" name="Picture 1604453189" descr="Logotip FON - Sl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FON - Slika.jpg"/>
                  <pic:cNvPicPr>
                    <a:picLocks noChangeAspect="1" noChangeArrowheads="1"/>
                  </pic:cNvPicPr>
                </pic:nvPicPr>
                <pic:blipFill>
                  <a:blip r:embed="rId2"/>
                  <a:srcRect/>
                  <a:stretch>
                    <a:fillRect/>
                  </a:stretch>
                </pic:blipFill>
                <pic:spPr bwMode="auto">
                  <a:xfrm>
                    <a:off x="0" y="0"/>
                    <a:ext cx="1438275" cy="6572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D2918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7A65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E8E1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A03524"/>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BFF48FC2"/>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41B6323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7006FE"/>
    <w:multiLevelType w:val="hybridMultilevel"/>
    <w:tmpl w:val="F392B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4C6454"/>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F4633F"/>
    <w:multiLevelType w:val="hybridMultilevel"/>
    <w:tmpl w:val="738E7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70082B"/>
    <w:multiLevelType w:val="hybridMultilevel"/>
    <w:tmpl w:val="5756DE1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4035A0"/>
    <w:multiLevelType w:val="hybridMultilevel"/>
    <w:tmpl w:val="5756DE1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206605"/>
    <w:multiLevelType w:val="hybridMultilevel"/>
    <w:tmpl w:val="D23E1C9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82FD2"/>
    <w:multiLevelType w:val="hybridMultilevel"/>
    <w:tmpl w:val="5756DE1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3147B3"/>
    <w:multiLevelType w:val="hybridMultilevel"/>
    <w:tmpl w:val="B21E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006CC"/>
    <w:multiLevelType w:val="hybridMultilevel"/>
    <w:tmpl w:val="CE788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9B0116"/>
    <w:multiLevelType w:val="hybridMultilevel"/>
    <w:tmpl w:val="72D27FD0"/>
    <w:lvl w:ilvl="0" w:tplc="2C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3765B6"/>
    <w:multiLevelType w:val="hybridMultilevel"/>
    <w:tmpl w:val="7026F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EF3063"/>
    <w:multiLevelType w:val="hybridMultilevel"/>
    <w:tmpl w:val="880CA398"/>
    <w:lvl w:ilvl="0" w:tplc="9684BE98">
      <w:start w:val="1"/>
      <w:numFmt w:val="decimal"/>
      <w:lvlText w:val="%1."/>
      <w:lvlJc w:val="left"/>
      <w:pPr>
        <w:ind w:left="720" w:hanging="360"/>
      </w:pPr>
      <w:rPr>
        <w:rFonts w:cs="TimesNewRomanPSMT"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033955"/>
    <w:multiLevelType w:val="hybridMultilevel"/>
    <w:tmpl w:val="6F7C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B96DF6"/>
    <w:multiLevelType w:val="hybridMultilevel"/>
    <w:tmpl w:val="C5EED27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41C851AD"/>
    <w:multiLevelType w:val="hybridMultilevel"/>
    <w:tmpl w:val="5756DE1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9A4591"/>
    <w:multiLevelType w:val="hybridMultilevel"/>
    <w:tmpl w:val="016E4012"/>
    <w:lvl w:ilvl="0" w:tplc="111CBE84">
      <w:start w:val="4"/>
      <w:numFmt w:val="bullet"/>
      <w:lvlText w:val="•"/>
      <w:lvlJc w:val="left"/>
      <w:pPr>
        <w:ind w:left="1085" w:hanging="725"/>
      </w:pPr>
      <w:rPr>
        <w:rFonts w:ascii="Calibri" w:eastAsia="Tahom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03F9D"/>
    <w:multiLevelType w:val="hybridMultilevel"/>
    <w:tmpl w:val="D54EAB5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15:restartNumberingAfterBreak="0">
    <w:nsid w:val="475F5A02"/>
    <w:multiLevelType w:val="hybridMultilevel"/>
    <w:tmpl w:val="BB9A82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607F68"/>
    <w:multiLevelType w:val="hybridMultilevel"/>
    <w:tmpl w:val="2E2A6A72"/>
    <w:lvl w:ilvl="0" w:tplc="111CBE84">
      <w:start w:val="4"/>
      <w:numFmt w:val="bullet"/>
      <w:lvlText w:val="•"/>
      <w:lvlJc w:val="left"/>
      <w:pPr>
        <w:ind w:left="1085" w:hanging="725"/>
      </w:pPr>
      <w:rPr>
        <w:rFonts w:ascii="Calibri" w:eastAsia="Tahom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A6FB8"/>
    <w:multiLevelType w:val="hybridMultilevel"/>
    <w:tmpl w:val="8D26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384722"/>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8FD2342"/>
    <w:multiLevelType w:val="hybridMultilevel"/>
    <w:tmpl w:val="8FE268EA"/>
    <w:lvl w:ilvl="0" w:tplc="43522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DA341B"/>
    <w:multiLevelType w:val="hybridMultilevel"/>
    <w:tmpl w:val="BB9A82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E350A9"/>
    <w:multiLevelType w:val="hybridMultilevel"/>
    <w:tmpl w:val="5F56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AB02CE"/>
    <w:multiLevelType w:val="hybridMultilevel"/>
    <w:tmpl w:val="7FF8BCA4"/>
    <w:lvl w:ilvl="0" w:tplc="111CBE84">
      <w:start w:val="4"/>
      <w:numFmt w:val="bullet"/>
      <w:lvlText w:val="•"/>
      <w:lvlJc w:val="left"/>
      <w:pPr>
        <w:ind w:left="1085" w:hanging="725"/>
      </w:pPr>
      <w:rPr>
        <w:rFonts w:ascii="Calibri" w:eastAsia="Tahom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9D3ECE"/>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412BBF"/>
    <w:multiLevelType w:val="multilevel"/>
    <w:tmpl w:val="DB18B4B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9AD64AE"/>
    <w:multiLevelType w:val="hybridMultilevel"/>
    <w:tmpl w:val="5E5C7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EE7937"/>
    <w:multiLevelType w:val="hybridMultilevel"/>
    <w:tmpl w:val="1A6A92F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5" w15:restartNumberingAfterBreak="0">
    <w:nsid w:val="741346D0"/>
    <w:multiLevelType w:val="hybridMultilevel"/>
    <w:tmpl w:val="AB26642A"/>
    <w:lvl w:ilvl="0" w:tplc="111CBE84">
      <w:start w:val="4"/>
      <w:numFmt w:val="bullet"/>
      <w:lvlText w:val="•"/>
      <w:lvlJc w:val="left"/>
      <w:pPr>
        <w:ind w:left="1085" w:hanging="725"/>
      </w:pPr>
      <w:rPr>
        <w:rFonts w:ascii="Calibri" w:eastAsia="Tahom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292585"/>
    <w:multiLevelType w:val="hybridMultilevel"/>
    <w:tmpl w:val="110A17E6"/>
    <w:lvl w:ilvl="0" w:tplc="081A000F">
      <w:start w:val="1"/>
      <w:numFmt w:val="decimal"/>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37" w15:restartNumberingAfterBreak="0">
    <w:nsid w:val="74385517"/>
    <w:multiLevelType w:val="hybridMultilevel"/>
    <w:tmpl w:val="78BE9A40"/>
    <w:lvl w:ilvl="0" w:tplc="111CBE84">
      <w:start w:val="4"/>
      <w:numFmt w:val="bullet"/>
      <w:lvlText w:val="•"/>
      <w:lvlJc w:val="left"/>
      <w:pPr>
        <w:ind w:left="1085" w:hanging="725"/>
      </w:pPr>
      <w:rPr>
        <w:rFonts w:ascii="Calibri" w:eastAsia="Tahom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3D04E2"/>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AA197F"/>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17702284">
    <w:abstractNumId w:val="39"/>
  </w:num>
  <w:num w:numId="2" w16cid:durableId="2090231260">
    <w:abstractNumId w:val="26"/>
  </w:num>
  <w:num w:numId="3" w16cid:durableId="1936739908">
    <w:abstractNumId w:val="31"/>
  </w:num>
  <w:num w:numId="4" w16cid:durableId="1164274097">
    <w:abstractNumId w:val="7"/>
  </w:num>
  <w:num w:numId="5" w16cid:durableId="1473791361">
    <w:abstractNumId w:val="38"/>
  </w:num>
  <w:num w:numId="6" w16cid:durableId="503977324">
    <w:abstractNumId w:val="32"/>
  </w:num>
  <w:num w:numId="7" w16cid:durableId="1569800693">
    <w:abstractNumId w:val="36"/>
  </w:num>
  <w:num w:numId="8" w16cid:durableId="1475022684">
    <w:abstractNumId w:val="34"/>
  </w:num>
  <w:num w:numId="9" w16cid:durableId="509876085">
    <w:abstractNumId w:val="27"/>
  </w:num>
  <w:num w:numId="10" w16cid:durableId="1529756000">
    <w:abstractNumId w:val="11"/>
  </w:num>
  <w:num w:numId="11" w16cid:durableId="1042435862">
    <w:abstractNumId w:val="18"/>
  </w:num>
  <w:num w:numId="12" w16cid:durableId="775908818">
    <w:abstractNumId w:val="22"/>
  </w:num>
  <w:num w:numId="13" w16cid:durableId="135756760">
    <w:abstractNumId w:val="19"/>
  </w:num>
  <w:num w:numId="14" w16cid:durableId="8221150">
    <w:abstractNumId w:val="17"/>
  </w:num>
  <w:num w:numId="15" w16cid:durableId="1062826446">
    <w:abstractNumId w:val="15"/>
  </w:num>
  <w:num w:numId="16" w16cid:durableId="1765304529">
    <w:abstractNumId w:val="28"/>
  </w:num>
  <w:num w:numId="17" w16cid:durableId="1821538047">
    <w:abstractNumId w:val="13"/>
  </w:num>
  <w:num w:numId="18" w16cid:durableId="703673806">
    <w:abstractNumId w:val="6"/>
  </w:num>
  <w:num w:numId="19" w16cid:durableId="396167598">
    <w:abstractNumId w:val="20"/>
  </w:num>
  <w:num w:numId="20" w16cid:durableId="739981773">
    <w:abstractNumId w:val="9"/>
  </w:num>
  <w:num w:numId="21" w16cid:durableId="1442456298">
    <w:abstractNumId w:val="10"/>
  </w:num>
  <w:num w:numId="22" w16cid:durableId="1958561902">
    <w:abstractNumId w:val="25"/>
  </w:num>
  <w:num w:numId="23" w16cid:durableId="387070916">
    <w:abstractNumId w:val="37"/>
  </w:num>
  <w:num w:numId="24" w16cid:durableId="188686763">
    <w:abstractNumId w:val="35"/>
  </w:num>
  <w:num w:numId="25" w16cid:durableId="448278729">
    <w:abstractNumId w:val="12"/>
  </w:num>
  <w:num w:numId="26" w16cid:durableId="566842904">
    <w:abstractNumId w:val="29"/>
  </w:num>
  <w:num w:numId="27" w16cid:durableId="1077049237">
    <w:abstractNumId w:val="30"/>
  </w:num>
  <w:num w:numId="28" w16cid:durableId="1026757323">
    <w:abstractNumId w:val="24"/>
  </w:num>
  <w:num w:numId="29" w16cid:durableId="909924986">
    <w:abstractNumId w:val="21"/>
  </w:num>
  <w:num w:numId="30" w16cid:durableId="947732355">
    <w:abstractNumId w:val="33"/>
  </w:num>
  <w:num w:numId="31" w16cid:durableId="138618247">
    <w:abstractNumId w:val="15"/>
    <w:lvlOverride w:ilvl="0">
      <w:startOverride w:val="1"/>
    </w:lvlOverride>
    <w:lvlOverride w:ilvl="1"/>
    <w:lvlOverride w:ilvl="2"/>
    <w:lvlOverride w:ilvl="3"/>
    <w:lvlOverride w:ilvl="4"/>
    <w:lvlOverride w:ilvl="5"/>
    <w:lvlOverride w:ilvl="6"/>
    <w:lvlOverride w:ilvl="7"/>
    <w:lvlOverride w:ilvl="8"/>
  </w:num>
  <w:num w:numId="32" w16cid:durableId="211235076">
    <w:abstractNumId w:val="14"/>
  </w:num>
  <w:num w:numId="33" w16cid:durableId="1410536782">
    <w:abstractNumId w:val="16"/>
  </w:num>
  <w:num w:numId="34" w16cid:durableId="621885024">
    <w:abstractNumId w:val="23"/>
  </w:num>
  <w:num w:numId="35" w16cid:durableId="1220555480">
    <w:abstractNumId w:val="5"/>
  </w:num>
  <w:num w:numId="36" w16cid:durableId="1185750862">
    <w:abstractNumId w:val="4"/>
  </w:num>
  <w:num w:numId="37" w16cid:durableId="27530823">
    <w:abstractNumId w:val="8"/>
  </w:num>
  <w:num w:numId="38" w16cid:durableId="411858396">
    <w:abstractNumId w:val="3"/>
  </w:num>
  <w:num w:numId="39" w16cid:durableId="549465987">
    <w:abstractNumId w:val="2"/>
  </w:num>
  <w:num w:numId="40" w16cid:durableId="37946665">
    <w:abstractNumId w:val="1"/>
  </w:num>
  <w:num w:numId="41" w16cid:durableId="3597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50" style="mso-position-vertical-relative:page"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71E0"/>
    <w:rsid w:val="0000348D"/>
    <w:rsid w:val="00005FEB"/>
    <w:rsid w:val="00012116"/>
    <w:rsid w:val="00012A8E"/>
    <w:rsid w:val="000137E7"/>
    <w:rsid w:val="00013D0E"/>
    <w:rsid w:val="0002224F"/>
    <w:rsid w:val="0002551A"/>
    <w:rsid w:val="00025640"/>
    <w:rsid w:val="000260C6"/>
    <w:rsid w:val="000379EA"/>
    <w:rsid w:val="00042262"/>
    <w:rsid w:val="00043946"/>
    <w:rsid w:val="000562D4"/>
    <w:rsid w:val="00062980"/>
    <w:rsid w:val="000649C9"/>
    <w:rsid w:val="00095479"/>
    <w:rsid w:val="000B21C9"/>
    <w:rsid w:val="000B5BD0"/>
    <w:rsid w:val="000B6CA6"/>
    <w:rsid w:val="000C059E"/>
    <w:rsid w:val="000D5996"/>
    <w:rsid w:val="000E02E5"/>
    <w:rsid w:val="000F6B19"/>
    <w:rsid w:val="0010530A"/>
    <w:rsid w:val="00105E38"/>
    <w:rsid w:val="00106AFA"/>
    <w:rsid w:val="00106FF4"/>
    <w:rsid w:val="00121519"/>
    <w:rsid w:val="0013404A"/>
    <w:rsid w:val="0013412A"/>
    <w:rsid w:val="001372DA"/>
    <w:rsid w:val="00154F79"/>
    <w:rsid w:val="00155F9A"/>
    <w:rsid w:val="0015629F"/>
    <w:rsid w:val="0015756E"/>
    <w:rsid w:val="00184674"/>
    <w:rsid w:val="00194283"/>
    <w:rsid w:val="001A4D96"/>
    <w:rsid w:val="001A7484"/>
    <w:rsid w:val="001B02A0"/>
    <w:rsid w:val="001B699E"/>
    <w:rsid w:val="001C41FF"/>
    <w:rsid w:val="001F1915"/>
    <w:rsid w:val="002122D5"/>
    <w:rsid w:val="0023090E"/>
    <w:rsid w:val="00232BA9"/>
    <w:rsid w:val="00232BE2"/>
    <w:rsid w:val="00240993"/>
    <w:rsid w:val="00251DDD"/>
    <w:rsid w:val="002534A6"/>
    <w:rsid w:val="00254711"/>
    <w:rsid w:val="00261137"/>
    <w:rsid w:val="002624A6"/>
    <w:rsid w:val="0028199D"/>
    <w:rsid w:val="00281C0A"/>
    <w:rsid w:val="00293AE0"/>
    <w:rsid w:val="002C0F3C"/>
    <w:rsid w:val="002C58CE"/>
    <w:rsid w:val="002D083A"/>
    <w:rsid w:val="002D5897"/>
    <w:rsid w:val="00303049"/>
    <w:rsid w:val="0030690E"/>
    <w:rsid w:val="003217A7"/>
    <w:rsid w:val="00325646"/>
    <w:rsid w:val="0032702B"/>
    <w:rsid w:val="003277BC"/>
    <w:rsid w:val="0033544A"/>
    <w:rsid w:val="00343812"/>
    <w:rsid w:val="00347F05"/>
    <w:rsid w:val="003528EE"/>
    <w:rsid w:val="00354732"/>
    <w:rsid w:val="00365DFA"/>
    <w:rsid w:val="00372070"/>
    <w:rsid w:val="00375E35"/>
    <w:rsid w:val="00381EB9"/>
    <w:rsid w:val="003871E0"/>
    <w:rsid w:val="00394893"/>
    <w:rsid w:val="003A1C54"/>
    <w:rsid w:val="003B2889"/>
    <w:rsid w:val="003C4285"/>
    <w:rsid w:val="003C614B"/>
    <w:rsid w:val="003D763D"/>
    <w:rsid w:val="003E7FA3"/>
    <w:rsid w:val="0043276C"/>
    <w:rsid w:val="00434373"/>
    <w:rsid w:val="00437F54"/>
    <w:rsid w:val="00442133"/>
    <w:rsid w:val="00462BBB"/>
    <w:rsid w:val="00463E21"/>
    <w:rsid w:val="00481873"/>
    <w:rsid w:val="004A280C"/>
    <w:rsid w:val="004A54BF"/>
    <w:rsid w:val="004A7F38"/>
    <w:rsid w:val="004B066A"/>
    <w:rsid w:val="004C2A9C"/>
    <w:rsid w:val="004E16B2"/>
    <w:rsid w:val="004E1EC2"/>
    <w:rsid w:val="004E2A82"/>
    <w:rsid w:val="004E7141"/>
    <w:rsid w:val="004E7C0C"/>
    <w:rsid w:val="004F347F"/>
    <w:rsid w:val="00501ADD"/>
    <w:rsid w:val="00514294"/>
    <w:rsid w:val="00520569"/>
    <w:rsid w:val="005503D5"/>
    <w:rsid w:val="00556044"/>
    <w:rsid w:val="00567A07"/>
    <w:rsid w:val="00583437"/>
    <w:rsid w:val="00587990"/>
    <w:rsid w:val="00593B41"/>
    <w:rsid w:val="005960F5"/>
    <w:rsid w:val="005A19D3"/>
    <w:rsid w:val="005A21A4"/>
    <w:rsid w:val="005C0D03"/>
    <w:rsid w:val="005E482A"/>
    <w:rsid w:val="005F26C3"/>
    <w:rsid w:val="00602D61"/>
    <w:rsid w:val="00603335"/>
    <w:rsid w:val="00610B0C"/>
    <w:rsid w:val="00634C81"/>
    <w:rsid w:val="006363E5"/>
    <w:rsid w:val="00646A00"/>
    <w:rsid w:val="00647ACF"/>
    <w:rsid w:val="00653952"/>
    <w:rsid w:val="006558C8"/>
    <w:rsid w:val="00655C57"/>
    <w:rsid w:val="00661ADE"/>
    <w:rsid w:val="0067360E"/>
    <w:rsid w:val="00675587"/>
    <w:rsid w:val="006A179A"/>
    <w:rsid w:val="006B07A8"/>
    <w:rsid w:val="006C0A79"/>
    <w:rsid w:val="006D7BE6"/>
    <w:rsid w:val="006E09F7"/>
    <w:rsid w:val="00700DA6"/>
    <w:rsid w:val="0070413A"/>
    <w:rsid w:val="00713B5F"/>
    <w:rsid w:val="007406B4"/>
    <w:rsid w:val="00753FA6"/>
    <w:rsid w:val="007619EB"/>
    <w:rsid w:val="00771A49"/>
    <w:rsid w:val="00787B9C"/>
    <w:rsid w:val="007942BB"/>
    <w:rsid w:val="0079646D"/>
    <w:rsid w:val="007A7235"/>
    <w:rsid w:val="007B2914"/>
    <w:rsid w:val="007D1458"/>
    <w:rsid w:val="007D25ED"/>
    <w:rsid w:val="007E25FF"/>
    <w:rsid w:val="007E6D53"/>
    <w:rsid w:val="00813B89"/>
    <w:rsid w:val="00820D17"/>
    <w:rsid w:val="00825649"/>
    <w:rsid w:val="00832FA2"/>
    <w:rsid w:val="008413EA"/>
    <w:rsid w:val="008472C5"/>
    <w:rsid w:val="00871E97"/>
    <w:rsid w:val="00873F93"/>
    <w:rsid w:val="008859C2"/>
    <w:rsid w:val="00887A33"/>
    <w:rsid w:val="00895EFB"/>
    <w:rsid w:val="008B2418"/>
    <w:rsid w:val="008C49A5"/>
    <w:rsid w:val="008C72AD"/>
    <w:rsid w:val="008D23B9"/>
    <w:rsid w:val="008D4DAE"/>
    <w:rsid w:val="008D524E"/>
    <w:rsid w:val="008D5823"/>
    <w:rsid w:val="008E01DD"/>
    <w:rsid w:val="008E33C1"/>
    <w:rsid w:val="008E6C2C"/>
    <w:rsid w:val="008F0053"/>
    <w:rsid w:val="008F5138"/>
    <w:rsid w:val="00901077"/>
    <w:rsid w:val="00907AF1"/>
    <w:rsid w:val="00911098"/>
    <w:rsid w:val="00932F68"/>
    <w:rsid w:val="009410CB"/>
    <w:rsid w:val="009528B8"/>
    <w:rsid w:val="00955581"/>
    <w:rsid w:val="00956386"/>
    <w:rsid w:val="0096413E"/>
    <w:rsid w:val="00966478"/>
    <w:rsid w:val="00975AC0"/>
    <w:rsid w:val="00976009"/>
    <w:rsid w:val="00987F6C"/>
    <w:rsid w:val="009926EA"/>
    <w:rsid w:val="00993A09"/>
    <w:rsid w:val="00997DDB"/>
    <w:rsid w:val="009A5493"/>
    <w:rsid w:val="009A774A"/>
    <w:rsid w:val="009B516A"/>
    <w:rsid w:val="009C3FC4"/>
    <w:rsid w:val="009D3140"/>
    <w:rsid w:val="009E5546"/>
    <w:rsid w:val="009F1356"/>
    <w:rsid w:val="009F549A"/>
    <w:rsid w:val="009F5A85"/>
    <w:rsid w:val="009F7825"/>
    <w:rsid w:val="00A0071A"/>
    <w:rsid w:val="00A046EF"/>
    <w:rsid w:val="00A240E5"/>
    <w:rsid w:val="00A25048"/>
    <w:rsid w:val="00A25960"/>
    <w:rsid w:val="00A42AED"/>
    <w:rsid w:val="00A44F04"/>
    <w:rsid w:val="00A50251"/>
    <w:rsid w:val="00A7245D"/>
    <w:rsid w:val="00A73526"/>
    <w:rsid w:val="00A75A16"/>
    <w:rsid w:val="00A935DD"/>
    <w:rsid w:val="00A93A1D"/>
    <w:rsid w:val="00AA1113"/>
    <w:rsid w:val="00AA15A2"/>
    <w:rsid w:val="00AA72A3"/>
    <w:rsid w:val="00AC50A4"/>
    <w:rsid w:val="00AC6DA7"/>
    <w:rsid w:val="00AD1CC5"/>
    <w:rsid w:val="00B018B5"/>
    <w:rsid w:val="00B02295"/>
    <w:rsid w:val="00B13573"/>
    <w:rsid w:val="00B15BB8"/>
    <w:rsid w:val="00B16FAA"/>
    <w:rsid w:val="00B267A9"/>
    <w:rsid w:val="00B30806"/>
    <w:rsid w:val="00B319B1"/>
    <w:rsid w:val="00B32A81"/>
    <w:rsid w:val="00B34370"/>
    <w:rsid w:val="00B34849"/>
    <w:rsid w:val="00B348DB"/>
    <w:rsid w:val="00B41567"/>
    <w:rsid w:val="00B52CF8"/>
    <w:rsid w:val="00B56202"/>
    <w:rsid w:val="00B66F46"/>
    <w:rsid w:val="00B87D28"/>
    <w:rsid w:val="00B95AF7"/>
    <w:rsid w:val="00BC1DCC"/>
    <w:rsid w:val="00BC1DFC"/>
    <w:rsid w:val="00BC64BD"/>
    <w:rsid w:val="00BD08F4"/>
    <w:rsid w:val="00BD4AF2"/>
    <w:rsid w:val="00BF49C9"/>
    <w:rsid w:val="00C07B4C"/>
    <w:rsid w:val="00C11973"/>
    <w:rsid w:val="00C13738"/>
    <w:rsid w:val="00C208F9"/>
    <w:rsid w:val="00C44D00"/>
    <w:rsid w:val="00C45FEF"/>
    <w:rsid w:val="00C6413C"/>
    <w:rsid w:val="00C64E0D"/>
    <w:rsid w:val="00C7228E"/>
    <w:rsid w:val="00C73EE8"/>
    <w:rsid w:val="00C85C2A"/>
    <w:rsid w:val="00C9092E"/>
    <w:rsid w:val="00C92E61"/>
    <w:rsid w:val="00C942AD"/>
    <w:rsid w:val="00CA234C"/>
    <w:rsid w:val="00CA2AB5"/>
    <w:rsid w:val="00CA616D"/>
    <w:rsid w:val="00CC07AF"/>
    <w:rsid w:val="00CD3DA5"/>
    <w:rsid w:val="00CD466D"/>
    <w:rsid w:val="00CE00A9"/>
    <w:rsid w:val="00CE57C5"/>
    <w:rsid w:val="00CF1CE5"/>
    <w:rsid w:val="00CF508F"/>
    <w:rsid w:val="00CF5372"/>
    <w:rsid w:val="00D0189B"/>
    <w:rsid w:val="00D02352"/>
    <w:rsid w:val="00D056EA"/>
    <w:rsid w:val="00D146ED"/>
    <w:rsid w:val="00D1669C"/>
    <w:rsid w:val="00D227C7"/>
    <w:rsid w:val="00D30F52"/>
    <w:rsid w:val="00D347DD"/>
    <w:rsid w:val="00D36A02"/>
    <w:rsid w:val="00D61CDC"/>
    <w:rsid w:val="00D732F6"/>
    <w:rsid w:val="00D81EEF"/>
    <w:rsid w:val="00D844B1"/>
    <w:rsid w:val="00D90C53"/>
    <w:rsid w:val="00D949F5"/>
    <w:rsid w:val="00DB17C3"/>
    <w:rsid w:val="00DE6A58"/>
    <w:rsid w:val="00DF1DD0"/>
    <w:rsid w:val="00E05B88"/>
    <w:rsid w:val="00E14C22"/>
    <w:rsid w:val="00E20212"/>
    <w:rsid w:val="00E232BA"/>
    <w:rsid w:val="00E315EE"/>
    <w:rsid w:val="00E3192C"/>
    <w:rsid w:val="00E35A6E"/>
    <w:rsid w:val="00E416F8"/>
    <w:rsid w:val="00E42A5A"/>
    <w:rsid w:val="00E450DF"/>
    <w:rsid w:val="00E474A4"/>
    <w:rsid w:val="00E51F76"/>
    <w:rsid w:val="00E52AEF"/>
    <w:rsid w:val="00E56C11"/>
    <w:rsid w:val="00E674AC"/>
    <w:rsid w:val="00E732EE"/>
    <w:rsid w:val="00E750DE"/>
    <w:rsid w:val="00E7623B"/>
    <w:rsid w:val="00E768DD"/>
    <w:rsid w:val="00E962B4"/>
    <w:rsid w:val="00EA69AB"/>
    <w:rsid w:val="00EB42B7"/>
    <w:rsid w:val="00EC00AA"/>
    <w:rsid w:val="00ED009A"/>
    <w:rsid w:val="00ED6454"/>
    <w:rsid w:val="00ED6CE5"/>
    <w:rsid w:val="00F006F0"/>
    <w:rsid w:val="00F040E4"/>
    <w:rsid w:val="00F13061"/>
    <w:rsid w:val="00F1710C"/>
    <w:rsid w:val="00F30659"/>
    <w:rsid w:val="00F33CB8"/>
    <w:rsid w:val="00F347F3"/>
    <w:rsid w:val="00F42A80"/>
    <w:rsid w:val="00F43829"/>
    <w:rsid w:val="00F46130"/>
    <w:rsid w:val="00F57F55"/>
    <w:rsid w:val="00F75C3E"/>
    <w:rsid w:val="00F77904"/>
    <w:rsid w:val="00F83AAF"/>
    <w:rsid w:val="00F96683"/>
    <w:rsid w:val="00FA1BB0"/>
    <w:rsid w:val="00FA224F"/>
    <w:rsid w:val="00FB7CFE"/>
    <w:rsid w:val="00FD4028"/>
    <w:rsid w:val="00FE5055"/>
    <w:rsid w:val="00FE7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page" fill="f" fillcolor="white" stroke="f">
      <v:fill color="white" on="f"/>
      <v:stroke on="f"/>
      <v:textbox style="mso-rotate-with-shape:t"/>
    </o:shapedefaults>
    <o:shapelayout v:ext="edit">
      <o:idmap v:ext="edit" data="2"/>
    </o:shapelayout>
  </w:shapeDefaults>
  <w:decimalSymbol w:val="."/>
  <w:listSeparator w:val=","/>
  <w14:docId w14:val="4B9B672F"/>
  <w15:docId w15:val="{F3E62663-9DED-4804-8389-BAF4E41D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0C"/>
    <w:pPr>
      <w:jc w:val="both"/>
    </w:pPr>
    <w:rPr>
      <w:sz w:val="22"/>
      <w:szCs w:val="22"/>
    </w:rPr>
  </w:style>
  <w:style w:type="paragraph" w:styleId="Heading1">
    <w:name w:val="heading 1"/>
    <w:basedOn w:val="Normal"/>
    <w:next w:val="Normal"/>
    <w:link w:val="Heading1Char"/>
    <w:uiPriority w:val="9"/>
    <w:qFormat/>
    <w:rsid w:val="00CC07AF"/>
    <w:pPr>
      <w:keepNext/>
      <w:keepLines/>
      <w:spacing w:before="480"/>
      <w:outlineLvl w:val="0"/>
    </w:pPr>
    <w:rPr>
      <w:rFonts w:eastAsia="Times New Roman"/>
      <w:b/>
      <w:bCs/>
      <w:color w:val="365F91"/>
      <w:sz w:val="28"/>
      <w:szCs w:val="28"/>
    </w:rPr>
  </w:style>
  <w:style w:type="paragraph" w:styleId="Heading2">
    <w:name w:val="heading 2"/>
    <w:basedOn w:val="Normal"/>
    <w:next w:val="Normal"/>
    <w:link w:val="Heading2Char"/>
    <w:uiPriority w:val="9"/>
    <w:qFormat/>
    <w:rsid w:val="00CC07AF"/>
    <w:pPr>
      <w:keepNext/>
      <w:keepLines/>
      <w:spacing w:before="20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7AF"/>
    <w:rPr>
      <w:rFonts w:ascii="Tahoma" w:eastAsia="Times New Roman" w:hAnsi="Tahoma" w:cs="Times New Roman"/>
      <w:b/>
      <w:bCs/>
      <w:color w:val="365F91"/>
      <w:sz w:val="28"/>
      <w:szCs w:val="28"/>
    </w:rPr>
  </w:style>
  <w:style w:type="character" w:customStyle="1" w:styleId="Heading2Char">
    <w:name w:val="Heading 2 Char"/>
    <w:basedOn w:val="DefaultParagraphFont"/>
    <w:link w:val="Heading2"/>
    <w:uiPriority w:val="9"/>
    <w:rsid w:val="00CC07AF"/>
    <w:rPr>
      <w:rFonts w:ascii="Tahoma" w:eastAsia="Times New Roman" w:hAnsi="Tahoma" w:cs="Times New Roman"/>
      <w:b/>
      <w:bCs/>
      <w:color w:val="4F81BD"/>
      <w:sz w:val="26"/>
      <w:szCs w:val="26"/>
    </w:rPr>
  </w:style>
  <w:style w:type="paragraph" w:styleId="NoSpacing">
    <w:name w:val="No Spacing"/>
    <w:uiPriority w:val="1"/>
    <w:qFormat/>
    <w:rsid w:val="00CC07AF"/>
    <w:pPr>
      <w:jc w:val="both"/>
    </w:pPr>
    <w:rPr>
      <w:sz w:val="22"/>
      <w:szCs w:val="22"/>
    </w:rPr>
  </w:style>
  <w:style w:type="paragraph" w:styleId="BalloonText">
    <w:name w:val="Balloon Text"/>
    <w:basedOn w:val="Normal"/>
    <w:link w:val="BalloonTextChar"/>
    <w:uiPriority w:val="99"/>
    <w:semiHidden/>
    <w:unhideWhenUsed/>
    <w:rsid w:val="004C2A9C"/>
    <w:rPr>
      <w:rFonts w:cs="Tahoma"/>
      <w:sz w:val="16"/>
      <w:szCs w:val="16"/>
    </w:rPr>
  </w:style>
  <w:style w:type="character" w:customStyle="1" w:styleId="BalloonTextChar">
    <w:name w:val="Balloon Text Char"/>
    <w:basedOn w:val="DefaultParagraphFont"/>
    <w:link w:val="BalloonText"/>
    <w:uiPriority w:val="99"/>
    <w:semiHidden/>
    <w:rsid w:val="004C2A9C"/>
    <w:rPr>
      <w:rFonts w:ascii="Tahoma" w:hAnsi="Tahoma" w:cs="Tahoma"/>
      <w:sz w:val="16"/>
      <w:szCs w:val="16"/>
    </w:rPr>
  </w:style>
  <w:style w:type="paragraph" w:styleId="Header">
    <w:name w:val="header"/>
    <w:basedOn w:val="Normal"/>
    <w:link w:val="HeaderChar"/>
    <w:uiPriority w:val="99"/>
    <w:semiHidden/>
    <w:unhideWhenUsed/>
    <w:rsid w:val="004C2A9C"/>
    <w:pPr>
      <w:tabs>
        <w:tab w:val="center" w:pos="4680"/>
        <w:tab w:val="right" w:pos="9360"/>
      </w:tabs>
    </w:pPr>
  </w:style>
  <w:style w:type="character" w:customStyle="1" w:styleId="HeaderChar">
    <w:name w:val="Header Char"/>
    <w:basedOn w:val="DefaultParagraphFont"/>
    <w:link w:val="Header"/>
    <w:uiPriority w:val="99"/>
    <w:semiHidden/>
    <w:rsid w:val="004C2A9C"/>
    <w:rPr>
      <w:rFonts w:ascii="Tahoma" w:hAnsi="Tahoma"/>
    </w:rPr>
  </w:style>
  <w:style w:type="paragraph" w:styleId="Footer">
    <w:name w:val="footer"/>
    <w:basedOn w:val="Normal"/>
    <w:link w:val="FooterChar"/>
    <w:uiPriority w:val="99"/>
    <w:semiHidden/>
    <w:unhideWhenUsed/>
    <w:rsid w:val="004C2A9C"/>
    <w:pPr>
      <w:tabs>
        <w:tab w:val="center" w:pos="4680"/>
        <w:tab w:val="right" w:pos="9360"/>
      </w:tabs>
    </w:pPr>
  </w:style>
  <w:style w:type="character" w:customStyle="1" w:styleId="FooterChar">
    <w:name w:val="Footer Char"/>
    <w:basedOn w:val="DefaultParagraphFont"/>
    <w:link w:val="Footer"/>
    <w:uiPriority w:val="99"/>
    <w:semiHidden/>
    <w:rsid w:val="004C2A9C"/>
    <w:rPr>
      <w:rFonts w:ascii="Tahoma" w:hAnsi="Tahoma"/>
    </w:rPr>
  </w:style>
  <w:style w:type="character" w:styleId="Hyperlink">
    <w:name w:val="Hyperlink"/>
    <w:basedOn w:val="DefaultParagraphFont"/>
    <w:uiPriority w:val="99"/>
    <w:unhideWhenUsed/>
    <w:rsid w:val="008D23B9"/>
    <w:rPr>
      <w:color w:val="0000FF"/>
      <w:u w:val="single"/>
    </w:rPr>
  </w:style>
  <w:style w:type="paragraph" w:styleId="PlainText">
    <w:name w:val="Plain Text"/>
    <w:basedOn w:val="Normal"/>
    <w:link w:val="PlainTextChar"/>
    <w:uiPriority w:val="99"/>
    <w:rsid w:val="00CD3DA5"/>
    <w:pPr>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CD3DA5"/>
    <w:rPr>
      <w:rFonts w:ascii="Courier New" w:eastAsia="Times New Roman" w:hAnsi="Courier New" w:cs="Courier New"/>
    </w:rPr>
  </w:style>
  <w:style w:type="table" w:styleId="TableGrid">
    <w:name w:val="Table Grid"/>
    <w:basedOn w:val="TableNormal"/>
    <w:rsid w:val="00CD3D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D1458"/>
  </w:style>
  <w:style w:type="paragraph" w:styleId="DocumentMap">
    <w:name w:val="Document Map"/>
    <w:basedOn w:val="Normal"/>
    <w:link w:val="DocumentMapChar"/>
    <w:uiPriority w:val="99"/>
    <w:semiHidden/>
    <w:unhideWhenUsed/>
    <w:rsid w:val="00062980"/>
    <w:rPr>
      <w:rFonts w:cs="Tahoma"/>
      <w:sz w:val="16"/>
      <w:szCs w:val="16"/>
    </w:rPr>
  </w:style>
  <w:style w:type="character" w:customStyle="1" w:styleId="DocumentMapChar">
    <w:name w:val="Document Map Char"/>
    <w:basedOn w:val="DefaultParagraphFont"/>
    <w:link w:val="DocumentMap"/>
    <w:uiPriority w:val="99"/>
    <w:semiHidden/>
    <w:rsid w:val="00062980"/>
    <w:rPr>
      <w:rFonts w:cs="Tahoma"/>
      <w:sz w:val="16"/>
      <w:szCs w:val="16"/>
    </w:rPr>
  </w:style>
  <w:style w:type="paragraph" w:styleId="ListParagraph">
    <w:name w:val="List Paragraph"/>
    <w:basedOn w:val="Normal"/>
    <w:uiPriority w:val="34"/>
    <w:qFormat/>
    <w:rsid w:val="009410CB"/>
    <w:pPr>
      <w:ind w:left="720"/>
      <w:contextualSpacing/>
    </w:pPr>
  </w:style>
  <w:style w:type="paragraph" w:customStyle="1" w:styleId="Default">
    <w:name w:val="Default"/>
    <w:rsid w:val="00603335"/>
    <w:pPr>
      <w:autoSpaceDE w:val="0"/>
      <w:autoSpaceDN w:val="0"/>
      <w:adjustRightInd w:val="0"/>
    </w:pPr>
    <w:rPr>
      <w:rFonts w:ascii="Times New Roman" w:eastAsiaTheme="minorHAnsi" w:hAnsi="Times New Roman"/>
      <w:color w:val="000000"/>
      <w:sz w:val="24"/>
      <w:szCs w:val="24"/>
    </w:rPr>
  </w:style>
  <w:style w:type="paragraph" w:styleId="NormalWeb">
    <w:name w:val="Normal (Web)"/>
    <w:basedOn w:val="Normal"/>
    <w:uiPriority w:val="99"/>
    <w:unhideWhenUsed/>
    <w:rsid w:val="00603335"/>
    <w:pPr>
      <w:spacing w:before="100" w:beforeAutospacing="1" w:after="100" w:afterAutospacing="1"/>
      <w:jc w:val="left"/>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03335"/>
    <w:rPr>
      <w:sz w:val="16"/>
      <w:szCs w:val="16"/>
    </w:rPr>
  </w:style>
  <w:style w:type="paragraph" w:styleId="CommentText">
    <w:name w:val="annotation text"/>
    <w:basedOn w:val="Normal"/>
    <w:link w:val="CommentTextChar"/>
    <w:uiPriority w:val="99"/>
    <w:unhideWhenUsed/>
    <w:rsid w:val="00603335"/>
    <w:pPr>
      <w:jc w:val="left"/>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603335"/>
    <w:rPr>
      <w:rFonts w:ascii="Times New Roman" w:eastAsia="Times New Roman" w:hAnsi="Times New Roman"/>
    </w:rPr>
  </w:style>
  <w:style w:type="table" w:customStyle="1" w:styleId="TableGrid1">
    <w:name w:val="Table Grid1"/>
    <w:basedOn w:val="TableNormal"/>
    <w:next w:val="TableGrid"/>
    <w:uiPriority w:val="59"/>
    <w:rsid w:val="006033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A774A"/>
    <w:rPr>
      <w:color w:val="800080" w:themeColor="followedHyperlink"/>
      <w:u w:val="single"/>
    </w:rPr>
  </w:style>
  <w:style w:type="character" w:customStyle="1" w:styleId="UnresolvedMention1">
    <w:name w:val="Unresolved Mention1"/>
    <w:basedOn w:val="DefaultParagraphFont"/>
    <w:uiPriority w:val="99"/>
    <w:semiHidden/>
    <w:unhideWhenUsed/>
    <w:rsid w:val="00932F68"/>
    <w:rPr>
      <w:color w:val="605E5C"/>
      <w:shd w:val="clear" w:color="auto" w:fill="E1DFDD"/>
    </w:rPr>
  </w:style>
  <w:style w:type="paragraph" w:styleId="ListBullet">
    <w:name w:val="List Bullet"/>
    <w:basedOn w:val="Normal"/>
    <w:uiPriority w:val="99"/>
    <w:unhideWhenUsed/>
    <w:rsid w:val="00602D61"/>
    <w:pPr>
      <w:numPr>
        <w:numId w:val="35"/>
      </w:numPr>
      <w:contextualSpacing/>
    </w:pPr>
  </w:style>
  <w:style w:type="paragraph" w:styleId="ListNumber">
    <w:name w:val="List Number"/>
    <w:basedOn w:val="Normal"/>
    <w:uiPriority w:val="99"/>
    <w:unhideWhenUsed/>
    <w:rsid w:val="00602D61"/>
    <w:pPr>
      <w:numPr>
        <w:numId w:val="36"/>
      </w:numPr>
      <w:contextualSpacing/>
    </w:pPr>
  </w:style>
  <w:style w:type="paragraph" w:styleId="ListNumber2">
    <w:name w:val="List Number 2"/>
    <w:basedOn w:val="Normal"/>
    <w:uiPriority w:val="99"/>
    <w:unhideWhenUsed/>
    <w:rsid w:val="00602D61"/>
    <w:pPr>
      <w:numPr>
        <w:numId w:val="38"/>
      </w:numPr>
      <w:contextualSpacing/>
    </w:pPr>
  </w:style>
  <w:style w:type="paragraph" w:styleId="ListNumber3">
    <w:name w:val="List Number 3"/>
    <w:basedOn w:val="Normal"/>
    <w:uiPriority w:val="99"/>
    <w:unhideWhenUsed/>
    <w:rsid w:val="00602D61"/>
    <w:pPr>
      <w:numPr>
        <w:numId w:val="39"/>
      </w:numPr>
      <w:contextualSpacing/>
    </w:pPr>
  </w:style>
  <w:style w:type="paragraph" w:styleId="ListNumber4">
    <w:name w:val="List Number 4"/>
    <w:basedOn w:val="Normal"/>
    <w:uiPriority w:val="99"/>
    <w:unhideWhenUsed/>
    <w:rsid w:val="00602D61"/>
    <w:pPr>
      <w:numPr>
        <w:numId w:val="40"/>
      </w:numPr>
      <w:contextualSpacing/>
    </w:pPr>
  </w:style>
  <w:style w:type="paragraph" w:styleId="ListNumber5">
    <w:name w:val="List Number 5"/>
    <w:basedOn w:val="Normal"/>
    <w:uiPriority w:val="99"/>
    <w:unhideWhenUsed/>
    <w:rsid w:val="00C9092E"/>
    <w:pPr>
      <w:numPr>
        <w:numId w:val="41"/>
      </w:numPr>
      <w:contextualSpacing/>
    </w:pPr>
  </w:style>
  <w:style w:type="paragraph" w:styleId="CommentSubject">
    <w:name w:val="annotation subject"/>
    <w:basedOn w:val="CommentText"/>
    <w:next w:val="CommentText"/>
    <w:link w:val="CommentSubjectChar"/>
    <w:uiPriority w:val="99"/>
    <w:semiHidden/>
    <w:unhideWhenUsed/>
    <w:rsid w:val="001372DA"/>
    <w:pPr>
      <w:jc w:val="both"/>
    </w:pPr>
    <w:rPr>
      <w:rFonts w:ascii="Tahoma" w:eastAsia="Tahoma" w:hAnsi="Tahoma"/>
      <w:b/>
      <w:bCs/>
    </w:rPr>
  </w:style>
  <w:style w:type="character" w:customStyle="1" w:styleId="CommentSubjectChar">
    <w:name w:val="Comment Subject Char"/>
    <w:basedOn w:val="CommentTextChar"/>
    <w:link w:val="CommentSubject"/>
    <w:uiPriority w:val="99"/>
    <w:semiHidden/>
    <w:rsid w:val="001372DA"/>
    <w:rPr>
      <w:rFonts w:ascii="Times New Roman" w:eastAsia="Times New Roman" w:hAnsi="Times New Roman"/>
      <w:b/>
      <w:bCs/>
    </w:rPr>
  </w:style>
  <w:style w:type="paragraph" w:styleId="Revision">
    <w:name w:val="Revision"/>
    <w:hidden/>
    <w:uiPriority w:val="99"/>
    <w:semiHidden/>
    <w:rsid w:val="0019428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709308">
      <w:bodyDiv w:val="1"/>
      <w:marLeft w:val="0"/>
      <w:marRight w:val="0"/>
      <w:marTop w:val="0"/>
      <w:marBottom w:val="0"/>
      <w:divBdr>
        <w:top w:val="none" w:sz="0" w:space="0" w:color="auto"/>
        <w:left w:val="none" w:sz="0" w:space="0" w:color="auto"/>
        <w:bottom w:val="none" w:sz="0" w:space="0" w:color="auto"/>
        <w:right w:val="none" w:sz="0" w:space="0" w:color="auto"/>
      </w:divBdr>
    </w:div>
    <w:div w:id="1043602615">
      <w:bodyDiv w:val="1"/>
      <w:marLeft w:val="0"/>
      <w:marRight w:val="0"/>
      <w:marTop w:val="0"/>
      <w:marBottom w:val="0"/>
      <w:divBdr>
        <w:top w:val="none" w:sz="0" w:space="0" w:color="auto"/>
        <w:left w:val="none" w:sz="0" w:space="0" w:color="auto"/>
        <w:bottom w:val="none" w:sz="0" w:space="0" w:color="auto"/>
        <w:right w:val="none" w:sz="0" w:space="0" w:color="auto"/>
      </w:divBdr>
    </w:div>
    <w:div w:id="1064986233">
      <w:bodyDiv w:val="1"/>
      <w:marLeft w:val="0"/>
      <w:marRight w:val="0"/>
      <w:marTop w:val="0"/>
      <w:marBottom w:val="0"/>
      <w:divBdr>
        <w:top w:val="none" w:sz="0" w:space="0" w:color="auto"/>
        <w:left w:val="none" w:sz="0" w:space="0" w:color="auto"/>
        <w:bottom w:val="none" w:sz="0" w:space="0" w:color="auto"/>
        <w:right w:val="none" w:sz="0" w:space="0" w:color="auto"/>
      </w:divBdr>
      <w:divsChild>
        <w:div w:id="1069619013">
          <w:marLeft w:val="0"/>
          <w:marRight w:val="0"/>
          <w:marTop w:val="0"/>
          <w:marBottom w:val="0"/>
          <w:divBdr>
            <w:top w:val="none" w:sz="0" w:space="0" w:color="auto"/>
            <w:left w:val="none" w:sz="0" w:space="0" w:color="auto"/>
            <w:bottom w:val="none" w:sz="0" w:space="0" w:color="auto"/>
            <w:right w:val="none" w:sz="0" w:space="0" w:color="auto"/>
          </w:divBdr>
          <w:divsChild>
            <w:div w:id="810483733">
              <w:marLeft w:val="0"/>
              <w:marRight w:val="0"/>
              <w:marTop w:val="0"/>
              <w:marBottom w:val="0"/>
              <w:divBdr>
                <w:top w:val="none" w:sz="0" w:space="0" w:color="auto"/>
                <w:left w:val="none" w:sz="0" w:space="0" w:color="auto"/>
                <w:bottom w:val="none" w:sz="0" w:space="0" w:color="auto"/>
                <w:right w:val="none" w:sz="0" w:space="0" w:color="auto"/>
              </w:divBdr>
              <w:divsChild>
                <w:div w:id="11725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7404">
      <w:bodyDiv w:val="1"/>
      <w:marLeft w:val="0"/>
      <w:marRight w:val="0"/>
      <w:marTop w:val="0"/>
      <w:marBottom w:val="0"/>
      <w:divBdr>
        <w:top w:val="none" w:sz="0" w:space="0" w:color="auto"/>
        <w:left w:val="none" w:sz="0" w:space="0" w:color="auto"/>
        <w:bottom w:val="none" w:sz="0" w:space="0" w:color="auto"/>
        <w:right w:val="none" w:sz="0" w:space="0" w:color="auto"/>
      </w:divBdr>
    </w:div>
    <w:div w:id="2023584276">
      <w:bodyDiv w:val="1"/>
      <w:marLeft w:val="0"/>
      <w:marRight w:val="0"/>
      <w:marTop w:val="0"/>
      <w:marBottom w:val="0"/>
      <w:divBdr>
        <w:top w:val="none" w:sz="0" w:space="0" w:color="auto"/>
        <w:left w:val="none" w:sz="0" w:space="0" w:color="auto"/>
        <w:bottom w:val="none" w:sz="0" w:space="0" w:color="auto"/>
        <w:right w:val="none" w:sz="0" w:space="0" w:color="auto"/>
      </w:divBdr>
    </w:div>
    <w:div w:id="211401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dekanat@fon.bg.ac.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c\My%20Documents\Dropbox\Documents\Word-Docs\Memorandum_Nov_Cirilic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C37F216-FC02-4CFC-AB19-3515260AAD66}">
  <we:reference id="WA200010453" version="1.0.0.1" store="Omex" storeType="OMEX"/>
  <we:alternateReferences>
    <we:reference id="WA200010453" version="1.0.0.1" store="WA200010453" storeType="OMEX"/>
  </we:alternateReferences>
  <we:properties>
    <we:property name="claude.fileId" value="&quot;56894532-336e-48ca-8247-3e7e6724c5d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43C7B0A6-1869-41A9-AA17-3F1E726FD25B}">
  <we:reference id="WA200010725" version="1.0.0.1" store="Omex" storeType="OMEX"/>
  <we:alternateReferences>
    <we:reference id="WA200010725" version="1.0.0.1" store="WA200010725" storeType="OMEX"/>
  </we:alternateReferences>
  <we:properties>
    <we:property name="claude.fileId" value="&quot;eaa7eb2e-16b3-4442-9b70-09c5ad3754f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62819-F148-41B0-9563-5F34FC0B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Memorandum_Nov_Cirilica.dot</Template>
  <TotalTime>118</TotalTime>
  <Pages>31</Pages>
  <Words>14141</Words>
  <Characters>80607</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FON</Company>
  <LinksUpToDate>false</LinksUpToDate>
  <CharactersWithSpaces>94559</CharactersWithSpaces>
  <SharedDoc>false</SharedDoc>
  <HLinks>
    <vt:vector size="6" baseType="variant">
      <vt:variant>
        <vt:i4>2228230</vt:i4>
      </vt:variant>
      <vt:variant>
        <vt:i4>6</vt:i4>
      </vt:variant>
      <vt:variant>
        <vt:i4>0</vt:i4>
      </vt:variant>
      <vt:variant>
        <vt:i4>5</vt:i4>
      </vt:variant>
      <vt:variant>
        <vt:lpwstr>mailto:dekanat@fon.bg.ac.rs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Sandro I. Radovanović</cp:lastModifiedBy>
  <cp:revision>45</cp:revision>
  <cp:lastPrinted>2026-08-21T11:17:00Z</cp:lastPrinted>
  <dcterms:created xsi:type="dcterms:W3CDTF">2026-08-21T12:44:00Z</dcterms:created>
  <dcterms:modified xsi:type="dcterms:W3CDTF">2026-09-03T07:30:00Z</dcterms:modified>
</cp:coreProperties>
</file>